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24730" w14:textId="77777777" w:rsidR="00BF7D68" w:rsidRDefault="00BF7D68" w:rsidP="00A87ABB">
      <w:pPr>
        <w:rPr>
          <w:rFonts w:ascii="Sylfaen" w:hAnsi="Sylfaen"/>
          <w:lang w:val="ka-GE"/>
        </w:rPr>
      </w:pPr>
    </w:p>
    <w:p w14:paraId="2853196F" w14:textId="77777777" w:rsidR="00BF7D68" w:rsidRDefault="00BF7D68" w:rsidP="00A87ABB">
      <w:pPr>
        <w:rPr>
          <w:rFonts w:ascii="Sylfaen" w:hAnsi="Sylfaen"/>
          <w:lang w:val="ka-GE"/>
        </w:rPr>
      </w:pPr>
    </w:p>
    <w:p w14:paraId="25EA30DA" w14:textId="2991A357" w:rsidR="00C35F0C" w:rsidRDefault="00C35F0C" w:rsidP="00BF7D6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 </w:t>
      </w:r>
      <w:r>
        <w:rPr>
          <w:rFonts w:ascii="Sylfaen" w:hAnsi="Sylfaen"/>
        </w:rPr>
        <w:t>COVID-19-</w:t>
      </w:r>
      <w:r>
        <w:rPr>
          <w:rFonts w:ascii="Sylfaen" w:hAnsi="Sylfaen"/>
          <w:lang w:val="ka-GE"/>
        </w:rPr>
        <w:t>ის გავრცელების შესწავლის მიზნით, 22-26 მაისს მოხდა 2 მუნიციპალიტეტის ტერიტორიაზე სწრაფი მარტივი ტესტების გამოყენებით იმუნური პასუხის (</w:t>
      </w:r>
      <w:r w:rsidR="00BF7D68">
        <w:rPr>
          <w:rFonts w:ascii="Sylfaen" w:hAnsi="Sylfaen"/>
        </w:rPr>
        <w:t>IgM/IgG</w:t>
      </w:r>
      <w:r>
        <w:rPr>
          <w:rFonts w:ascii="Sylfaen" w:hAnsi="Sylfaen"/>
          <w:lang w:val="ka-GE"/>
        </w:rPr>
        <w:t>) და ანტიგენის არსებობის შესწავლა.</w:t>
      </w:r>
    </w:p>
    <w:p w14:paraId="736FA38B" w14:textId="77777777" w:rsidR="00C35F0C" w:rsidRDefault="00C35F0C" w:rsidP="00C35F0C">
      <w:pPr>
        <w:rPr>
          <w:lang w:val="ka-GE"/>
        </w:rPr>
      </w:pPr>
      <w:bookmarkStart w:id="0" w:name="_Hlk41415345"/>
      <w:r>
        <w:rPr>
          <w:lang w:val="ka-GE"/>
        </w:rPr>
        <w:t>კვლევისას გამოყენებული იქნა:</w:t>
      </w:r>
    </w:p>
    <w:p w14:paraId="1CE20ED9" w14:textId="77777777" w:rsidR="00C35F0C" w:rsidRPr="008E51EA" w:rsidRDefault="00C35F0C" w:rsidP="00C35F0C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C35F0C">
        <w:rPr>
          <w:b/>
          <w:lang w:val="ka-GE"/>
        </w:rPr>
        <w:t>STANDARD™ Q COVID-19 Ag Test</w:t>
      </w:r>
      <w:r w:rsidRPr="00C35F0C">
        <w:rPr>
          <w:rFonts w:ascii="Tahoma" w:hAnsi="Tahoma" w:cs="Tahoma"/>
          <w:b/>
          <w:color w:val="60656A"/>
          <w:spacing w:val="-2"/>
          <w:sz w:val="20"/>
          <w:szCs w:val="20"/>
          <w:shd w:val="clear" w:color="auto" w:fill="FFFFFF"/>
          <w:lang w:val="ka-GE"/>
        </w:rPr>
        <w:t xml:space="preserve"> </w:t>
      </w:r>
      <w:r w:rsidRPr="008E51EA">
        <w:rPr>
          <w:lang w:val="ka-GE"/>
        </w:rPr>
        <w:t>მწარმოებელი</w:t>
      </w:r>
      <w:r w:rsidRPr="00C35F0C">
        <w:rPr>
          <w:lang w:val="ka-GE"/>
        </w:rPr>
        <w:t xml:space="preserve"> </w:t>
      </w:r>
      <w:r w:rsidRPr="00C35F0C">
        <w:rPr>
          <w:b/>
          <w:lang w:val="ka-GE"/>
        </w:rPr>
        <w:t>SD BIOSENSOR,</w:t>
      </w:r>
      <w:r w:rsidRPr="00C35F0C">
        <w:rPr>
          <w:lang w:val="ka-GE"/>
        </w:rPr>
        <w:t xml:space="preserve"> (</w:t>
      </w:r>
      <w:r w:rsidRPr="008E51EA">
        <w:rPr>
          <w:lang w:val="ka-GE"/>
        </w:rPr>
        <w:t>სამხრეთ კორეა</w:t>
      </w:r>
      <w:r w:rsidRPr="00C35F0C">
        <w:rPr>
          <w:lang w:val="ka-GE"/>
        </w:rPr>
        <w:t>)</w:t>
      </w:r>
      <w:r w:rsidRPr="008E51EA">
        <w:rPr>
          <w:lang w:val="ka-GE"/>
        </w:rPr>
        <w:t xml:space="preserve">, </w:t>
      </w:r>
      <w:r w:rsidRPr="00C35F0C">
        <w:rPr>
          <w:lang w:val="ka-GE"/>
        </w:rPr>
        <w:t xml:space="preserve"> </w:t>
      </w:r>
      <w:r w:rsidRPr="008E51EA">
        <w:rPr>
          <w:lang w:val="ka-GE"/>
        </w:rPr>
        <w:t xml:space="preserve">აუტორიზებული წარმომადგენელი </w:t>
      </w:r>
      <w:r w:rsidRPr="00C35F0C">
        <w:rPr>
          <w:b/>
          <w:lang w:val="ka-GE"/>
        </w:rPr>
        <w:t>MT Promedt Consulting GmbH</w:t>
      </w:r>
      <w:r w:rsidRPr="008E51EA">
        <w:rPr>
          <w:lang w:val="ka-GE"/>
        </w:rPr>
        <w:t xml:space="preserve"> </w:t>
      </w:r>
      <w:r w:rsidRPr="00C35F0C">
        <w:rPr>
          <w:lang w:val="ka-GE"/>
        </w:rPr>
        <w:t>(</w:t>
      </w:r>
      <w:r w:rsidRPr="008E51EA">
        <w:rPr>
          <w:lang w:val="ka-GE"/>
        </w:rPr>
        <w:t>გერმანია)</w:t>
      </w:r>
    </w:p>
    <w:p w14:paraId="27605E58" w14:textId="4833966B" w:rsidR="00C35F0C" w:rsidRPr="00F93139" w:rsidRDefault="00C35F0C" w:rsidP="00C35F0C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lang w:val="ka-GE"/>
        </w:rPr>
      </w:pPr>
      <w:r w:rsidRPr="008E51EA">
        <w:rPr>
          <w:lang w:val="ka-GE"/>
        </w:rPr>
        <w:t>კორონა ვირუსის ანტისხეულების სწრაფი ტესტი "Right Sign</w:t>
      </w:r>
      <w:r>
        <w:rPr>
          <w:rFonts w:cstheme="minorHAnsi"/>
          <w:lang w:val="ka-GE"/>
        </w:rPr>
        <w:t>®</w:t>
      </w:r>
      <w:r w:rsidRPr="008E51EA">
        <w:rPr>
          <w:lang w:val="ka-GE"/>
        </w:rPr>
        <w:t>"</w:t>
      </w:r>
      <w:r>
        <w:rPr>
          <w:lang w:val="ka-GE"/>
        </w:rPr>
        <w:t xml:space="preserve"> მწარმოებელი </w:t>
      </w:r>
      <w:r w:rsidRPr="00C35F0C">
        <w:rPr>
          <w:b/>
          <w:lang w:val="ka-GE"/>
        </w:rPr>
        <w:t xml:space="preserve">Hangzhou Biotest Biotech Co. </w:t>
      </w:r>
      <w:r>
        <w:t>(</w:t>
      </w:r>
      <w:r>
        <w:rPr>
          <w:lang w:val="ka-GE"/>
        </w:rPr>
        <w:t>ჩინეთი</w:t>
      </w:r>
      <w:r>
        <w:t>)</w:t>
      </w:r>
      <w:r w:rsidRPr="008E51EA">
        <w:rPr>
          <w:lang w:val="ka-GE"/>
        </w:rPr>
        <w:t xml:space="preserve">, </w:t>
      </w:r>
      <w:r>
        <w:t xml:space="preserve"> </w:t>
      </w:r>
      <w:r w:rsidRPr="008E51EA">
        <w:rPr>
          <w:lang w:val="ka-GE"/>
        </w:rPr>
        <w:t xml:space="preserve">აუტორიზებული წარმომადგენელი </w:t>
      </w:r>
      <w:r w:rsidRPr="00F93139">
        <w:rPr>
          <w:b/>
        </w:rPr>
        <w:t>Shanghai International Holding  Corp. GmbH (Europe)</w:t>
      </w:r>
      <w:r>
        <w:t xml:space="preserve"> (</w:t>
      </w:r>
      <w:r w:rsidRPr="008E51EA">
        <w:rPr>
          <w:lang w:val="ka-GE"/>
        </w:rPr>
        <w:t>გერმანია)</w:t>
      </w:r>
      <w:r>
        <w:rPr>
          <w:rFonts w:ascii="Sylfaen" w:hAnsi="Sylfaen"/>
          <w:lang w:val="ka-GE"/>
        </w:rPr>
        <w:t>.</w:t>
      </w:r>
    </w:p>
    <w:p w14:paraId="137E6830" w14:textId="6F585DAB" w:rsidR="00C35F0C" w:rsidRDefault="004D500D" w:rsidP="00A87AB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სკრინინგის დროს დადებითი შედეგის მიღების შემთხვევაში ყველა მონაწილეს უტარდებოდა სტანდარტული პჯრ ტესტირება ლუგარის სახელობის ლაბორატორიაში.</w:t>
      </w:r>
    </w:p>
    <w:bookmarkEnd w:id="0"/>
    <w:p w14:paraId="7A18BE3F" w14:textId="697CA5EF" w:rsidR="00AC6C2D" w:rsidRPr="00AC6C2D" w:rsidRDefault="00A87ABB" w:rsidP="00A87ABB">
      <w:pPr>
        <w:rPr>
          <w:lang w:val="ka-GE"/>
        </w:rPr>
      </w:pPr>
      <w:r>
        <w:t xml:space="preserve">კვლევისთვის </w:t>
      </w:r>
      <w:r w:rsidR="00D75CA6">
        <w:rPr>
          <w:rFonts w:ascii="Sylfaen" w:hAnsi="Sylfaen"/>
          <w:lang w:val="ka-GE"/>
        </w:rPr>
        <w:t>ჩართული იყო</w:t>
      </w:r>
      <w:r>
        <w:t xml:space="preserve"> ორი დამოუკიდებელი </w:t>
      </w:r>
      <w:r>
        <w:rPr>
          <w:lang w:val="ka-GE"/>
        </w:rPr>
        <w:t>შენარჩევი</w:t>
      </w:r>
      <w:r w:rsidR="00AC6C2D">
        <w:rPr>
          <w:lang w:val="ka-GE"/>
        </w:rPr>
        <w:t>:</w:t>
      </w:r>
      <w:r>
        <w:rPr>
          <w:lang w:val="ka-GE"/>
        </w:rPr>
        <w:t xml:space="preserve"> </w:t>
      </w:r>
      <w:r>
        <w:t xml:space="preserve"> ბოლნისი</w:t>
      </w:r>
      <w:r>
        <w:rPr>
          <w:lang w:val="ka-GE"/>
        </w:rPr>
        <w:t xml:space="preserve">ს </w:t>
      </w:r>
      <w:r w:rsidR="00817D7E">
        <w:rPr>
          <w:lang w:val="ka-GE"/>
        </w:rPr>
        <w:t>(</w:t>
      </w:r>
      <w:r w:rsidR="00817D7E">
        <w:t>წითელი ზონა</w:t>
      </w:r>
      <w:r w:rsidR="00817D7E">
        <w:rPr>
          <w:lang w:val="ka-GE"/>
        </w:rPr>
        <w:t>)</w:t>
      </w:r>
      <w:r w:rsidR="00817D7E">
        <w:t xml:space="preserve"> </w:t>
      </w:r>
      <w:r>
        <w:rPr>
          <w:lang w:val="ka-GE"/>
        </w:rPr>
        <w:t>და თელავის</w:t>
      </w:r>
      <w:r w:rsidR="00817D7E">
        <w:rPr>
          <w:lang w:val="ka-GE"/>
        </w:rPr>
        <w:t xml:space="preserve"> (მწვანე ზონა)</w:t>
      </w:r>
      <w:r w:rsidR="00AC6C2D">
        <w:rPr>
          <w:lang w:val="ka-GE"/>
        </w:rPr>
        <w:t xml:space="preserve"> </w:t>
      </w:r>
      <w:r w:rsidR="00C35F0C">
        <w:rPr>
          <w:rFonts w:ascii="Sylfaen" w:hAnsi="Sylfaen"/>
          <w:lang w:val="ka-GE"/>
        </w:rPr>
        <w:t>მუნიციპალიტეტები</w:t>
      </w:r>
      <w:r>
        <w:rPr>
          <w:lang w:val="ka-GE"/>
        </w:rPr>
        <w:t xml:space="preserve">. ეს </w:t>
      </w:r>
      <w:r w:rsidR="00C35F0C">
        <w:rPr>
          <w:rFonts w:ascii="Sylfaen" w:hAnsi="Sylfaen"/>
          <w:lang w:val="ka-GE"/>
        </w:rPr>
        <w:t>მუნიციპალიტეტები</w:t>
      </w:r>
      <w:r>
        <w:rPr>
          <w:lang w:val="ka-GE"/>
        </w:rPr>
        <w:t xml:space="preserve"> ხასიათდება </w:t>
      </w:r>
      <w:r>
        <w:t>მსგავსი დემოგრაფიული პარამეტრებით (</w:t>
      </w:r>
      <w:r w:rsidR="00817D7E">
        <w:t>მოსახლეობის რაოდენობა</w:t>
      </w:r>
      <w:r>
        <w:t xml:space="preserve">, </w:t>
      </w:r>
      <w:r w:rsidR="00817D7E">
        <w:t>სქესობრივი</w:t>
      </w:r>
      <w:r>
        <w:t xml:space="preserve"> და </w:t>
      </w:r>
      <w:r w:rsidR="00817D7E">
        <w:t>ასაკობრივი</w:t>
      </w:r>
      <w:r>
        <w:t xml:space="preserve"> შემადგენლობა და ქალაქისა და სოფლის </w:t>
      </w:r>
      <w:r w:rsidR="00817D7E">
        <w:t>მოსახლეობი</w:t>
      </w:r>
      <w:r>
        <w:t>ს თანაფარდობა)</w:t>
      </w:r>
      <w:r w:rsidR="00817D7E">
        <w:rPr>
          <w:lang w:val="ka-GE"/>
        </w:rPr>
        <w:t>.</w:t>
      </w:r>
      <w:r>
        <w:t xml:space="preserve"> </w:t>
      </w:r>
      <w:r w:rsidR="00817D7E">
        <w:rPr>
          <w:lang w:val="ka-GE"/>
        </w:rPr>
        <w:t xml:space="preserve">შერჩვისთვის გამოყენებული იქნა შემდეგი პარამეტრები: </w:t>
      </w:r>
      <w:r w:rsidR="00817D7E">
        <w:t xml:space="preserve">კოროვირუსის </w:t>
      </w:r>
      <w:r w:rsidR="00817D7E">
        <w:rPr>
          <w:lang w:val="ka-GE"/>
        </w:rPr>
        <w:t xml:space="preserve">გავრცელება </w:t>
      </w:r>
      <w:r>
        <w:t xml:space="preserve">ბოლნისის რაიონში ოფიციალური სტატისტიკის </w:t>
      </w:r>
      <w:r w:rsidR="00AC6C2D">
        <w:rPr>
          <w:lang w:val="ka-GE"/>
        </w:rPr>
        <w:t xml:space="preserve">მონაცემების </w:t>
      </w:r>
      <w:r w:rsidR="00817D7E">
        <w:t>მიხედვი</w:t>
      </w:r>
      <w:r w:rsidR="00817D7E">
        <w:rPr>
          <w:lang w:val="ka-GE"/>
        </w:rPr>
        <w:t>თ</w:t>
      </w:r>
      <w:r>
        <w:t xml:space="preserve">, 95% ნდობის </w:t>
      </w:r>
      <w:r w:rsidR="00817D7E">
        <w:t>ინტერვალი</w:t>
      </w:r>
      <w:r>
        <w:t xml:space="preserve">, 5% შეცდომისა და მოსახლეობის რეაგირების </w:t>
      </w:r>
      <w:r w:rsidR="00817D7E">
        <w:t>დონე</w:t>
      </w:r>
      <w:r>
        <w:t xml:space="preserve"> </w:t>
      </w:r>
      <w:r w:rsidR="00817D7E">
        <w:t xml:space="preserve">(წინა </w:t>
      </w:r>
      <w:r w:rsidR="00817D7E">
        <w:rPr>
          <w:lang w:val="ka-GE"/>
        </w:rPr>
        <w:t>სერო კვლევების</w:t>
      </w:r>
      <w:r w:rsidR="00817D7E">
        <w:t xml:space="preserve"> შედეგების საფუძველზე). ამ პარამეტრების </w:t>
      </w:r>
      <w:r>
        <w:t xml:space="preserve">გათვალისწინებით </w:t>
      </w:r>
      <w:r w:rsidR="00817D7E">
        <w:rPr>
          <w:lang w:val="ka-GE"/>
        </w:rPr>
        <w:t xml:space="preserve">და </w:t>
      </w:r>
      <w:r w:rsidR="00AC6C2D">
        <w:rPr>
          <w:lang w:val="ka-GE"/>
        </w:rPr>
        <w:t>კლას</w:t>
      </w:r>
      <w:r w:rsidR="00817D7E">
        <w:rPr>
          <w:lang w:val="ka-GE"/>
        </w:rPr>
        <w:t>ტერული მეთო</w:t>
      </w:r>
      <w:r w:rsidR="00AC6C2D">
        <w:rPr>
          <w:lang w:val="ka-GE"/>
        </w:rPr>
        <w:t xml:space="preserve">დის გამოყენებით </w:t>
      </w:r>
      <w:r>
        <w:t xml:space="preserve">განისაზღვრა </w:t>
      </w:r>
      <w:r w:rsidR="00817D7E">
        <w:rPr>
          <w:lang w:val="ka-GE"/>
        </w:rPr>
        <w:t xml:space="preserve">შენარჩევის </w:t>
      </w:r>
      <w:r w:rsidR="00817D7E">
        <w:t xml:space="preserve">ზომა </w:t>
      </w:r>
      <w:r w:rsidR="00AC6C2D">
        <w:rPr>
          <w:lang w:val="ka-GE"/>
        </w:rPr>
        <w:t xml:space="preserve">- </w:t>
      </w:r>
      <w:r>
        <w:t xml:space="preserve">150 </w:t>
      </w:r>
      <w:r w:rsidR="00AC6C2D">
        <w:rPr>
          <w:lang w:val="ka-GE"/>
        </w:rPr>
        <w:t xml:space="preserve">კვლევის მონაწილე </w:t>
      </w:r>
      <w:r w:rsidR="00C35F0C">
        <w:rPr>
          <w:rFonts w:ascii="Sylfaen" w:hAnsi="Sylfaen"/>
          <w:lang w:val="ka-GE"/>
        </w:rPr>
        <w:t>მუნიციპალიტეტზე</w:t>
      </w:r>
      <w:r w:rsidR="00AC6C2D">
        <w:rPr>
          <w:lang w:val="ka-GE"/>
        </w:rPr>
        <w:t xml:space="preserve"> (15 კლასტერი 10 ადამიანისგან).</w:t>
      </w:r>
    </w:p>
    <w:p w14:paraId="224770B9" w14:textId="1DAEB2AD" w:rsidR="00A87ABB" w:rsidRDefault="00A87ABB" w:rsidP="00A87ABB">
      <w:r>
        <w:t xml:space="preserve">პირველ ეტაპზე თითოეულ რეგიონში შეირჩა 15 </w:t>
      </w:r>
      <w:r w:rsidR="00AC6C2D">
        <w:rPr>
          <w:lang w:val="ka-GE"/>
        </w:rPr>
        <w:t>საწყისი წერთილი</w:t>
      </w:r>
      <w:r>
        <w:t>, შერჩევა გაკეთდა რეგულარული ბიჯით = მოსახლეობა / 15.</w:t>
      </w:r>
    </w:p>
    <w:p w14:paraId="29BC2A2C" w14:textId="59231EAC" w:rsidR="00AC6C2D" w:rsidRDefault="00A87ABB" w:rsidP="00A87ABB">
      <w:r>
        <w:t xml:space="preserve">მეორე ეტაპზე, ადგილობრივი ხელისუფლების მიერ მოწოდებული სიების გამოყენებით, </w:t>
      </w:r>
      <w:r w:rsidR="00D65BF0">
        <w:t>შემთხვევით</w:t>
      </w:r>
      <w:r w:rsidR="00D65BF0">
        <w:rPr>
          <w:lang w:val="ka-GE"/>
        </w:rPr>
        <w:t>ი მეთოდით</w:t>
      </w:r>
      <w:r w:rsidR="00D65BF0">
        <w:t xml:space="preserve"> შეირჩა</w:t>
      </w:r>
      <w:r w:rsidR="00D65BF0">
        <w:rPr>
          <w:rFonts w:ascii="Sylfaen" w:hAnsi="Sylfaen"/>
          <w:lang w:val="ka-GE"/>
        </w:rPr>
        <w:t xml:space="preserve"> </w:t>
      </w:r>
      <w:r w:rsidR="00530580">
        <w:rPr>
          <w:rFonts w:ascii="Sylfaen" w:hAnsi="Sylfaen"/>
          <w:lang w:val="ka-GE"/>
        </w:rPr>
        <w:t>18 წელზე მეტი ასაკის</w:t>
      </w:r>
      <w:r w:rsidR="00530580">
        <w:rPr>
          <w:rFonts w:ascii="Sylfaen" w:hAnsi="Sylfaen"/>
        </w:rPr>
        <w:t xml:space="preserve"> </w:t>
      </w:r>
      <w:r>
        <w:t xml:space="preserve">კვლევაში მონაწილე </w:t>
      </w:r>
      <w:r w:rsidR="00D65BF0">
        <w:rPr>
          <w:rFonts w:ascii="Sylfaen" w:hAnsi="Sylfaen"/>
          <w:lang w:val="ka-GE"/>
        </w:rPr>
        <w:t>პირები</w:t>
      </w:r>
      <w:r w:rsidR="00530580">
        <w:rPr>
          <w:rFonts w:ascii="Sylfaen" w:hAnsi="Sylfaen"/>
        </w:rPr>
        <w:t>.</w:t>
      </w:r>
      <w:r>
        <w:t xml:space="preserve"> </w:t>
      </w:r>
    </w:p>
    <w:p w14:paraId="54D1A4D0" w14:textId="6C4023AE" w:rsidR="00D65BF0" w:rsidRDefault="00D65BF0" w:rsidP="00A87ABB">
      <w:pPr>
        <w:rPr>
          <w:rFonts w:ascii="Sylfaen" w:hAnsi="Sylfaen"/>
          <w:lang w:val="ka-GE"/>
        </w:rPr>
      </w:pPr>
      <w:bookmarkStart w:id="1" w:name="_Hlk41415297"/>
      <w:r>
        <w:rPr>
          <w:rFonts w:ascii="Sylfaen" w:hAnsi="Sylfaen"/>
          <w:lang w:val="ka-GE"/>
        </w:rPr>
        <w:t xml:space="preserve">კვლევას ახორციელებდა დაავადებათა კონტროლისა და საზოგადოებრივი ჯანმრთელობის ეროვნული ცენტრის საველე რაზმები, თითოეულ მუნიციპალიტეტში ერთდროულად ოპერირებდა 3 რაზმი და ერთი საველე სამუშაოთა კოორდინატორი, რომელთა  გადაადგილებისთვის გამოყოფილი იყო 4 ავტომობილი. </w:t>
      </w:r>
    </w:p>
    <w:p w14:paraId="073B3E1C" w14:textId="0193D911" w:rsidR="00D65BF0" w:rsidRDefault="00D65BF0" w:rsidP="00A87ABB">
      <w:pPr>
        <w:rPr>
          <w:rFonts w:ascii="Sylfaen" w:hAnsi="Sylfaen"/>
        </w:rPr>
      </w:pPr>
      <w:r>
        <w:rPr>
          <w:rFonts w:ascii="Sylfaen" w:hAnsi="Sylfaen"/>
          <w:lang w:val="ka-GE"/>
        </w:rPr>
        <w:t>საველე სამუშაოების დაწყებამდე ჩატარდა მოსამზადებელი ტრეინინგი ტესტირების ტექნიკის უნიფიცირების მიზნით. ასევე კვლევის მონაწილეებს განმეორებით მიეწოდა ბიოუსაფრთხოების დაცვის მეთოდოლოგია, განაწილდა როლები და პასუხისმგებლობები</w:t>
      </w:r>
      <w:r w:rsidR="00530580">
        <w:rPr>
          <w:rFonts w:ascii="Sylfaen" w:hAnsi="Sylfaen"/>
        </w:rPr>
        <w:t>.</w:t>
      </w:r>
    </w:p>
    <w:bookmarkEnd w:id="1"/>
    <w:p w14:paraId="1FFB17CD" w14:textId="33B5A081" w:rsidR="00530580" w:rsidRPr="00BF7D68" w:rsidRDefault="00530580" w:rsidP="00A87ABB">
      <w:pPr>
        <w:rPr>
          <w:rFonts w:ascii="Sylfaen" w:hAnsi="Sylfaen"/>
          <w:b/>
          <w:bCs/>
          <w:lang w:val="ka-GE"/>
        </w:rPr>
      </w:pPr>
      <w:r w:rsidRPr="00BF7D68">
        <w:rPr>
          <w:rFonts w:ascii="Sylfaen" w:hAnsi="Sylfaen"/>
          <w:b/>
          <w:bCs/>
          <w:lang w:val="ka-GE"/>
        </w:rPr>
        <w:t xml:space="preserve">თელავის </w:t>
      </w:r>
      <w:r w:rsidR="004D500D" w:rsidRPr="00BF7D68">
        <w:rPr>
          <w:rFonts w:ascii="Sylfaen" w:hAnsi="Sylfaen"/>
          <w:b/>
          <w:bCs/>
          <w:lang w:val="ka-GE"/>
        </w:rPr>
        <w:t>მუნიციპალიტეტში</w:t>
      </w:r>
      <w:r w:rsidRPr="00BF7D68">
        <w:rPr>
          <w:rFonts w:ascii="Sylfaen" w:hAnsi="Sylfaen"/>
          <w:b/>
          <w:bCs/>
          <w:lang w:val="ka-GE"/>
        </w:rPr>
        <w:t xml:space="preserve"> </w:t>
      </w:r>
      <w:r w:rsidR="004D500D" w:rsidRPr="00BF7D68">
        <w:rPr>
          <w:rFonts w:ascii="Sylfaen" w:hAnsi="Sylfaen"/>
          <w:b/>
          <w:bCs/>
          <w:lang w:val="ka-GE"/>
        </w:rPr>
        <w:t xml:space="preserve">კვლევის </w:t>
      </w:r>
      <w:r w:rsidR="00290629" w:rsidRPr="00BF7D68">
        <w:rPr>
          <w:rFonts w:ascii="Sylfaen" w:hAnsi="Sylfaen"/>
          <w:b/>
          <w:bCs/>
          <w:lang w:val="ka-GE"/>
        </w:rPr>
        <w:t>შედეგად გამოვლინდა:</w:t>
      </w:r>
    </w:p>
    <w:p w14:paraId="36C0991D" w14:textId="59DB3F57" w:rsidR="004D500D" w:rsidRDefault="004D500D" w:rsidP="004D500D">
      <w:pPr>
        <w:rPr>
          <w:lang w:val="ka-GE"/>
        </w:rPr>
      </w:pPr>
      <w:r>
        <w:rPr>
          <w:lang w:val="ka-GE"/>
        </w:rPr>
        <w:t>ანტისხეულების დადებითი ტესტი არ დაფიქსირებულა.</w:t>
      </w:r>
    </w:p>
    <w:p w14:paraId="15BEC0DC" w14:textId="0A25CA8F" w:rsidR="004D500D" w:rsidRDefault="004D500D" w:rsidP="004D500D">
      <w:pPr>
        <w:rPr>
          <w:lang w:val="ka-GE"/>
        </w:rPr>
      </w:pPr>
      <w:r>
        <w:rPr>
          <w:lang w:val="ka-GE"/>
        </w:rPr>
        <w:lastRenderedPageBreak/>
        <w:t xml:space="preserve">დადებითი ანტიგენ ტესტი </w:t>
      </w:r>
      <w:r>
        <w:rPr>
          <w:rFonts w:ascii="Sylfaen" w:hAnsi="Sylfaen"/>
          <w:lang w:val="ka-GE"/>
        </w:rPr>
        <w:t>გამოვლინდა</w:t>
      </w:r>
      <w:r>
        <w:rPr>
          <w:lang w:val="ka-GE"/>
        </w:rPr>
        <w:t xml:space="preserve">  გამოკვლეულთა </w:t>
      </w:r>
      <w:r>
        <w:rPr>
          <w:rFonts w:ascii="Sylfaen" w:hAnsi="Sylfaen"/>
          <w:lang w:val="ka-GE"/>
        </w:rPr>
        <w:t>6</w:t>
      </w:r>
      <w:r>
        <w:rPr>
          <w:lang w:val="ka-GE"/>
        </w:rPr>
        <w:t>%-ში (9/15</w:t>
      </w:r>
      <w:r>
        <w:rPr>
          <w:rFonts w:ascii="Sylfaen" w:hAnsi="Sylfaen"/>
          <w:lang w:val="ka-GE"/>
        </w:rPr>
        <w:t>0</w:t>
      </w:r>
      <w:r>
        <w:rPr>
          <w:lang w:val="ka-GE"/>
        </w:rPr>
        <w:t xml:space="preserve">). ყველა მათგანში </w:t>
      </w:r>
      <w:r>
        <w:rPr>
          <w:rFonts w:ascii="Sylfaen" w:hAnsi="Sylfaen"/>
          <w:lang w:val="ka-GE"/>
        </w:rPr>
        <w:t>სეროლოგიურად, სწრაფი ტესტით</w:t>
      </w:r>
      <w:r>
        <w:rPr>
          <w:lang w:val="ka-GE"/>
        </w:rPr>
        <w:t xml:space="preserve">  უარყოფითი </w:t>
      </w:r>
      <w:r>
        <w:rPr>
          <w:rFonts w:ascii="Sylfaen" w:hAnsi="Sylfaen"/>
          <w:lang w:val="ka-GE"/>
        </w:rPr>
        <w:t xml:space="preserve">იყო </w:t>
      </w:r>
      <w:r>
        <w:t xml:space="preserve">IgM </w:t>
      </w:r>
      <w:r>
        <w:rPr>
          <w:lang w:val="ka-GE"/>
        </w:rPr>
        <w:t xml:space="preserve">და </w:t>
      </w:r>
      <w:r>
        <w:t>IgG</w:t>
      </w:r>
      <w:r>
        <w:rPr>
          <w:lang w:val="ka-GE"/>
        </w:rPr>
        <w:t xml:space="preserve"> .</w:t>
      </w:r>
    </w:p>
    <w:p w14:paraId="51F981CD" w14:textId="77777777" w:rsidR="004D500D" w:rsidRDefault="004D500D" w:rsidP="004D500D">
      <w:pPr>
        <w:rPr>
          <w:lang w:val="ka-GE"/>
        </w:rPr>
      </w:pPr>
      <w:r>
        <w:rPr>
          <w:lang w:val="ka-GE"/>
        </w:rPr>
        <w:t xml:space="preserve"> ანტიგენ დადებითი შედეგები დაფიქსირდა შემდეგ კლასტერებში:</w:t>
      </w:r>
    </w:p>
    <w:p w14:paraId="6BF5730E" w14:textId="77777777" w:rsidR="004D500D" w:rsidRDefault="004D500D" w:rsidP="004D500D">
      <w:pPr>
        <w:pStyle w:val="ListParagraph"/>
        <w:numPr>
          <w:ilvl w:val="0"/>
          <w:numId w:val="2"/>
        </w:numPr>
        <w:rPr>
          <w:lang w:val="ka-GE"/>
        </w:rPr>
      </w:pPr>
      <w:r w:rsidRPr="00147ACC">
        <w:rPr>
          <w:lang w:val="ka-GE"/>
        </w:rPr>
        <w:t>სოფელ გულგულას კლასტერი- 3 შემთხვევა</w:t>
      </w:r>
    </w:p>
    <w:p w14:paraId="424BDB45" w14:textId="77777777" w:rsidR="004D500D" w:rsidRDefault="004D500D" w:rsidP="004D500D">
      <w:pPr>
        <w:pStyle w:val="ListParagraph"/>
        <w:numPr>
          <w:ilvl w:val="0"/>
          <w:numId w:val="2"/>
        </w:numPr>
        <w:rPr>
          <w:lang w:val="ka-GE"/>
        </w:rPr>
      </w:pPr>
      <w:r w:rsidRPr="00147ACC">
        <w:rPr>
          <w:lang w:val="ka-GE"/>
        </w:rPr>
        <w:t xml:space="preserve">სოფელ </w:t>
      </w:r>
      <w:r>
        <w:rPr>
          <w:lang w:val="ka-GE"/>
        </w:rPr>
        <w:t>ვარდისუბნის</w:t>
      </w:r>
      <w:r w:rsidRPr="00147ACC">
        <w:rPr>
          <w:lang w:val="ka-GE"/>
        </w:rPr>
        <w:t xml:space="preserve"> კლასტერი</w:t>
      </w:r>
      <w:r>
        <w:rPr>
          <w:lang w:val="ka-GE"/>
        </w:rPr>
        <w:t>- 3</w:t>
      </w:r>
      <w:r w:rsidRPr="00147ACC">
        <w:rPr>
          <w:lang w:val="ka-GE"/>
        </w:rPr>
        <w:t xml:space="preserve"> შემთხვევა</w:t>
      </w:r>
    </w:p>
    <w:p w14:paraId="7327B137" w14:textId="77777777" w:rsidR="004D500D" w:rsidRDefault="004D500D" w:rsidP="004D500D">
      <w:pPr>
        <w:pStyle w:val="ListParagraph"/>
        <w:numPr>
          <w:ilvl w:val="0"/>
          <w:numId w:val="2"/>
        </w:numPr>
        <w:rPr>
          <w:lang w:val="ka-GE"/>
        </w:rPr>
      </w:pPr>
      <w:r w:rsidRPr="00147ACC">
        <w:rPr>
          <w:lang w:val="ka-GE"/>
        </w:rPr>
        <w:t xml:space="preserve">სოფელ </w:t>
      </w:r>
      <w:r>
        <w:rPr>
          <w:lang w:val="ka-GE"/>
        </w:rPr>
        <w:t>ფშაველის</w:t>
      </w:r>
      <w:r w:rsidRPr="00147ACC">
        <w:rPr>
          <w:lang w:val="ka-GE"/>
        </w:rPr>
        <w:t xml:space="preserve"> კლასტერი- </w:t>
      </w:r>
      <w:r>
        <w:rPr>
          <w:lang w:val="ka-GE"/>
        </w:rPr>
        <w:t>1</w:t>
      </w:r>
      <w:r w:rsidRPr="00147ACC">
        <w:rPr>
          <w:lang w:val="ka-GE"/>
        </w:rPr>
        <w:t xml:space="preserve"> შემთხვევა</w:t>
      </w:r>
    </w:p>
    <w:p w14:paraId="54C6924D" w14:textId="66D88F69" w:rsidR="004D500D" w:rsidRDefault="004D500D" w:rsidP="004D500D">
      <w:pPr>
        <w:pStyle w:val="ListParagraph"/>
        <w:numPr>
          <w:ilvl w:val="0"/>
          <w:numId w:val="2"/>
        </w:numPr>
        <w:rPr>
          <w:lang w:val="ka-GE"/>
        </w:rPr>
      </w:pPr>
      <w:r w:rsidRPr="00147ACC">
        <w:rPr>
          <w:lang w:val="ka-GE"/>
        </w:rPr>
        <w:t xml:space="preserve">სოფელ </w:t>
      </w:r>
      <w:r>
        <w:rPr>
          <w:lang w:val="ka-GE"/>
        </w:rPr>
        <w:t>წინანდალი</w:t>
      </w:r>
      <w:r>
        <w:rPr>
          <w:rFonts w:ascii="Sylfaen" w:hAnsi="Sylfaen"/>
          <w:lang w:val="ka-GE"/>
        </w:rPr>
        <w:t>ს</w:t>
      </w:r>
      <w:r w:rsidRPr="00147ACC">
        <w:rPr>
          <w:lang w:val="ka-GE"/>
        </w:rPr>
        <w:t xml:space="preserve"> კლასტერი- </w:t>
      </w:r>
      <w:r>
        <w:rPr>
          <w:lang w:val="ka-GE"/>
        </w:rPr>
        <w:t>1</w:t>
      </w:r>
      <w:r w:rsidRPr="00147ACC">
        <w:rPr>
          <w:lang w:val="ka-GE"/>
        </w:rPr>
        <w:t xml:space="preserve"> შემთხვევა</w:t>
      </w:r>
    </w:p>
    <w:p w14:paraId="60E76F9C" w14:textId="77777777" w:rsidR="004D500D" w:rsidRDefault="004D500D" w:rsidP="004D500D">
      <w:pPr>
        <w:pStyle w:val="ListParagraph"/>
        <w:numPr>
          <w:ilvl w:val="0"/>
          <w:numId w:val="2"/>
        </w:numPr>
        <w:rPr>
          <w:lang w:val="ka-GE"/>
        </w:rPr>
      </w:pPr>
      <w:r w:rsidRPr="00147ACC">
        <w:rPr>
          <w:lang w:val="ka-GE"/>
        </w:rPr>
        <w:t xml:space="preserve">სოფელ </w:t>
      </w:r>
      <w:r>
        <w:rPr>
          <w:lang w:val="ka-GE"/>
        </w:rPr>
        <w:t>რუისპირის</w:t>
      </w:r>
      <w:r w:rsidRPr="00147ACC">
        <w:rPr>
          <w:lang w:val="ka-GE"/>
        </w:rPr>
        <w:t xml:space="preserve"> კლასტერი- </w:t>
      </w:r>
      <w:r>
        <w:rPr>
          <w:lang w:val="ka-GE"/>
        </w:rPr>
        <w:t>1</w:t>
      </w:r>
      <w:r w:rsidRPr="00147ACC">
        <w:rPr>
          <w:lang w:val="ka-GE"/>
        </w:rPr>
        <w:t xml:space="preserve"> შემთხვევა</w:t>
      </w:r>
    </w:p>
    <w:p w14:paraId="29B19322" w14:textId="77777777" w:rsidR="004D500D" w:rsidRPr="00147ACC" w:rsidRDefault="004D500D" w:rsidP="004D500D">
      <w:pPr>
        <w:pStyle w:val="ListParagraph"/>
        <w:rPr>
          <w:lang w:val="ka-GE"/>
        </w:rPr>
      </w:pPr>
    </w:p>
    <w:p w14:paraId="1C664291" w14:textId="3CC57353" w:rsidR="004D500D" w:rsidRDefault="004D500D" w:rsidP="004D500D">
      <w:pPr>
        <w:rPr>
          <w:rFonts w:ascii="Sylfaen" w:hAnsi="Sylfaen"/>
          <w:lang w:val="ka-GE"/>
        </w:rPr>
      </w:pPr>
      <w:r>
        <w:rPr>
          <w:lang w:val="ka-GE"/>
        </w:rPr>
        <w:t>ყველა ანტიგენ დადებით პირთან აღებული იქნა ცხვირ</w:t>
      </w:r>
      <w:r w:rsidR="000A33BE">
        <w:t>-</w:t>
      </w:r>
      <w:r>
        <w:rPr>
          <w:lang w:val="ka-GE"/>
        </w:rPr>
        <w:t xml:space="preserve">ხახის ნაცხი, რომელიც დაუყოვნებლივ იგზავნებოდა ლუგარის ლაბორატორიაში. გაგზავნილ </w:t>
      </w:r>
      <w:r>
        <w:rPr>
          <w:rFonts w:ascii="Sylfaen" w:hAnsi="Sylfaen"/>
          <w:lang w:val="ka-GE"/>
        </w:rPr>
        <w:t>ცხრავე</w:t>
      </w:r>
      <w:r>
        <w:rPr>
          <w:lang w:val="ka-GE"/>
        </w:rPr>
        <w:t xml:space="preserve"> ნიმუშზე ჩატარდა  </w:t>
      </w:r>
      <w:r>
        <w:t xml:space="preserve">PCR </w:t>
      </w:r>
      <w:r>
        <w:rPr>
          <w:lang w:val="ka-GE"/>
        </w:rPr>
        <w:t xml:space="preserve"> უარყოფითი შედეგით</w:t>
      </w:r>
      <w:r>
        <w:rPr>
          <w:rFonts w:ascii="Sylfaen" w:hAnsi="Sylfaen"/>
          <w:lang w:val="ka-GE"/>
        </w:rPr>
        <w:t xml:space="preserve">. </w:t>
      </w:r>
    </w:p>
    <w:p w14:paraId="016B4255" w14:textId="7E221750" w:rsidR="004D500D" w:rsidRPr="0071706D" w:rsidRDefault="0071706D" w:rsidP="004D500D">
      <w:pPr>
        <w:rPr>
          <w:lang w:val="ka-GE"/>
        </w:rPr>
      </w:pPr>
      <w:r>
        <w:rPr>
          <w:rFonts w:ascii="Sylfaen" w:hAnsi="Sylfaen"/>
          <w:lang w:val="ka-GE"/>
        </w:rPr>
        <w:t xml:space="preserve">მიღებული შედეგი ცხადყოფს, რომ თელავის მუნიციპალიტეტში კვლევის ფარგლებში </w:t>
      </w:r>
      <w:r>
        <w:rPr>
          <w:rFonts w:ascii="Sylfaen" w:hAnsi="Sylfaen"/>
        </w:rPr>
        <w:t>SARS-CoV-2-</w:t>
      </w:r>
      <w:r>
        <w:rPr>
          <w:rFonts w:ascii="Sylfaen" w:hAnsi="Sylfaen"/>
          <w:lang w:val="ka-GE"/>
        </w:rPr>
        <w:t>ის ცირკულაცია არ გამოვლინდა.</w:t>
      </w:r>
    </w:p>
    <w:p w14:paraId="380946D0" w14:textId="1A7B8723" w:rsidR="00290629" w:rsidRPr="00BF7D68" w:rsidRDefault="00290629" w:rsidP="00290629">
      <w:pPr>
        <w:rPr>
          <w:rFonts w:ascii="Sylfaen" w:hAnsi="Sylfaen"/>
          <w:b/>
          <w:bCs/>
          <w:lang w:val="ka-GE"/>
        </w:rPr>
      </w:pPr>
      <w:r w:rsidRPr="00BF7D68">
        <w:rPr>
          <w:rFonts w:ascii="Sylfaen" w:hAnsi="Sylfaen"/>
          <w:b/>
          <w:bCs/>
          <w:lang w:val="ka-GE"/>
        </w:rPr>
        <w:t>ბოლნისის მუნიციპალიტეტში გამოვლინდა:</w:t>
      </w:r>
    </w:p>
    <w:p w14:paraId="56EE60D1" w14:textId="4F61F8FE" w:rsidR="00290629" w:rsidRDefault="00290629" w:rsidP="002906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სულ 8 შემთხვევა</w:t>
      </w:r>
      <w:r>
        <w:rPr>
          <w:rFonts w:ascii="Sylfaen" w:hAnsi="Sylfaen"/>
          <w:lang w:val="ka-GE"/>
        </w:rPr>
        <w:t xml:space="preserve"> როდესაც რომელიმე კვლევის სუბსტანციით მიღებულია დადებითი შედეგი</w:t>
      </w:r>
      <w:r>
        <w:rPr>
          <w:rFonts w:ascii="Sylfaen" w:hAnsi="Sylfaen"/>
          <w:lang w:val="ka-GE"/>
        </w:rPr>
        <w:t>:</w:t>
      </w:r>
    </w:p>
    <w:p w14:paraId="1205282A" w14:textId="7E1A26B2" w:rsidR="00290629" w:rsidRDefault="00290629" w:rsidP="00290629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 ბოლნისში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ერთ</w:t>
      </w:r>
      <w:r>
        <w:rPr>
          <w:rFonts w:ascii="Sylfaen" w:hAnsi="Sylfaen"/>
          <w:lang w:val="ka-GE"/>
        </w:rPr>
        <w:t xml:space="preserve">ი შემთხვევა  </w:t>
      </w:r>
      <w:r>
        <w:rPr>
          <w:rFonts w:ascii="Sylfaen" w:hAnsi="Sylfaen"/>
        </w:rPr>
        <w:t xml:space="preserve">IgG </w:t>
      </w:r>
      <w:r>
        <w:rPr>
          <w:rFonts w:ascii="Sylfaen" w:hAnsi="Sylfaen"/>
          <w:lang w:val="ka-GE"/>
        </w:rPr>
        <w:t>დადებითი;</w:t>
      </w:r>
    </w:p>
    <w:p w14:paraId="6AE29EDC" w14:textId="2C312305" w:rsidR="00290629" w:rsidRDefault="00290629" w:rsidP="00290629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 ბოლნისში</w:t>
      </w:r>
      <w:r w:rsidR="00C642C9">
        <w:rPr>
          <w:rFonts w:ascii="Sylfaen" w:hAnsi="Sylfaen"/>
          <w:lang w:val="ka-GE"/>
        </w:rPr>
        <w:t xml:space="preserve"> - </w:t>
      </w:r>
      <w:r w:rsidR="00C642C9">
        <w:rPr>
          <w:rFonts w:ascii="Sylfaen" w:hAnsi="Sylfaen" w:cs="Sylfaen"/>
          <w:lang w:val="ka-GE"/>
        </w:rPr>
        <w:t>ერთ</w:t>
      </w:r>
      <w:r w:rsidR="00C642C9">
        <w:rPr>
          <w:rFonts w:ascii="Sylfaen" w:hAnsi="Sylfaen"/>
          <w:lang w:val="ka-GE"/>
        </w:rPr>
        <w:t xml:space="preserve">ი შემთხვევა  </w:t>
      </w:r>
      <w:r w:rsidR="00C642C9">
        <w:rPr>
          <w:rFonts w:ascii="Sylfaen" w:hAnsi="Sylfaen"/>
        </w:rPr>
        <w:t xml:space="preserve">IgM </w:t>
      </w:r>
      <w:r w:rsidR="00C642C9">
        <w:rPr>
          <w:rFonts w:ascii="Sylfaen" w:hAnsi="Sylfaen"/>
          <w:lang w:val="ka-GE"/>
        </w:rPr>
        <w:t>დადებითი</w:t>
      </w:r>
      <w:r>
        <w:rPr>
          <w:rFonts w:ascii="Sylfaen" w:hAnsi="Sylfaen"/>
          <w:lang w:val="ka-GE"/>
        </w:rPr>
        <w:t>;</w:t>
      </w:r>
    </w:p>
    <w:p w14:paraId="2C0CFAA0" w14:textId="7C2D0C61" w:rsidR="00C642C9" w:rsidRDefault="00290629" w:rsidP="00290629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შემთხვევა 3 ქ. ბოლნისში </w:t>
      </w:r>
      <w:r w:rsidR="00C642C9">
        <w:rPr>
          <w:rFonts w:ascii="Sylfaen" w:hAnsi="Sylfaen"/>
          <w:lang w:val="ka-GE"/>
        </w:rPr>
        <w:t xml:space="preserve">- 3 შემთხვევა </w:t>
      </w:r>
      <w:r w:rsidR="00C642C9">
        <w:rPr>
          <w:rFonts w:ascii="Sylfaen" w:hAnsi="Sylfaen"/>
          <w:lang w:val="ka-GE"/>
        </w:rPr>
        <w:t>ანტიგენ დადებითი</w:t>
      </w:r>
      <w:r w:rsidR="00C642C9">
        <w:rPr>
          <w:rFonts w:ascii="Sylfaen" w:hAnsi="Sylfaen"/>
          <w:lang w:val="ka-GE"/>
        </w:rPr>
        <w:t>;</w:t>
      </w:r>
    </w:p>
    <w:p w14:paraId="12F54254" w14:textId="2097D758" w:rsidR="00290629" w:rsidRDefault="00290629" w:rsidP="00290629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სოფ. ჯავშანიანში</w:t>
      </w:r>
      <w:r w:rsidR="00C642C9">
        <w:rPr>
          <w:rFonts w:ascii="Sylfaen" w:hAnsi="Sylfaen"/>
          <w:lang w:val="ka-GE"/>
        </w:rPr>
        <w:t xml:space="preserve"> - 2 </w:t>
      </w:r>
      <w:r w:rsidR="00C642C9">
        <w:rPr>
          <w:rFonts w:ascii="Sylfaen" w:hAnsi="Sylfaen"/>
          <w:lang w:val="ka-GE"/>
        </w:rPr>
        <w:t>შემთხვევა ანტიგენ დადებითი</w:t>
      </w:r>
      <w:r>
        <w:rPr>
          <w:rFonts w:ascii="Sylfaen" w:hAnsi="Sylfaen"/>
          <w:lang w:val="ka-GE"/>
        </w:rPr>
        <w:t>;</w:t>
      </w:r>
    </w:p>
    <w:p w14:paraId="65FE5346" w14:textId="4CB5696F" w:rsidR="00290629" w:rsidRDefault="00C642C9" w:rsidP="00290629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სოფ. ქვემო ბოლნის</w:t>
      </w:r>
      <w:r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- </w:t>
      </w:r>
      <w:r w:rsidR="00290629">
        <w:rPr>
          <w:rFonts w:ascii="Sylfaen" w:hAnsi="Sylfaen"/>
          <w:lang w:val="ka-GE"/>
        </w:rPr>
        <w:t xml:space="preserve">ერთი შემთხვევა </w:t>
      </w:r>
      <w:r>
        <w:rPr>
          <w:rFonts w:ascii="Sylfaen" w:hAnsi="Sylfaen"/>
          <w:lang w:val="ka-GE"/>
        </w:rPr>
        <w:t xml:space="preserve">დადებითი </w:t>
      </w:r>
      <w:r w:rsidR="00290629">
        <w:rPr>
          <w:rFonts w:ascii="Sylfaen" w:hAnsi="Sylfaen"/>
        </w:rPr>
        <w:t xml:space="preserve">IgM </w:t>
      </w:r>
      <w:r w:rsidR="00290629">
        <w:rPr>
          <w:rFonts w:ascii="Sylfaen" w:hAnsi="Sylfaen"/>
          <w:lang w:val="ka-GE"/>
        </w:rPr>
        <w:t xml:space="preserve"> და ანტიგენი ერთ</w:t>
      </w:r>
      <w:r>
        <w:rPr>
          <w:rFonts w:ascii="Sylfaen" w:hAnsi="Sylfaen"/>
          <w:lang w:val="ka-GE"/>
        </w:rPr>
        <w:t>დროულად</w:t>
      </w:r>
      <w:r w:rsidR="00290629">
        <w:rPr>
          <w:rFonts w:ascii="Sylfaen" w:hAnsi="Sylfaen"/>
          <w:lang w:val="ka-GE"/>
        </w:rPr>
        <w:t>.</w:t>
      </w:r>
    </w:p>
    <w:p w14:paraId="68CD9E90" w14:textId="7B56DCDA" w:rsidR="00290629" w:rsidRDefault="00290629" w:rsidP="002906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მათგან </w:t>
      </w:r>
      <w:r>
        <w:rPr>
          <w:rFonts w:ascii="Sylfaen" w:hAnsi="Sylfaen"/>
        </w:rPr>
        <w:t xml:space="preserve">PCR </w:t>
      </w:r>
      <w:r>
        <w:rPr>
          <w:rFonts w:ascii="Sylfaen" w:hAnsi="Sylfaen"/>
          <w:lang w:val="ka-GE"/>
        </w:rPr>
        <w:t>კვლევით მხოლოდ ერთი შემთხვევა დადასტურდა სოფელ ქვემო ბოლნისდან</w:t>
      </w:r>
      <w:r>
        <w:rPr>
          <w:rFonts w:ascii="Sylfaen" w:hAnsi="Sylfaen"/>
          <w:lang w:val="ka-GE"/>
        </w:rPr>
        <w:t xml:space="preserve">, სადაც ერთდროულად იყო დადებითი </w:t>
      </w:r>
      <w:r>
        <w:rPr>
          <w:rFonts w:ascii="Sylfaen" w:hAnsi="Sylfaen"/>
        </w:rPr>
        <w:t xml:space="preserve">IgM </w:t>
      </w:r>
      <w:r>
        <w:rPr>
          <w:rFonts w:ascii="Sylfaen" w:hAnsi="Sylfaen"/>
          <w:lang w:val="ka-GE"/>
        </w:rPr>
        <w:t xml:space="preserve"> და ანტიგენი</w:t>
      </w:r>
      <w:r>
        <w:rPr>
          <w:rFonts w:ascii="Sylfaen" w:hAnsi="Sylfaen"/>
          <w:lang w:val="ka-GE"/>
        </w:rPr>
        <w:t xml:space="preserve"> - სწრაფი ტესტით</w:t>
      </w:r>
      <w:r>
        <w:rPr>
          <w:rFonts w:ascii="Sylfaen" w:hAnsi="Sylfaen"/>
          <w:lang w:val="ka-GE"/>
        </w:rPr>
        <w:t xml:space="preserve">.  </w:t>
      </w:r>
    </w:p>
    <w:p w14:paraId="4E6394D9" w14:textId="5D523A32" w:rsidR="00290629" w:rsidRDefault="00290629" w:rsidP="00290629">
      <w:pPr>
        <w:rPr>
          <w:rFonts w:ascii="Sylfaen" w:hAnsi="Sylfaen"/>
          <w:lang w:val="ka-GE"/>
        </w:rPr>
      </w:pPr>
    </w:p>
    <w:p w14:paraId="368F898C" w14:textId="2963A4FB" w:rsidR="00290629" w:rsidRDefault="00290629" w:rsidP="002906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კვლევის დეტალური ანალიზი, დასკვნები და რეკომენდაციები წარმოგედგინებათ მოგვიანებით.</w:t>
      </w:r>
    </w:p>
    <w:p w14:paraId="03463089" w14:textId="77777777" w:rsidR="004D500D" w:rsidRPr="00530580" w:rsidRDefault="004D500D" w:rsidP="00A87ABB">
      <w:pPr>
        <w:rPr>
          <w:rFonts w:ascii="Sylfaen" w:hAnsi="Sylfaen"/>
          <w:lang w:val="ka-GE"/>
        </w:rPr>
      </w:pPr>
    </w:p>
    <w:sectPr w:rsidR="004D500D" w:rsidRPr="00530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D5A75"/>
    <w:multiLevelType w:val="hybridMultilevel"/>
    <w:tmpl w:val="0CA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D6FBB"/>
    <w:multiLevelType w:val="hybridMultilevel"/>
    <w:tmpl w:val="7406AC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CD0194B"/>
    <w:multiLevelType w:val="hybridMultilevel"/>
    <w:tmpl w:val="08503BCC"/>
    <w:lvl w:ilvl="0" w:tplc="04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45"/>
    <w:rsid w:val="000A33BE"/>
    <w:rsid w:val="00290629"/>
    <w:rsid w:val="0032690A"/>
    <w:rsid w:val="004D500D"/>
    <w:rsid w:val="00527C45"/>
    <w:rsid w:val="00530580"/>
    <w:rsid w:val="006C6D07"/>
    <w:rsid w:val="0071706D"/>
    <w:rsid w:val="00817D7E"/>
    <w:rsid w:val="00A87ABB"/>
    <w:rsid w:val="00AC6C2D"/>
    <w:rsid w:val="00B71338"/>
    <w:rsid w:val="00BF7D68"/>
    <w:rsid w:val="00C35F0C"/>
    <w:rsid w:val="00C642C9"/>
    <w:rsid w:val="00CD43CA"/>
    <w:rsid w:val="00D65BF0"/>
    <w:rsid w:val="00D7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1EFE"/>
  <w15:chartTrackingRefBased/>
  <w15:docId w15:val="{7684C1C2-1AF5-459B-89BC-55CA4144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2020-05-26T15:07:00Z</dcterms:created>
  <dcterms:modified xsi:type="dcterms:W3CDTF">2020-05-26T17:41:00Z</dcterms:modified>
</cp:coreProperties>
</file>