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9" w:rsidRPr="007B3194" w:rsidRDefault="00113F69" w:rsidP="00113F69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D9B681A" wp14:editId="7DF5AF4B">
            <wp:extent cx="2543175" cy="425473"/>
            <wp:effectExtent l="0" t="0" r="0" b="0"/>
            <wp:docPr id="7" name="Picture 7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79" cy="43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94">
        <w:rPr>
          <w:rFonts w:ascii="Sylfaen" w:hAnsi="Sylfaen"/>
          <w:sz w:val="20"/>
          <w:szCs w:val="20"/>
          <w:lang w:val="ka-GE"/>
        </w:rPr>
        <w:t xml:space="preserve">          </w:t>
      </w:r>
      <w:r w:rsidRPr="007B3194">
        <w:rPr>
          <w:rFonts w:ascii="Sylfaen" w:hAnsi="Sylfaen"/>
          <w:noProof/>
          <w:sz w:val="20"/>
          <w:szCs w:val="20"/>
        </w:rPr>
        <w:drawing>
          <wp:inline distT="0" distB="0" distL="0" distR="0" wp14:anchorId="5552C835" wp14:editId="63D76BC0">
            <wp:extent cx="581025" cy="609528"/>
            <wp:effectExtent l="0" t="0" r="0" b="635"/>
            <wp:docPr id="8" name="Picture 8" descr="C:\Users\n.mamukashvili\Downloads\ტორტ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mukashvili\Downloads\ტორტი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71" cy="6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94"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 xml:space="preserve">    </w:t>
      </w:r>
      <w:r w:rsidRPr="007B3194">
        <w:rPr>
          <w:rFonts w:ascii="Sylfaen" w:hAnsi="Sylfaen"/>
          <w:sz w:val="20"/>
          <w:szCs w:val="20"/>
          <w:lang w:val="ka-GE"/>
        </w:rPr>
        <w:t xml:space="preserve">        </w:t>
      </w:r>
      <w:r w:rsidRPr="007B3194">
        <w:rPr>
          <w:rFonts w:ascii="Sylfaen" w:hAnsi="Sylfaen"/>
          <w:sz w:val="20"/>
          <w:szCs w:val="20"/>
        </w:rPr>
        <w:t xml:space="preserve">      </w: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noProof/>
        </w:rPr>
        <w:drawing>
          <wp:inline distT="0" distB="0" distL="0" distR="0" wp14:anchorId="5A4D7E10" wp14:editId="69EA196E">
            <wp:extent cx="1732820" cy="491490"/>
            <wp:effectExtent l="0" t="0" r="1270" b="3810"/>
            <wp:docPr id="9" name="Picture 9" descr="NCDC-new-logo-+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DC-new-logo-+-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715" cy="49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94">
        <w:rPr>
          <w:rFonts w:ascii="Sylfaen" w:hAnsi="Sylfaen"/>
          <w:sz w:val="20"/>
          <w:szCs w:val="20"/>
          <w:lang w:val="ka-GE"/>
        </w:rPr>
        <w:t xml:space="preserve">            </w:t>
      </w:r>
    </w:p>
    <w:p w:rsidR="00947699" w:rsidRDefault="00947699" w:rsidP="001C02C6">
      <w:pPr>
        <w:jc w:val="center"/>
        <w:rPr>
          <w:rFonts w:ascii="Sylfaen" w:hAnsi="Sylfaen"/>
          <w:b/>
          <w:lang w:val="ka-GE"/>
        </w:rPr>
      </w:pPr>
    </w:p>
    <w:p w:rsidR="001C02C6" w:rsidRDefault="001C02C6" w:rsidP="001C02C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ევროპის  იმუნიზაციის კვირეული</w:t>
      </w:r>
    </w:p>
    <w:p w:rsidR="002F4FA4" w:rsidRDefault="002F4FA4" w:rsidP="001C02C6">
      <w:pPr>
        <w:jc w:val="center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>201</w:t>
      </w:r>
      <w:r w:rsidR="00232065">
        <w:rPr>
          <w:rFonts w:ascii="Sylfaen" w:eastAsia="Times New Roman" w:hAnsi="Sylfaen" w:cs="Times New Roman"/>
          <w:bCs/>
          <w:sz w:val="24"/>
          <w:szCs w:val="24"/>
          <w:lang w:val="ka-GE"/>
        </w:rPr>
        <w:t>9</w:t>
      </w:r>
      <w:r w:rsidRPr="002F4FA4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>წელი, 2</w:t>
      </w:r>
      <w:r w:rsidR="00544D1F">
        <w:rPr>
          <w:rFonts w:ascii="Sylfaen" w:eastAsia="Times New Roman" w:hAnsi="Sylfaen" w:cs="Times New Roman"/>
          <w:bCs/>
          <w:sz w:val="24"/>
          <w:szCs w:val="24"/>
          <w:lang w:val="ka-GE"/>
        </w:rPr>
        <w:t>4</w:t>
      </w: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>-</w:t>
      </w:r>
      <w:r w:rsidR="00544D1F">
        <w:rPr>
          <w:rFonts w:ascii="Sylfaen" w:eastAsia="Times New Roman" w:hAnsi="Sylfaen" w:cs="Times New Roman"/>
          <w:bCs/>
          <w:sz w:val="24"/>
          <w:szCs w:val="24"/>
          <w:lang w:val="ka-GE"/>
        </w:rPr>
        <w:t>30</w:t>
      </w: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აპრილი</w:t>
      </w:r>
    </w:p>
    <w:p w:rsidR="001C02C6" w:rsidRDefault="00272FAA" w:rsidP="001C02C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დაგეგმილი აქტივობები </w:t>
      </w:r>
    </w:p>
    <w:p w:rsidR="00804B4D" w:rsidRPr="002F17C7" w:rsidRDefault="00804B4D" w:rsidP="00804B4D">
      <w:pPr>
        <w:spacing w:after="160" w:line="259" w:lineRule="auto"/>
        <w:jc w:val="both"/>
        <w:rPr>
          <w:rFonts w:cstheme="minorHAnsi"/>
          <w:sz w:val="24"/>
          <w:szCs w:val="24"/>
          <w:lang w:val="ka-GE"/>
        </w:rPr>
      </w:pPr>
      <w:r w:rsidRPr="002F17C7">
        <w:rPr>
          <w:rFonts w:ascii="Sylfaen" w:hAnsi="Sylfaen" w:cstheme="minorHAnsi"/>
          <w:b/>
          <w:sz w:val="24"/>
          <w:szCs w:val="24"/>
          <w:lang w:val="ka-GE"/>
        </w:rPr>
        <w:t xml:space="preserve">კამპანიის მიზანია </w:t>
      </w:r>
      <w:r w:rsidR="00544D1F" w:rsidRPr="00B76448">
        <w:rPr>
          <w:rFonts w:ascii="Sylfaen" w:hAnsi="Sylfaen" w:cs="Sylfaen"/>
          <w:lang w:val="ka-GE"/>
        </w:rPr>
        <w:t>მშობლებისა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და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მეურვეების</w:t>
      </w:r>
      <w:r w:rsidR="00544D1F" w:rsidRPr="00B76448">
        <w:rPr>
          <w:lang w:val="ka-GE"/>
        </w:rPr>
        <w:t xml:space="preserve">, </w:t>
      </w:r>
      <w:r w:rsidR="00544D1F" w:rsidRPr="00B76448">
        <w:rPr>
          <w:rFonts w:ascii="Sylfaen" w:hAnsi="Sylfaen" w:cs="Sylfaen"/>
          <w:lang w:val="ka-GE"/>
        </w:rPr>
        <w:t>ჯანდაცვის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პროფესიონალების</w:t>
      </w:r>
      <w:r w:rsidR="00544D1F" w:rsidRPr="00B76448">
        <w:rPr>
          <w:lang w:val="ka-GE"/>
        </w:rPr>
        <w:t xml:space="preserve">, </w:t>
      </w:r>
      <w:r w:rsidR="00544D1F" w:rsidRPr="00B76448">
        <w:rPr>
          <w:rFonts w:ascii="Sylfaen" w:hAnsi="Sylfaen" w:cs="Sylfaen"/>
          <w:lang w:val="ka-GE"/>
        </w:rPr>
        <w:t>პოლიტიკოსების</w:t>
      </w:r>
      <w:r w:rsidR="00544D1F" w:rsidRPr="00B76448">
        <w:rPr>
          <w:lang w:val="ka-GE"/>
        </w:rPr>
        <w:t xml:space="preserve">, </w:t>
      </w:r>
      <w:r w:rsidR="00544D1F" w:rsidRPr="00B76448">
        <w:rPr>
          <w:rFonts w:ascii="Sylfaen" w:hAnsi="Sylfaen" w:cs="Sylfaen"/>
          <w:lang w:val="ka-GE"/>
        </w:rPr>
        <w:t>გადაწყვეტილების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მიმღებსა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და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მედიის წარმომადგენლებში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იმუნიზაციის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მნიშვნელობის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შესახებ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ცნობიერების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ამაღლება</w:t>
      </w:r>
      <w:r w:rsidR="00544D1F" w:rsidRPr="00B76448">
        <w:rPr>
          <w:lang w:val="ka-GE"/>
        </w:rPr>
        <w:t xml:space="preserve">. </w:t>
      </w:r>
      <w:r w:rsidRPr="002F17C7">
        <w:rPr>
          <w:lang w:val="ka-GE"/>
        </w:rPr>
        <w:t xml:space="preserve"> </w:t>
      </w:r>
    </w:p>
    <w:p w:rsidR="00544D1F" w:rsidRPr="00B76448" w:rsidRDefault="00804B4D" w:rsidP="00544D1F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333333"/>
        </w:rPr>
      </w:pPr>
      <w:r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კამპანიის </w:t>
      </w:r>
      <w:r w:rsidR="00D52AA0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სლოგანია - აცერი და </w:t>
      </w:r>
      <w:r w:rsidR="00D52AA0"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>დაიცავი</w:t>
      </w:r>
      <w:r w:rsidR="00D52AA0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! </w:t>
      </w:r>
      <w:r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ძირითადი მესიჯია - </w:t>
      </w:r>
      <w:r w:rsidR="00544D1F" w:rsidRPr="00B76448">
        <w:rPr>
          <w:rFonts w:ascii="Sylfaen" w:eastAsia="Times New Roman" w:hAnsi="Sylfaen" w:cstheme="minorHAnsi"/>
          <w:b/>
          <w:color w:val="333333"/>
          <w:lang w:val="ka-GE"/>
        </w:rPr>
        <w:t xml:space="preserve">იმუნიზაცია მნიშვნელოვანია დაავადებების პრევენციისა და სიცოცხლის </w:t>
      </w:r>
      <w:r w:rsidR="00544D1F">
        <w:rPr>
          <w:rFonts w:ascii="Sylfaen" w:eastAsia="Times New Roman" w:hAnsi="Sylfaen" w:cstheme="minorHAnsi"/>
          <w:b/>
          <w:color w:val="333333"/>
          <w:lang w:val="ka-GE"/>
        </w:rPr>
        <w:t>დაცვისათვის.</w:t>
      </w:r>
    </w:p>
    <w:p w:rsidR="00804B4D" w:rsidRPr="002F4FA4" w:rsidRDefault="00804B4D" w:rsidP="00804B4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333333"/>
          <w:sz w:val="24"/>
          <w:szCs w:val="24"/>
        </w:rPr>
      </w:pPr>
      <w:r w:rsidRPr="002F4FA4">
        <w:rPr>
          <w:rFonts w:ascii="Sylfaen" w:eastAsia="Times New Roman" w:hAnsi="Sylfaen" w:cstheme="minorHAnsi"/>
          <w:color w:val="333333"/>
          <w:sz w:val="24"/>
          <w:szCs w:val="24"/>
          <w:lang w:val="ka-GE"/>
        </w:rPr>
        <w:t xml:space="preserve">განაკუთრებული ყურადღება დაეთმობა წითელას მიმდინარე სიტუაციას  და </w:t>
      </w:r>
      <w:r w:rsidR="005E6821">
        <w:rPr>
          <w:rFonts w:ascii="Sylfaen" w:eastAsia="Times New Roman" w:hAnsi="Sylfaen" w:cstheme="minorHAnsi"/>
          <w:color w:val="333333"/>
          <w:sz w:val="24"/>
          <w:szCs w:val="24"/>
          <w:lang w:val="ka-GE"/>
        </w:rPr>
        <w:t>იმუნიზაციის აპლიკაციას</w:t>
      </w:r>
    </w:p>
    <w:p w:rsidR="00804B4D" w:rsidRPr="00316746" w:rsidRDefault="00804B4D" w:rsidP="00804B4D">
      <w:pPr>
        <w:spacing w:after="160" w:line="259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2F4FA4">
        <w:rPr>
          <w:rFonts w:ascii="Sylfaen" w:hAnsi="Sylfaen" w:cstheme="minorHAnsi"/>
          <w:b/>
          <w:sz w:val="24"/>
          <w:szCs w:val="24"/>
          <w:lang w:val="ka-GE"/>
        </w:rPr>
        <w:t>სამიზნე აუდიტორია: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მშობლები;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ბავშვები;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ჯანდაცვის მუშაკები</w:t>
      </w:r>
      <w:r w:rsidRPr="006A6DEC">
        <w:rPr>
          <w:rFonts w:cstheme="minorHAnsi"/>
          <w:sz w:val="24"/>
          <w:szCs w:val="24"/>
        </w:rPr>
        <w:t>;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სტუდენტები;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41 წლამდე ასაკის  მოსახლეობა</w:t>
      </w:r>
    </w:p>
    <w:p w:rsidR="00804B4D" w:rsidRDefault="00804B4D" w:rsidP="00804B4D">
      <w:pPr>
        <w:pStyle w:val="ListParagraph"/>
        <w:rPr>
          <w:rFonts w:ascii="Sylfaen" w:hAnsi="Sylfaen"/>
          <w:b/>
          <w:lang w:val="ka-GE"/>
        </w:rPr>
      </w:pPr>
    </w:p>
    <w:p w:rsidR="00A23CDA" w:rsidRDefault="001C02C6" w:rsidP="00A23CDA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დაგეგმილი ღონისძიებები</w:t>
      </w:r>
      <w:r w:rsidR="00A23CDA">
        <w:rPr>
          <w:rFonts w:ascii="Sylfaen" w:hAnsi="Sylfaen"/>
          <w:b/>
          <w:lang w:val="ka-GE"/>
        </w:rPr>
        <w:t>:</w:t>
      </w:r>
    </w:p>
    <w:p w:rsidR="00A23CDA" w:rsidRDefault="00A23CDA" w:rsidP="00A23CDA">
      <w:pPr>
        <w:pStyle w:val="ListParagraph"/>
        <w:rPr>
          <w:rFonts w:ascii="Sylfaen" w:hAnsi="Sylfaen"/>
          <w:b/>
          <w:lang w:val="ka-GE"/>
        </w:rPr>
      </w:pPr>
    </w:p>
    <w:p w:rsidR="00867E16" w:rsidRPr="00A23CDA" w:rsidRDefault="00867E16" w:rsidP="00113F69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A23CDA">
        <w:rPr>
          <w:rFonts w:ascii="Sylfaen" w:hAnsi="Sylfaen"/>
          <w:b/>
          <w:lang w:val="ka-GE"/>
        </w:rPr>
        <w:t xml:space="preserve">21 </w:t>
      </w:r>
      <w:r w:rsidR="00423FC3">
        <w:rPr>
          <w:rFonts w:ascii="Sylfaen" w:hAnsi="Sylfaen"/>
          <w:b/>
          <w:lang w:val="ka-GE"/>
        </w:rPr>
        <w:t>აპრილს</w:t>
      </w:r>
      <w:r w:rsidR="00423FC3">
        <w:rPr>
          <w:rFonts w:ascii="Sylfaen" w:hAnsi="Sylfaen"/>
          <w:b/>
        </w:rPr>
        <w:t xml:space="preserve"> 13:00 </w:t>
      </w:r>
      <w:proofErr w:type="spellStart"/>
      <w:r w:rsidR="00423FC3">
        <w:rPr>
          <w:rFonts w:ascii="Sylfaen" w:hAnsi="Sylfaen"/>
          <w:b/>
        </w:rPr>
        <w:t>სთ</w:t>
      </w:r>
      <w:proofErr w:type="spellEnd"/>
      <w:r w:rsidR="00423FC3">
        <w:rPr>
          <w:rFonts w:ascii="Sylfaen" w:hAnsi="Sylfaen"/>
          <w:b/>
          <w:lang w:val="ka-GE"/>
        </w:rPr>
        <w:t>.</w:t>
      </w:r>
      <w:r w:rsidRPr="00A23CDA">
        <w:rPr>
          <w:rFonts w:ascii="Sylfaen" w:hAnsi="Sylfaen"/>
          <w:b/>
          <w:lang w:val="ka-GE"/>
        </w:rPr>
        <w:t xml:space="preserve"> - აქცია თბილისი მოლში </w:t>
      </w:r>
      <w:r w:rsidR="00A23CDA" w:rsidRPr="00A23CDA">
        <w:rPr>
          <w:rFonts w:ascii="Sylfaen" w:hAnsi="Sylfaen"/>
          <w:lang w:val="ka-GE"/>
        </w:rPr>
        <w:t>(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მისამართი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: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დავით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აღმაშენებლის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ხეივანი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მე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-16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კილომეტრი)</w:t>
      </w:r>
    </w:p>
    <w:p w:rsidR="00867E16" w:rsidRPr="00A23CDA" w:rsidRDefault="00867E16" w:rsidP="00113F69">
      <w:pPr>
        <w:pStyle w:val="m6814795583249312774m-8511191769917722136gmail-msolistparagraph"/>
        <w:numPr>
          <w:ilvl w:val="1"/>
          <w:numId w:val="9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ka-GE"/>
        </w:rPr>
      </w:pP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აქციის</w:t>
      </w:r>
      <w:r w:rsidRPr="00A23CDA">
        <w:rPr>
          <w:rFonts w:ascii="Calibri" w:hAnsi="Calibri" w:cs="Calibri"/>
          <w:color w:val="222222"/>
          <w:sz w:val="22"/>
          <w:szCs w:val="22"/>
          <w:lang w:val="ka-GE"/>
        </w:rPr>
        <w:t> 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ფაგლებში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მოწვეული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ანიმატორების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მიერ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განხორციელდება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გასართობი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აქტივობები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როგორიცაა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თამაშები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ცეკვასა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ხატვაში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შეჯიბრი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>.</w:t>
      </w:r>
    </w:p>
    <w:p w:rsidR="00867E16" w:rsidRPr="00A23CDA" w:rsidRDefault="00867E16" w:rsidP="002F17C7">
      <w:pPr>
        <w:pStyle w:val="m6814795583249312774m-8511191769917722136gmail-msolistparagraph"/>
        <w:shd w:val="clear" w:color="auto" w:fill="FFFFFF"/>
        <w:spacing w:before="0" w:beforeAutospacing="0" w:after="0" w:afterAutospacing="0" w:line="235" w:lineRule="atLeast"/>
        <w:ind w:left="1575"/>
        <w:jc w:val="both"/>
        <w:rPr>
          <w:rFonts w:asciiTheme="minorHAnsi" w:hAnsiTheme="minorHAnsi" w:cstheme="minorHAnsi"/>
          <w:color w:val="222222"/>
          <w:sz w:val="22"/>
          <w:szCs w:val="22"/>
          <w:lang w:val="ka-GE"/>
        </w:rPr>
      </w:pPr>
    </w:p>
    <w:p w:rsidR="00867E16" w:rsidRPr="00A23CDA" w:rsidRDefault="00867E16" w:rsidP="00113F69">
      <w:pPr>
        <w:pStyle w:val="m6814795583249312774m-8511191769917722136gmail-msolistparagraph"/>
        <w:numPr>
          <w:ilvl w:val="1"/>
          <w:numId w:val="9"/>
        </w:numPr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ცენტრის</w:t>
      </w:r>
      <w:r w:rsidR="00100D13">
        <w:rPr>
          <w:rFonts w:ascii="Sylfaen" w:hAnsi="Sylfaen" w:cs="Sylfaen"/>
          <w:color w:val="222222"/>
          <w:sz w:val="22"/>
          <w:szCs w:val="22"/>
          <w:lang w:val="ka-GE"/>
        </w:rPr>
        <w:t xml:space="preserve"> თანამრომლები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თსსუ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სტუდენტები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საჯარო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სკოლის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მოხალისე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მოსწავლეები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პედაგოგები</w:t>
      </w:r>
      <w:r w:rsidRPr="00A23CDA">
        <w:rPr>
          <w:rFonts w:ascii="Calibri" w:hAnsi="Calibri" w:cs="Calibri"/>
          <w:color w:val="222222"/>
          <w:sz w:val="22"/>
          <w:szCs w:val="22"/>
          <w:lang w:val="ka-GE"/>
        </w:rPr>
        <w:t> 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დაარიგებენ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საინფორმაციო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ლიფლეტებს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ბუშტებს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ბავშვებისთვის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სასაჩუქრე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ნაკრებ</w:t>
      </w:r>
      <w:r w:rsidR="00100D13">
        <w:rPr>
          <w:rFonts w:ascii="Sylfaen" w:hAnsi="Sylfaen" w:cs="Sylfaen"/>
          <w:color w:val="222222"/>
          <w:sz w:val="22"/>
          <w:szCs w:val="22"/>
          <w:lang w:val="ka-GE"/>
        </w:rPr>
        <w:t>ებ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</w:t>
      </w:r>
      <w:r w:rsidRPr="00A23CDA">
        <w:rPr>
          <w:rFonts w:ascii="Calibri" w:hAnsi="Calibri" w:cs="Calibri"/>
          <w:color w:val="222222"/>
          <w:sz w:val="22"/>
          <w:szCs w:val="22"/>
          <w:lang w:val="ka-GE"/>
        </w:rPr>
        <w:t> </w:t>
      </w:r>
    </w:p>
    <w:p w:rsidR="00232065" w:rsidRPr="00867E16" w:rsidRDefault="00232065" w:rsidP="006A6DEC">
      <w:pPr>
        <w:pStyle w:val="NoSpacing"/>
        <w:jc w:val="both"/>
        <w:rPr>
          <w:rFonts w:ascii="Sylfaen" w:hAnsi="Sylfaen"/>
          <w:b/>
          <w:lang w:val="ka-GE"/>
        </w:rPr>
      </w:pPr>
    </w:p>
    <w:p w:rsidR="00A23CDA" w:rsidRPr="00A23CDA" w:rsidRDefault="00A23CDA" w:rsidP="00113F69">
      <w:pPr>
        <w:pStyle w:val="NoSpacing"/>
        <w:numPr>
          <w:ilvl w:val="0"/>
          <w:numId w:val="8"/>
        </w:numPr>
        <w:jc w:val="both"/>
        <w:rPr>
          <w:lang w:val="ka-GE"/>
        </w:rPr>
      </w:pPr>
      <w:r w:rsidRPr="00A23CDA">
        <w:rPr>
          <w:rFonts w:ascii="Sylfaen" w:hAnsi="Sylfaen"/>
          <w:b/>
          <w:lang w:val="ka-GE"/>
        </w:rPr>
        <w:t>22</w:t>
      </w:r>
      <w:r w:rsidR="001C02C6" w:rsidRPr="00A23CDA">
        <w:rPr>
          <w:b/>
          <w:lang w:val="ka-GE"/>
        </w:rPr>
        <w:t xml:space="preserve"> </w:t>
      </w:r>
      <w:r w:rsidR="00423FC3">
        <w:rPr>
          <w:rFonts w:ascii="Sylfaen" w:hAnsi="Sylfaen" w:cs="Sylfaen"/>
          <w:b/>
          <w:lang w:val="ka-GE"/>
        </w:rPr>
        <w:t>აპრილს</w:t>
      </w:r>
      <w:r w:rsidR="001C02C6" w:rsidRPr="00A23CDA">
        <w:rPr>
          <w:b/>
          <w:lang w:val="ka-GE"/>
        </w:rPr>
        <w:t xml:space="preserve"> </w:t>
      </w:r>
      <w:r w:rsidR="00423FC3">
        <w:rPr>
          <w:rFonts w:ascii="Sylfaen" w:hAnsi="Sylfaen"/>
          <w:b/>
          <w:lang w:val="ka-GE"/>
        </w:rPr>
        <w:t xml:space="preserve">14:00 სთ. </w:t>
      </w:r>
      <w:r w:rsidR="001C02C6" w:rsidRPr="00A23CDA">
        <w:rPr>
          <w:b/>
          <w:lang w:val="ka-GE"/>
        </w:rPr>
        <w:t xml:space="preserve">- </w:t>
      </w:r>
      <w:r w:rsidR="001C02C6" w:rsidRPr="00A23CDA">
        <w:rPr>
          <w:rFonts w:ascii="Sylfaen" w:hAnsi="Sylfaen" w:cs="Sylfaen"/>
          <w:b/>
          <w:lang w:val="ka-GE"/>
        </w:rPr>
        <w:t>პრესკონფერენცია</w:t>
      </w:r>
      <w:r w:rsidRPr="00A23CDA">
        <w:rPr>
          <w:rFonts w:ascii="Sylfaen" w:hAnsi="Sylfaen" w:cs="Sylfaen"/>
          <w:b/>
          <w:lang w:val="ka-GE"/>
        </w:rPr>
        <w:t xml:space="preserve"> </w:t>
      </w:r>
      <w:r w:rsidR="006A6DEC" w:rsidRPr="00A23CDA">
        <w:rPr>
          <w:rFonts w:ascii="Sylfaen" w:hAnsi="Sylfaen" w:cs="Sylfaen"/>
          <w:b/>
          <w:lang w:val="ka-GE"/>
        </w:rPr>
        <w:t xml:space="preserve"> </w:t>
      </w:r>
      <w:r w:rsidRPr="00100D13">
        <w:rPr>
          <w:rFonts w:ascii="Sylfaen" w:hAnsi="Sylfaen" w:cs="Sylfaen"/>
          <w:lang w:val="ka-GE"/>
        </w:rPr>
        <w:t>(</w:t>
      </w:r>
      <w:r w:rsidRPr="00100D13">
        <w:rPr>
          <w:rFonts w:ascii="Sylfaen" w:hAnsi="Sylfaen"/>
          <w:lang w:val="ka-GE"/>
        </w:rPr>
        <w:t xml:space="preserve">მისამართი:  </w:t>
      </w:r>
      <w:r w:rsidRPr="00100D13">
        <w:rPr>
          <w:rFonts w:ascii="Sylfaen" w:hAnsi="Sylfaen" w:cs="Sylfaen"/>
          <w:lang w:val="ka-GE"/>
        </w:rPr>
        <w:t>კახეთის</w:t>
      </w:r>
      <w:r w:rsidRPr="00100D13">
        <w:rPr>
          <w:lang w:val="ka-GE"/>
        </w:rPr>
        <w:t xml:space="preserve"> </w:t>
      </w:r>
      <w:r w:rsidRPr="00100D13">
        <w:rPr>
          <w:rFonts w:ascii="Sylfaen" w:hAnsi="Sylfaen" w:cs="Sylfaen"/>
          <w:lang w:val="ka-GE"/>
        </w:rPr>
        <w:t xml:space="preserve">გზატკეცილი </w:t>
      </w:r>
      <w:r w:rsidRPr="00100D13">
        <w:rPr>
          <w:rFonts w:ascii="Sylfaen" w:hAnsi="Sylfaen"/>
          <w:color w:val="222222"/>
          <w:shd w:val="clear" w:color="auto" w:fill="FFFFFF"/>
        </w:rPr>
        <w:t>#99</w:t>
      </w:r>
      <w:r w:rsidRPr="00100D13">
        <w:rPr>
          <w:rFonts w:ascii="Sylfaen" w:hAnsi="Sylfaen"/>
          <w:color w:val="222222"/>
          <w:shd w:val="clear" w:color="auto" w:fill="FFFFFF"/>
          <w:lang w:val="ka-GE"/>
        </w:rPr>
        <w:t xml:space="preserve"> -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დაავადებათა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კონტროლისა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და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საზოგადოებრივი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ჯანმრთელობის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ეროვნული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ცენტრის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ახალი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ადმინისტრაციული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შენობა</w:t>
      </w:r>
      <w:r w:rsidRPr="00A23CD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)</w:t>
      </w:r>
    </w:p>
    <w:p w:rsidR="00A23CDA" w:rsidRPr="00A23CDA" w:rsidRDefault="00A23CDA" w:rsidP="00A23CDA">
      <w:pPr>
        <w:pStyle w:val="NoSpacing"/>
        <w:ind w:left="720"/>
        <w:jc w:val="both"/>
        <w:rPr>
          <w:rFonts w:ascii="Sylfaen" w:hAnsi="Sylfaen" w:cs="Sylfaen"/>
          <w:lang w:val="ka-GE"/>
        </w:rPr>
      </w:pPr>
    </w:p>
    <w:p w:rsidR="00444096" w:rsidRDefault="00804B4D" w:rsidP="00A23CDA">
      <w:pPr>
        <w:pStyle w:val="NoSpacing"/>
        <w:ind w:left="720"/>
        <w:jc w:val="both"/>
        <w:rPr>
          <w:rFonts w:ascii="Sylfaen" w:hAnsi="Sylfaen" w:cs="Sylfaen"/>
          <w:lang w:val="ka-GE"/>
        </w:rPr>
      </w:pPr>
      <w:r w:rsidRPr="002F4FA4">
        <w:rPr>
          <w:rFonts w:ascii="Sylfaen" w:hAnsi="Sylfaen" w:cs="Sylfaen"/>
          <w:lang w:val="ka-GE"/>
        </w:rPr>
        <w:t>ჯანმრთელობის</w:t>
      </w:r>
      <w:r w:rsidRPr="002F4FA4">
        <w:rPr>
          <w:lang w:val="ka-GE"/>
        </w:rPr>
        <w:t xml:space="preserve"> </w:t>
      </w:r>
      <w:r w:rsidR="006A6DEC" w:rsidRPr="002F4FA4">
        <w:rPr>
          <w:rFonts w:ascii="Sylfaen" w:hAnsi="Sylfaen" w:cs="Sylfaen"/>
          <w:lang w:val="ka-GE"/>
        </w:rPr>
        <w:t>მსოფლიო</w:t>
      </w:r>
      <w:r w:rsidR="006A6DEC">
        <w:rPr>
          <w:rFonts w:ascii="Sylfaen" w:hAnsi="Sylfaen" w:cs="Sylfaen"/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ორგანიზაციის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მხარდაჭერითა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და</w:t>
      </w:r>
      <w:r w:rsidRPr="002F4FA4">
        <w:rPr>
          <w:lang w:val="ka-GE"/>
        </w:rPr>
        <w:t xml:space="preserve"> </w:t>
      </w:r>
      <w:r w:rsidR="00A23CDA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</w:t>
      </w:r>
      <w:r w:rsidR="006A6DEC">
        <w:rPr>
          <w:rFonts w:ascii="Sylfaen" w:hAnsi="Sylfaen"/>
          <w:lang w:val="ka-GE"/>
        </w:rPr>
        <w:t xml:space="preserve">შრომის, ჯანმრთელობისა და </w:t>
      </w:r>
      <w:r w:rsidR="006A6DEC">
        <w:rPr>
          <w:rFonts w:ascii="Sylfaen" w:hAnsi="Sylfaen"/>
          <w:lang w:val="ka-GE"/>
        </w:rPr>
        <w:lastRenderedPageBreak/>
        <w:t xml:space="preserve">სოციალური </w:t>
      </w:r>
      <w:r w:rsidRPr="002F4FA4">
        <w:rPr>
          <w:rFonts w:ascii="Sylfaen" w:hAnsi="Sylfaen" w:cs="Sylfaen"/>
          <w:lang w:val="ka-GE"/>
        </w:rPr>
        <w:t>დაცვის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სამინისტროს</w:t>
      </w:r>
      <w:r w:rsidRPr="002F4FA4">
        <w:rPr>
          <w:lang w:val="ka-GE"/>
        </w:rPr>
        <w:t xml:space="preserve">, </w:t>
      </w:r>
      <w:r w:rsidRPr="002F4FA4">
        <w:rPr>
          <w:rFonts w:ascii="Sylfaen" w:hAnsi="Sylfaen" w:cs="Sylfaen"/>
          <w:lang w:val="ka-GE"/>
        </w:rPr>
        <w:t>პარტნიორი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ორგანიზაციების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და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სამედიცინო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საზოგადოების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წარმომადგენლების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მონაწილეობით</w:t>
      </w:r>
      <w:r w:rsidR="006A6DEC">
        <w:rPr>
          <w:rFonts w:ascii="Sylfaen" w:hAnsi="Sylfaen" w:cs="Sylfaen"/>
          <w:lang w:val="ka-GE"/>
        </w:rPr>
        <w:t xml:space="preserve">. </w:t>
      </w:r>
    </w:p>
    <w:p w:rsidR="00A23CDA" w:rsidRDefault="00A23CDA" w:rsidP="00A23CDA">
      <w:pPr>
        <w:pStyle w:val="NoSpacing"/>
        <w:ind w:left="720"/>
        <w:jc w:val="both"/>
        <w:rPr>
          <w:rFonts w:ascii="Sylfaen" w:hAnsi="Sylfaen" w:cs="Sylfaen"/>
          <w:lang w:val="ka-GE"/>
        </w:rPr>
      </w:pPr>
    </w:p>
    <w:p w:rsidR="00100D13" w:rsidRPr="00DB158D" w:rsidRDefault="00444096" w:rsidP="00100D13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პრესკონფერენციზე </w:t>
      </w:r>
      <w:r w:rsidR="00100D13">
        <w:rPr>
          <w:rFonts w:ascii="Sylfaen" w:hAnsi="Sylfaen" w:cs="Sylfaen"/>
          <w:lang w:val="ka-GE"/>
        </w:rPr>
        <w:t xml:space="preserve">დარიგდება </w:t>
      </w:r>
      <w:r w:rsidR="00100D13" w:rsidRPr="00100D13">
        <w:rPr>
          <w:rFonts w:ascii="Sylfaen" w:hAnsi="Sylfaen"/>
          <w:lang w:val="ka-GE"/>
        </w:rPr>
        <w:t>პრესრელიზი:</w:t>
      </w:r>
    </w:p>
    <w:p w:rsidR="00100D13" w:rsidRPr="00DB158D" w:rsidRDefault="00100D13" w:rsidP="00113F6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ანონსი </w:t>
      </w:r>
      <w:r w:rsidRPr="00DB158D">
        <w:rPr>
          <w:rFonts w:ascii="Sylfaen" w:hAnsi="Sylfaen"/>
          <w:lang w:val="ka-GE"/>
        </w:rPr>
        <w:t>საინფორმაციო სააგენტოებისათვის;</w:t>
      </w:r>
    </w:p>
    <w:p w:rsidR="00100D13" w:rsidRDefault="00100D13" w:rsidP="00113F6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ვრცელი პრესრელიზი </w:t>
      </w:r>
      <w:r w:rsidRPr="00DB158D">
        <w:rPr>
          <w:rFonts w:ascii="Sylfaen" w:hAnsi="Sylfaen"/>
          <w:lang w:val="ka-GE"/>
        </w:rPr>
        <w:t>ჟურნალისტებისათვის</w:t>
      </w:r>
      <w:r>
        <w:rPr>
          <w:rFonts w:ascii="Sylfaen" w:hAnsi="Sylfaen"/>
          <w:lang w:val="ka-GE"/>
        </w:rPr>
        <w:t>.</w:t>
      </w:r>
    </w:p>
    <w:p w:rsidR="00100D13" w:rsidRPr="00DB158D" w:rsidRDefault="00100D13" w:rsidP="00100D13">
      <w:pPr>
        <w:pStyle w:val="ListParagraph"/>
        <w:ind w:left="1440"/>
        <w:rPr>
          <w:rFonts w:ascii="Sylfaen" w:hAnsi="Sylfaen"/>
          <w:lang w:val="ka-GE"/>
        </w:rPr>
      </w:pPr>
    </w:p>
    <w:p w:rsidR="00100D13" w:rsidRPr="00100D13" w:rsidRDefault="00100D13" w:rsidP="00100D13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ასევე გავრცელდება </w:t>
      </w:r>
      <w:r w:rsidRPr="00100D13">
        <w:rPr>
          <w:rFonts w:ascii="Sylfaen" w:hAnsi="Sylfaen" w:cs="Sylfaen"/>
          <w:lang w:val="ka-GE"/>
        </w:rPr>
        <w:t>თვალსაჩინო</w:t>
      </w:r>
      <w:r w:rsidRPr="00100D13">
        <w:rPr>
          <w:rFonts w:ascii="Sylfaen" w:hAnsi="Sylfaen"/>
          <w:lang w:val="ka-GE"/>
        </w:rPr>
        <w:t xml:space="preserve"> მასალ</w:t>
      </w:r>
      <w:r>
        <w:rPr>
          <w:rFonts w:ascii="Sylfaen" w:hAnsi="Sylfaen"/>
          <w:lang w:val="ka-GE"/>
        </w:rPr>
        <w:t>ა</w:t>
      </w:r>
      <w:r w:rsidRPr="00100D13">
        <w:rPr>
          <w:rFonts w:ascii="Sylfaen" w:hAnsi="Sylfaen"/>
          <w:lang w:val="ka-GE"/>
        </w:rPr>
        <w:t>: ფლაერი, ბანერი, სარეკლამო სოციალური ვიდეო მიმართვები (5), წინა წლების სარეკლამო რგოლები და ფილმი, მაისური, ჭიქა, საწერი კალამი, ჩანთა,  ცარცი, ბუშტი,ბუკლეტი,   სოციალური ვიდეო რგოლი (5 ერთეული), ფილმი (ძველი), ანიმატორების მომსახურეობა</w:t>
      </w:r>
    </w:p>
    <w:p w:rsidR="002F17C7" w:rsidRDefault="002F17C7" w:rsidP="006A6DEC">
      <w:pPr>
        <w:pStyle w:val="NoSpacing"/>
        <w:jc w:val="both"/>
        <w:rPr>
          <w:rFonts w:ascii="Sylfaen" w:hAnsi="Sylfaen"/>
          <w:lang w:val="ka-GE"/>
        </w:rPr>
      </w:pPr>
    </w:p>
    <w:p w:rsidR="0096295E" w:rsidRPr="00100D13" w:rsidRDefault="006B226F" w:rsidP="00113F69">
      <w:pPr>
        <w:pStyle w:val="ListParagraph"/>
        <w:numPr>
          <w:ilvl w:val="0"/>
          <w:numId w:val="7"/>
        </w:numPr>
        <w:jc w:val="both"/>
        <w:rPr>
          <w:rFonts w:ascii="Sylfaen" w:hAnsi="Sylfaen" w:cstheme="minorHAnsi"/>
        </w:rPr>
      </w:pPr>
      <w:r w:rsidRPr="00A23CDA">
        <w:rPr>
          <w:rFonts w:ascii="Sylfaen" w:hAnsi="Sylfaen" w:cstheme="minorHAnsi"/>
          <w:b/>
          <w:lang w:val="ka-GE"/>
        </w:rPr>
        <w:t>22-25</w:t>
      </w:r>
      <w:r w:rsidRPr="00A23CDA">
        <w:rPr>
          <w:rFonts w:ascii="Sylfaen" w:hAnsi="Sylfaen" w:cstheme="minorHAnsi"/>
          <w:lang w:val="ka-GE"/>
        </w:rPr>
        <w:t xml:space="preserve"> </w:t>
      </w:r>
      <w:r w:rsidR="00124BDA" w:rsidRPr="00A23CDA">
        <w:rPr>
          <w:rFonts w:ascii="Sylfaen" w:hAnsi="Sylfaen" w:cstheme="minorHAnsi"/>
          <w:b/>
          <w:lang w:val="ka-GE"/>
        </w:rPr>
        <w:t>აპრილი</w:t>
      </w:r>
      <w:r w:rsidRPr="00A23CDA">
        <w:rPr>
          <w:rFonts w:ascii="Sylfaen" w:hAnsi="Sylfaen" w:cstheme="minorHAnsi"/>
          <w:b/>
          <w:lang w:val="ka-GE"/>
        </w:rPr>
        <w:t xml:space="preserve"> </w:t>
      </w:r>
      <w:r w:rsidRPr="00A23CDA">
        <w:rPr>
          <w:rFonts w:ascii="Sylfaen" w:hAnsi="Sylfaen" w:cstheme="minorHAnsi"/>
          <w:lang w:val="ka-GE"/>
        </w:rPr>
        <w:t xml:space="preserve"> -  </w:t>
      </w:r>
      <w:r w:rsidR="00A23CDA" w:rsidRPr="00A23CDA">
        <w:rPr>
          <w:rFonts w:ascii="Sylfaen" w:hAnsi="Sylfaen" w:cstheme="minorHAnsi"/>
          <w:b/>
          <w:lang w:val="ka-GE"/>
        </w:rPr>
        <w:t xml:space="preserve">აქცია </w:t>
      </w:r>
      <w:r w:rsidRPr="00A23CDA">
        <w:rPr>
          <w:rFonts w:ascii="Sylfaen" w:hAnsi="Sylfaen" w:cstheme="minorHAnsi"/>
          <w:b/>
          <w:lang w:val="ka-GE"/>
        </w:rPr>
        <w:t>ქ. თბილისის იუსტიციის სახლ</w:t>
      </w:r>
      <w:r w:rsidR="00A23CDA" w:rsidRPr="00A23CDA">
        <w:rPr>
          <w:rFonts w:ascii="Sylfaen" w:hAnsi="Sylfaen" w:cstheme="minorHAnsi"/>
          <w:b/>
          <w:lang w:val="ka-GE"/>
        </w:rPr>
        <w:t>შ</w:t>
      </w:r>
      <w:r w:rsidR="0096295E" w:rsidRPr="00A23CDA">
        <w:rPr>
          <w:rFonts w:ascii="Sylfaen" w:hAnsi="Sylfaen" w:cstheme="minorHAnsi"/>
          <w:b/>
          <w:lang w:val="ka-GE"/>
        </w:rPr>
        <w:t>ი</w:t>
      </w:r>
      <w:r w:rsidR="00A23CDA" w:rsidRPr="00A23CDA">
        <w:rPr>
          <w:rFonts w:ascii="Sylfaen" w:hAnsi="Sylfaen" w:cstheme="minorHAnsi"/>
          <w:lang w:val="ka-GE"/>
        </w:rPr>
        <w:t xml:space="preserve"> (მისამართ: </w:t>
      </w:r>
      <w:proofErr w:type="spellStart"/>
      <w:r w:rsidR="00A23CDA" w:rsidRPr="00A23CDA">
        <w:rPr>
          <w:rFonts w:ascii="Sylfaen" w:hAnsi="Sylfaen" w:cs="Sylfaen"/>
          <w:color w:val="000000"/>
        </w:rPr>
        <w:t>სანაპიროს</w:t>
      </w:r>
      <w:proofErr w:type="spellEnd"/>
      <w:r w:rsidR="00A23CDA" w:rsidRPr="00A23CDA">
        <w:rPr>
          <w:rFonts w:ascii="Sylfaen" w:hAnsi="Sylfaen" w:cs="Tahoma"/>
          <w:color w:val="000000"/>
        </w:rPr>
        <w:t xml:space="preserve"> </w:t>
      </w:r>
      <w:r w:rsidR="00A23CDA" w:rsidRPr="00A23CDA">
        <w:rPr>
          <w:rFonts w:ascii="Sylfaen" w:hAnsi="Sylfaen" w:cs="Sylfaen"/>
          <w:color w:val="000000"/>
        </w:rPr>
        <w:t>ქ</w:t>
      </w:r>
      <w:r w:rsidR="00A23CDA" w:rsidRPr="00A23CDA">
        <w:rPr>
          <w:rFonts w:ascii="Sylfaen" w:hAnsi="Sylfaen" w:cs="Tahoma"/>
          <w:color w:val="000000"/>
        </w:rPr>
        <w:t>. №2</w:t>
      </w:r>
      <w:r w:rsidR="00A23CDA" w:rsidRPr="00A23CDA">
        <w:rPr>
          <w:rFonts w:ascii="Sylfaen" w:hAnsi="Sylfaen" w:cs="Tahoma"/>
          <w:color w:val="000000"/>
          <w:lang w:val="ka-GE"/>
        </w:rPr>
        <w:t>)</w:t>
      </w:r>
    </w:p>
    <w:p w:rsidR="00100D13" w:rsidRPr="00A23CDA" w:rsidRDefault="00100D13" w:rsidP="00100D13">
      <w:pPr>
        <w:pStyle w:val="ListParagraph"/>
        <w:jc w:val="both"/>
        <w:rPr>
          <w:rFonts w:ascii="Sylfaen" w:hAnsi="Sylfaen" w:cstheme="minorHAnsi"/>
        </w:rPr>
      </w:pPr>
    </w:p>
    <w:p w:rsidR="006B226F" w:rsidRDefault="006B226F" w:rsidP="0096295E">
      <w:pPr>
        <w:pStyle w:val="ListParagraph"/>
        <w:jc w:val="both"/>
        <w:rPr>
          <w:rFonts w:ascii="Sylfaen" w:hAnsi="Sylfaen" w:cstheme="minorHAnsi"/>
          <w:lang w:val="ka-GE"/>
        </w:rPr>
      </w:pPr>
      <w:r w:rsidRPr="006B226F">
        <w:rPr>
          <w:rFonts w:ascii="Sylfaen" w:hAnsi="Sylfaen" w:cstheme="minorHAnsi"/>
          <w:lang w:val="ka-GE"/>
        </w:rPr>
        <w:t xml:space="preserve"> იმუნიზაციის თემაზე შექმნილ მაისურებში გამოწყობილი სტუდენტები დაარიგებენ საგანმანათლებლო მასალებს, იუსტიციის სახლის დარბაზში არსებულ ეკრანებზე </w:t>
      </w:r>
      <w:r>
        <w:rPr>
          <w:rFonts w:ascii="Sylfaen" w:hAnsi="Sylfaen" w:cstheme="minorHAnsi"/>
          <w:lang w:val="ka-GE"/>
        </w:rPr>
        <w:t>იტრიალებს</w:t>
      </w:r>
      <w:r w:rsidRPr="006B226F">
        <w:rPr>
          <w:rFonts w:ascii="Sylfaen" w:hAnsi="Sylfaen" w:cstheme="minorHAnsi"/>
          <w:lang w:val="ka-GE"/>
        </w:rPr>
        <w:t xml:space="preserve"> ვიდეო</w:t>
      </w:r>
      <w:r>
        <w:rPr>
          <w:rFonts w:ascii="Sylfaen" w:hAnsi="Sylfaen" w:cstheme="minorHAnsi"/>
          <w:lang w:val="ka-GE"/>
        </w:rPr>
        <w:t>რგოლები</w:t>
      </w:r>
      <w:r w:rsidRPr="006B226F">
        <w:rPr>
          <w:rFonts w:ascii="Sylfaen" w:hAnsi="Sylfaen" w:cstheme="minorHAnsi"/>
          <w:lang w:val="ka-GE"/>
        </w:rPr>
        <w:t xml:space="preserve"> და სკრინინგის კუთხეებში განთავსდება იმუნიზაციის კვირეულისადმი მიძღვნილი პლაკატები. </w:t>
      </w:r>
    </w:p>
    <w:p w:rsidR="006A3055" w:rsidRPr="006B226F" w:rsidRDefault="006A3055" w:rsidP="0096295E">
      <w:pPr>
        <w:pStyle w:val="ListParagraph"/>
        <w:jc w:val="both"/>
        <w:rPr>
          <w:rFonts w:ascii="Sylfaen" w:hAnsi="Sylfaen" w:cstheme="minorHAnsi"/>
        </w:rPr>
      </w:pPr>
    </w:p>
    <w:p w:rsidR="001C02C6" w:rsidRPr="00DB158D" w:rsidRDefault="00765A49" w:rsidP="004B77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მედია გეგმა</w:t>
      </w:r>
      <w:r w:rsidR="001C02C6" w:rsidRPr="00DB158D">
        <w:rPr>
          <w:rFonts w:ascii="Sylfaen" w:hAnsi="Sylfaen"/>
          <w:b/>
          <w:lang w:val="ka-GE"/>
        </w:rPr>
        <w:t>:</w:t>
      </w:r>
    </w:p>
    <w:p w:rsidR="000755CE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</w:t>
      </w:r>
      <w:r w:rsidR="002F17C7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 xml:space="preserve"> აპრილი 14:00 საათი - პრესკონფერენცია (მედია სივრცე - </w:t>
      </w:r>
      <w:r w:rsidRPr="00DB158D">
        <w:rPr>
          <w:rFonts w:ascii="Sylfaen" w:hAnsi="Sylfaen"/>
          <w:lang w:val="ka-GE"/>
        </w:rPr>
        <w:t>ანონსები, ნიუსი, ინტერვიუ, სიუჟეტი</w:t>
      </w:r>
      <w:r>
        <w:rPr>
          <w:rFonts w:ascii="Sylfaen" w:hAnsi="Sylfaen"/>
          <w:lang w:val="ka-GE"/>
        </w:rPr>
        <w:t>)</w:t>
      </w:r>
    </w:p>
    <w:p w:rsidR="002F17C7" w:rsidRDefault="002F17C7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22 აპრილი -</w:t>
      </w:r>
      <w:r>
        <w:rPr>
          <w:rFonts w:ascii="Sylfaen" w:hAnsi="Sylfaen"/>
          <w:lang w:val="ka-GE"/>
        </w:rPr>
        <w:t xml:space="preserve"> ტელკომპანია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იმედი</w:t>
      </w:r>
      <w:r w:rsidR="00A83D28">
        <w:rPr>
          <w:rFonts w:ascii="Sylfaen" w:hAnsi="Sylfaen"/>
          <w:lang w:val="ka-GE"/>
        </w:rPr>
        <w:t>“</w:t>
      </w:r>
    </w:p>
    <w:p w:rsidR="002F17C7" w:rsidRDefault="002F17C7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23 აპრილი -</w:t>
      </w:r>
      <w:r>
        <w:rPr>
          <w:rFonts w:ascii="Sylfaen" w:hAnsi="Sylfaen"/>
          <w:lang w:val="ka-GE"/>
        </w:rPr>
        <w:t xml:space="preserve"> რადიო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იმედი</w:t>
      </w:r>
      <w:r w:rsidR="00A83D2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3 სტუმარი</w:t>
      </w:r>
    </w:p>
    <w:p w:rsidR="002F17C7" w:rsidRDefault="002F17C7" w:rsidP="002F17C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24 აპრილი -</w:t>
      </w:r>
      <w:r>
        <w:rPr>
          <w:rFonts w:ascii="Sylfaen" w:hAnsi="Sylfaen"/>
          <w:lang w:val="ka-GE"/>
        </w:rPr>
        <w:t xml:space="preserve">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ტვ 1</w:t>
      </w:r>
      <w:r w:rsidR="00A83D28">
        <w:rPr>
          <w:rFonts w:ascii="Sylfaen" w:hAnsi="Sylfaen"/>
          <w:lang w:val="ka-GE"/>
        </w:rPr>
        <w:t>“</w:t>
      </w:r>
    </w:p>
    <w:p w:rsidR="00D1177C" w:rsidRDefault="00D1177C" w:rsidP="00D1177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25 აპრილი -</w:t>
      </w:r>
      <w:r>
        <w:rPr>
          <w:rFonts w:ascii="Sylfaen" w:hAnsi="Sylfaen"/>
          <w:lang w:val="ka-GE"/>
        </w:rPr>
        <w:t xml:space="preserve">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ტვ პულსი</w:t>
      </w:r>
      <w:r w:rsidR="00A83D28">
        <w:rPr>
          <w:rFonts w:ascii="Sylfaen" w:hAnsi="Sylfaen"/>
          <w:lang w:val="ka-GE"/>
        </w:rPr>
        <w:t>“</w:t>
      </w:r>
    </w:p>
    <w:p w:rsidR="002F17C7" w:rsidRDefault="002F17C7" w:rsidP="002F17C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26 აპრილი -</w:t>
      </w:r>
      <w:r>
        <w:rPr>
          <w:rFonts w:ascii="Sylfaen" w:hAnsi="Sylfaen"/>
          <w:lang w:val="ka-GE"/>
        </w:rPr>
        <w:t xml:space="preserve"> რადიო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ფორტუნ</w:t>
      </w:r>
      <w:r w:rsidR="00A83D2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ა</w:t>
      </w:r>
    </w:p>
    <w:p w:rsidR="002F17C7" w:rsidRPr="002F17C7" w:rsidRDefault="002F17C7" w:rsidP="002F17C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27 აპრილი - </w:t>
      </w:r>
      <w:r w:rsidR="00A83D28">
        <w:rPr>
          <w:rFonts w:ascii="Sylfaen" w:hAnsi="Sylfaen"/>
          <w:b/>
          <w:lang w:val="ka-GE"/>
        </w:rPr>
        <w:t>„</w:t>
      </w:r>
      <w:r w:rsidRPr="002F17C7">
        <w:rPr>
          <w:rFonts w:ascii="Sylfaen" w:hAnsi="Sylfaen"/>
          <w:lang w:val="ka-GE"/>
        </w:rPr>
        <w:t>პულსი ტვ</w:t>
      </w:r>
      <w:r w:rsidR="00A83D28">
        <w:rPr>
          <w:rFonts w:ascii="Sylfaen" w:hAnsi="Sylfaen"/>
          <w:lang w:val="ka-GE"/>
        </w:rPr>
        <w:t>“</w:t>
      </w:r>
      <w:r w:rsidRPr="002F17C7">
        <w:rPr>
          <w:rFonts w:ascii="Sylfaen" w:hAnsi="Sylfaen"/>
          <w:lang w:val="ka-GE"/>
        </w:rPr>
        <w:t>, პედიატრიული ფაკულტეტი</w:t>
      </w:r>
    </w:p>
    <w:p w:rsidR="002F17C7" w:rsidRDefault="002F17C7" w:rsidP="002F17C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 xml:space="preserve"> მაისი</w:t>
      </w:r>
      <w:r w:rsidRPr="00DB158D">
        <w:rPr>
          <w:rFonts w:ascii="Sylfaen" w:hAnsi="Sylfaen"/>
          <w:lang w:val="ka-GE"/>
        </w:rPr>
        <w:t xml:space="preserve">- </w:t>
      </w:r>
      <w:r w:rsidR="00A83D28">
        <w:rPr>
          <w:rFonts w:ascii="Sylfaen" w:hAnsi="Sylfaen"/>
          <w:lang w:val="ka-GE"/>
        </w:rPr>
        <w:t>„</w:t>
      </w:r>
      <w:r w:rsidRPr="00DB158D">
        <w:rPr>
          <w:rFonts w:ascii="Sylfaen" w:hAnsi="Sylfaen"/>
          <w:lang w:val="ka-GE"/>
        </w:rPr>
        <w:t>პირველი არხი</w:t>
      </w:r>
      <w:r w:rsidR="00A83D2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, მარი მალაზონია ,,პირადი ექიმი“</w:t>
      </w:r>
    </w:p>
    <w:p w:rsidR="002F17C7" w:rsidRPr="00A83D28" w:rsidRDefault="002F17C7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გადაცემები დაგეგმილია ტელეკომპანიებში:  </w:t>
      </w:r>
      <w:r w:rsidRPr="00A83D28">
        <w:rPr>
          <w:rFonts w:ascii="Sylfaen" w:hAnsi="Sylfaen"/>
          <w:lang w:val="ka-GE"/>
        </w:rPr>
        <w:t>კავკასია, პალიტრანიუსი, რუსთავი 2, 1 არხი, აჭარა, მაესტრო, საპატრიარქო</w:t>
      </w:r>
    </w:p>
    <w:p w:rsidR="006A3055" w:rsidRDefault="006A3055" w:rsidP="00947699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745B08" w:rsidRDefault="00745B08" w:rsidP="00113F69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ვიდეო მიმართვები:</w:t>
      </w:r>
    </w:p>
    <w:p w:rsidR="003A3274" w:rsidRDefault="003A3274" w:rsidP="003A3274">
      <w:pPr>
        <w:pStyle w:val="ListParagraph"/>
        <w:jc w:val="both"/>
        <w:rPr>
          <w:rFonts w:ascii="Sylfaen" w:hAnsi="Sylfaen"/>
          <w:lang w:val="ka-GE"/>
        </w:rPr>
      </w:pPr>
      <w:r w:rsidRPr="00D57C0F">
        <w:rPr>
          <w:rFonts w:ascii="Sylfaen" w:hAnsi="Sylfaen"/>
          <w:lang w:val="ka-GE"/>
        </w:rPr>
        <w:t xml:space="preserve">ნიკა წულუკიძე, ანსამბლი </w:t>
      </w:r>
      <w:r w:rsidR="00A83D28">
        <w:rPr>
          <w:rFonts w:ascii="Sylfaen" w:hAnsi="Sylfaen"/>
          <w:lang w:val="ka-GE"/>
        </w:rPr>
        <w:t>„</w:t>
      </w:r>
      <w:r w:rsidRPr="00D57C0F">
        <w:rPr>
          <w:rFonts w:ascii="Sylfaen" w:hAnsi="Sylfaen"/>
          <w:lang w:val="ka-GE"/>
        </w:rPr>
        <w:t>რუსთავი</w:t>
      </w:r>
      <w:r w:rsidR="00A83D28">
        <w:rPr>
          <w:rFonts w:ascii="Sylfaen" w:hAnsi="Sylfaen"/>
          <w:lang w:val="ka-GE"/>
        </w:rPr>
        <w:t xml:space="preserve">“, </w:t>
      </w:r>
      <w:r w:rsidRPr="00D57C0F">
        <w:rPr>
          <w:rFonts w:ascii="Sylfaen" w:hAnsi="Sylfaen"/>
          <w:lang w:val="ka-GE"/>
        </w:rPr>
        <w:t>მერაბ სამყურაშვილი, გიორგი ჩიჩუა, ლაშა ტალახაძე</w:t>
      </w:r>
    </w:p>
    <w:p w:rsidR="006A3055" w:rsidRPr="00D57C0F" w:rsidRDefault="006A3055" w:rsidP="003A3274">
      <w:pPr>
        <w:pStyle w:val="ListParagraph"/>
        <w:jc w:val="both"/>
        <w:rPr>
          <w:rFonts w:ascii="Sylfaen" w:hAnsi="Sylfaen"/>
          <w:lang w:val="ka-GE"/>
        </w:rPr>
      </w:pPr>
    </w:p>
    <w:p w:rsidR="001C02C6" w:rsidRDefault="001C02C6" w:rsidP="00113F69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 xml:space="preserve">სტატიები (ინტერვიუ) </w:t>
      </w:r>
      <w:r w:rsidR="00816D76">
        <w:rPr>
          <w:rFonts w:ascii="Sylfaen" w:hAnsi="Sylfaen"/>
          <w:b/>
          <w:lang w:val="ka-GE"/>
        </w:rPr>
        <w:t xml:space="preserve">- </w:t>
      </w:r>
      <w:r w:rsidR="002F4FA4" w:rsidRPr="00903E45">
        <w:rPr>
          <w:rFonts w:ascii="Sylfaen" w:hAnsi="Sylfaen"/>
          <w:lang w:val="ka-GE"/>
        </w:rPr>
        <w:t>პრესა/ ინტერნეტ პორტალები</w:t>
      </w:r>
    </w:p>
    <w:p w:rsidR="00944D63" w:rsidRPr="002F17C7" w:rsidRDefault="00232065" w:rsidP="00113F69">
      <w:pPr>
        <w:pStyle w:val="ListParagraph"/>
        <w:numPr>
          <w:ilvl w:val="0"/>
          <w:numId w:val="5"/>
        </w:numPr>
        <w:ind w:left="1080"/>
        <w:jc w:val="both"/>
        <w:rPr>
          <w:rFonts w:ascii="Sylfaen" w:hAnsi="Sylfaen"/>
          <w:lang w:val="ka-GE"/>
        </w:rPr>
      </w:pPr>
      <w:r w:rsidRPr="002F17C7">
        <w:rPr>
          <w:rFonts w:ascii="Sylfaen" w:hAnsi="Sylfaen"/>
          <w:b/>
          <w:lang w:val="ka-GE"/>
        </w:rPr>
        <w:t>22</w:t>
      </w:r>
      <w:r w:rsidR="00944D63" w:rsidRPr="002F17C7">
        <w:rPr>
          <w:rFonts w:ascii="Sylfaen" w:hAnsi="Sylfaen"/>
          <w:b/>
          <w:lang w:val="ka-GE"/>
        </w:rPr>
        <w:t>– 30 აპრილი</w:t>
      </w:r>
      <w:r w:rsidR="00944D63" w:rsidRPr="002F17C7">
        <w:rPr>
          <w:rFonts w:ascii="Sylfaen" w:hAnsi="Sylfaen"/>
          <w:lang w:val="ka-GE"/>
        </w:rPr>
        <w:t xml:space="preserve"> - </w:t>
      </w:r>
      <w:r w:rsidR="00100D13">
        <w:rPr>
          <w:rFonts w:ascii="Sylfaen" w:hAnsi="Sylfaen"/>
          <w:lang w:val="ka-GE"/>
        </w:rPr>
        <w:t>„</w:t>
      </w:r>
      <w:r w:rsidR="00944D63" w:rsidRPr="002F17C7">
        <w:rPr>
          <w:rFonts w:ascii="Sylfaen" w:hAnsi="Sylfaen"/>
          <w:lang w:val="ka-GE"/>
        </w:rPr>
        <w:t>პულსი ტვ</w:t>
      </w:r>
      <w:r w:rsidR="00100D13">
        <w:rPr>
          <w:rFonts w:ascii="Sylfaen" w:hAnsi="Sylfaen"/>
          <w:lang w:val="ka-GE"/>
        </w:rPr>
        <w:t xml:space="preserve">“ </w:t>
      </w:r>
      <w:r w:rsidR="00944D63" w:rsidRPr="002F17C7">
        <w:rPr>
          <w:rFonts w:ascii="Sylfaen" w:hAnsi="Sylfaen"/>
          <w:lang w:val="ka-GE"/>
        </w:rPr>
        <w:t xml:space="preserve">- სარეკლამო რგოლები (ძველი </w:t>
      </w:r>
      <w:r w:rsidRPr="002F17C7">
        <w:rPr>
          <w:rFonts w:ascii="Sylfaen" w:hAnsi="Sylfaen"/>
          <w:lang w:val="ka-GE"/>
        </w:rPr>
        <w:t>რგოლ</w:t>
      </w:r>
      <w:r w:rsidR="00A4567A">
        <w:rPr>
          <w:rFonts w:ascii="Sylfaen" w:hAnsi="Sylfaen"/>
          <w:lang w:val="ka-GE"/>
        </w:rPr>
        <w:t>ები - 4</w:t>
      </w:r>
      <w:r w:rsidRPr="002F17C7">
        <w:rPr>
          <w:rFonts w:ascii="Sylfaen" w:hAnsi="Sylfaen"/>
          <w:lang w:val="ka-GE"/>
        </w:rPr>
        <w:t xml:space="preserve"> </w:t>
      </w:r>
      <w:r w:rsidR="00944D63" w:rsidRPr="002F17C7">
        <w:rPr>
          <w:rFonts w:ascii="Sylfaen" w:hAnsi="Sylfaen"/>
          <w:lang w:val="ka-GE"/>
        </w:rPr>
        <w:t xml:space="preserve">და ახალი </w:t>
      </w:r>
      <w:r w:rsidRPr="002F17C7">
        <w:rPr>
          <w:rFonts w:ascii="Sylfaen" w:hAnsi="Sylfaen"/>
          <w:lang w:val="ka-GE"/>
        </w:rPr>
        <w:t>მიმართვები</w:t>
      </w:r>
      <w:r w:rsidR="00944D63" w:rsidRPr="002F17C7">
        <w:rPr>
          <w:rFonts w:ascii="Sylfaen" w:hAnsi="Sylfaen"/>
          <w:lang w:val="ka-GE"/>
        </w:rPr>
        <w:t>)</w:t>
      </w:r>
    </w:p>
    <w:p w:rsidR="001C02C6" w:rsidRPr="002F17C7" w:rsidRDefault="000755CE" w:rsidP="00113F69">
      <w:pPr>
        <w:pStyle w:val="ListParagraph"/>
        <w:numPr>
          <w:ilvl w:val="0"/>
          <w:numId w:val="5"/>
        </w:numPr>
        <w:ind w:left="1080"/>
        <w:jc w:val="both"/>
        <w:rPr>
          <w:rFonts w:ascii="Sylfaen" w:hAnsi="Sylfaen"/>
          <w:lang w:val="ka-GE"/>
        </w:rPr>
      </w:pPr>
      <w:r w:rsidRPr="002F17C7">
        <w:rPr>
          <w:rFonts w:ascii="Sylfaen" w:hAnsi="Sylfaen"/>
          <w:lang w:val="ka-GE"/>
        </w:rPr>
        <w:t xml:space="preserve">ახალი </w:t>
      </w:r>
      <w:r w:rsidR="00A4567A">
        <w:rPr>
          <w:rFonts w:ascii="Sylfaen" w:hAnsi="Sylfaen"/>
          <w:lang w:val="ka-GE"/>
        </w:rPr>
        <w:t>მიმართვები</w:t>
      </w:r>
      <w:r w:rsidRPr="002F17C7">
        <w:rPr>
          <w:rFonts w:ascii="Sylfaen" w:hAnsi="Sylfaen"/>
          <w:lang w:val="ka-GE"/>
        </w:rPr>
        <w:t xml:space="preserve"> </w:t>
      </w:r>
      <w:r w:rsidR="00903E45" w:rsidRPr="002F17C7">
        <w:rPr>
          <w:rFonts w:ascii="Sylfaen" w:hAnsi="Sylfaen"/>
          <w:lang w:val="ka-GE"/>
        </w:rPr>
        <w:t xml:space="preserve">ტელეკომპანიებში განთავსდება კვირეულის საინფორმაციო კამპანიის დასრულების შემდეგ </w:t>
      </w:r>
    </w:p>
    <w:p w:rsidR="00903E45" w:rsidRPr="002F17C7" w:rsidRDefault="00903E45" w:rsidP="00113F69">
      <w:pPr>
        <w:pStyle w:val="ListParagraph"/>
        <w:numPr>
          <w:ilvl w:val="0"/>
          <w:numId w:val="5"/>
        </w:numPr>
        <w:ind w:left="1080"/>
        <w:jc w:val="both"/>
        <w:rPr>
          <w:rFonts w:ascii="Sylfaen" w:hAnsi="Sylfaen"/>
          <w:lang w:val="ka-GE"/>
        </w:rPr>
      </w:pPr>
      <w:r w:rsidRPr="002F17C7">
        <w:rPr>
          <w:rFonts w:ascii="Sylfaen" w:hAnsi="Sylfaen"/>
          <w:lang w:val="ka-GE"/>
        </w:rPr>
        <w:t>ქყვეყნის მასშტაბით რეგიონულ ტელეკომპანიებში დაგეგმილია გადაცემებში სტუმრობა, სიუჟეტი ან ინტერვიუ. ასევე, რეგიონულ პრესაში განთავსდება სტატიები</w:t>
      </w:r>
    </w:p>
    <w:p w:rsidR="006B226F" w:rsidRPr="006B226F" w:rsidRDefault="006B226F" w:rsidP="00034EFF">
      <w:pPr>
        <w:pStyle w:val="ListParagraph"/>
        <w:jc w:val="both"/>
        <w:rPr>
          <w:rFonts w:ascii="Sylfaen" w:hAnsi="Sylfaen" w:cstheme="minorHAnsi"/>
        </w:rPr>
      </w:pPr>
      <w:r w:rsidRPr="006B226F">
        <w:rPr>
          <w:rFonts w:ascii="Sylfaen" w:hAnsi="Sylfaen" w:cs="Sylfaen"/>
          <w:b/>
          <w:lang w:val="ka-GE"/>
        </w:rPr>
        <w:lastRenderedPageBreak/>
        <w:t>კვირეულის</w:t>
      </w:r>
      <w:r w:rsidRPr="006B226F">
        <w:rPr>
          <w:rFonts w:ascii="Sylfaen" w:hAnsi="Sylfaen"/>
          <w:b/>
          <w:lang w:val="ka-GE"/>
        </w:rPr>
        <w:t xml:space="preserve"> ფარგლებში</w:t>
      </w:r>
      <w:r w:rsidR="00113F69">
        <w:rPr>
          <w:rFonts w:ascii="Sylfaen" w:hAnsi="Sylfaen"/>
          <w:b/>
          <w:lang w:val="ka-GE"/>
        </w:rPr>
        <w:t xml:space="preserve"> მოეწყობა:</w:t>
      </w:r>
    </w:p>
    <w:p w:rsidR="006B226F" w:rsidRPr="006A3055" w:rsidRDefault="001C02C6" w:rsidP="00113F6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A3055">
        <w:rPr>
          <w:rFonts w:ascii="Sylfaen" w:hAnsi="Sylfaen"/>
          <w:lang w:val="ka-GE"/>
        </w:rPr>
        <w:t>ფოტო და ვიდეო გადაღება</w:t>
      </w:r>
    </w:p>
    <w:p w:rsidR="006B226F" w:rsidRPr="006A3055" w:rsidRDefault="001C02C6" w:rsidP="00113F69">
      <w:pPr>
        <w:pStyle w:val="ListParagraph"/>
        <w:numPr>
          <w:ilvl w:val="0"/>
          <w:numId w:val="6"/>
        </w:numPr>
        <w:jc w:val="both"/>
        <w:rPr>
          <w:rFonts w:ascii="Sylfaen" w:hAnsi="Sylfaen" w:cstheme="minorHAnsi"/>
          <w:lang w:val="ka-GE"/>
        </w:rPr>
      </w:pPr>
      <w:r w:rsidRPr="006A3055">
        <w:rPr>
          <w:rFonts w:ascii="Sylfaen" w:hAnsi="Sylfaen"/>
          <w:lang w:val="ka-GE"/>
        </w:rPr>
        <w:t xml:space="preserve">მასალების განთავსება ცენტრის ვებ გვერდზე, </w:t>
      </w:r>
      <w:r w:rsidR="006B226F" w:rsidRPr="006A3055">
        <w:rPr>
          <w:rFonts w:ascii="Sylfaen" w:hAnsi="Sylfaen"/>
          <w:lang w:val="ka-GE"/>
        </w:rPr>
        <w:t>ცენტრის ფეისბუქზე და იმუნიზაციის ქვეგვერდზე</w:t>
      </w:r>
      <w:r w:rsidR="000755CE" w:rsidRPr="006A3055">
        <w:rPr>
          <w:rFonts w:ascii="Sylfaen" w:hAnsi="Sylfaen"/>
          <w:lang w:val="ka-GE"/>
        </w:rPr>
        <w:t xml:space="preserve">, </w:t>
      </w:r>
      <w:r w:rsidRPr="006A3055">
        <w:rPr>
          <w:rFonts w:ascii="Sylfaen" w:hAnsi="Sylfaen"/>
          <w:lang w:val="ka-GE"/>
        </w:rPr>
        <w:t>ტვიტერზე,</w:t>
      </w:r>
      <w:r w:rsidR="000755CE" w:rsidRPr="006A3055">
        <w:rPr>
          <w:rFonts w:ascii="Sylfaen" w:hAnsi="Sylfaen"/>
          <w:lang w:val="ka-GE"/>
        </w:rPr>
        <w:t xml:space="preserve"> </w:t>
      </w:r>
      <w:r w:rsidR="00A83D28">
        <w:rPr>
          <w:rFonts w:ascii="Sylfaen" w:hAnsi="Sylfaen"/>
          <w:lang w:val="ka-GE"/>
        </w:rPr>
        <w:t>MYVIDEO, YOUTUBE</w:t>
      </w:r>
      <w:r w:rsidR="00990E7B" w:rsidRPr="006A3055">
        <w:rPr>
          <w:rFonts w:ascii="Sylfaen" w:hAnsi="Sylfaen"/>
          <w:lang w:val="ka-GE"/>
        </w:rPr>
        <w:t xml:space="preserve"> </w:t>
      </w:r>
    </w:p>
    <w:p w:rsidR="006B226F" w:rsidRPr="006A3055" w:rsidRDefault="006B226F" w:rsidP="00113F69">
      <w:pPr>
        <w:pStyle w:val="ListParagraph"/>
        <w:numPr>
          <w:ilvl w:val="0"/>
          <w:numId w:val="6"/>
        </w:numPr>
        <w:jc w:val="both"/>
        <w:rPr>
          <w:rFonts w:ascii="Sylfaen" w:hAnsi="Sylfaen" w:cstheme="minorHAnsi"/>
          <w:lang w:val="ka-GE"/>
        </w:rPr>
      </w:pPr>
      <w:r w:rsidRPr="006A3055">
        <w:rPr>
          <w:rFonts w:ascii="Sylfaen" w:hAnsi="Sylfaen" w:cs="Sylfaen"/>
          <w:lang w:val="ka-GE"/>
        </w:rPr>
        <w:t>კამპანიის</w:t>
      </w:r>
      <w:r w:rsidRPr="006A3055">
        <w:rPr>
          <w:rFonts w:ascii="Sylfaen" w:hAnsi="Sylfaen"/>
          <w:lang w:val="ka-GE"/>
        </w:rPr>
        <w:t xml:space="preserve"> მიმდინარეობა  </w:t>
      </w:r>
      <w:r w:rsidRPr="006A3055">
        <w:rPr>
          <w:rFonts w:ascii="Sylfaen" w:hAnsi="Sylfaen" w:cs="Sylfaen"/>
          <w:lang w:val="ka-GE"/>
        </w:rPr>
        <w:t>გადაიცემა</w:t>
      </w:r>
      <w:r w:rsidRPr="006A3055">
        <w:rPr>
          <w:rFonts w:ascii="Sylfaen" w:hAnsi="Sylfaen"/>
          <w:lang w:val="ka-GE"/>
        </w:rPr>
        <w:t xml:space="preserve"> სოციალურ გვერდ FB-ი</w:t>
      </w:r>
      <w:r w:rsidRPr="006A3055">
        <w:rPr>
          <w:rFonts w:ascii="Sylfaen" w:hAnsi="Sylfaen" w:cs="Sylfaen"/>
          <w:lang w:val="ka-GE"/>
        </w:rPr>
        <w:t>ს</w:t>
      </w:r>
      <w:r w:rsidRPr="006A3055">
        <w:rPr>
          <w:rFonts w:ascii="Sylfaen" w:hAnsi="Sylfaen"/>
          <w:lang w:val="ka-GE"/>
        </w:rPr>
        <w:t xml:space="preserve"> </w:t>
      </w:r>
      <w:r w:rsidRPr="006A3055">
        <w:rPr>
          <w:rFonts w:ascii="Sylfaen" w:hAnsi="Sylfaen" w:cs="Sylfaen"/>
          <w:lang w:val="ka-GE"/>
        </w:rPr>
        <w:t>პირდაპირი ჩართვებით</w:t>
      </w:r>
      <w:r w:rsidRPr="006A3055">
        <w:rPr>
          <w:rFonts w:ascii="Sylfaen" w:hAnsi="Sylfaen"/>
          <w:lang w:val="ka-GE"/>
        </w:rPr>
        <w:t xml:space="preserve">. </w:t>
      </w:r>
    </w:p>
    <w:p w:rsidR="001C02C6" w:rsidRDefault="00990E7B" w:rsidP="00113F6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6A3055">
        <w:rPr>
          <w:rFonts w:ascii="Sylfaen" w:hAnsi="Sylfaen"/>
          <w:lang w:val="ka-GE"/>
        </w:rPr>
        <w:t xml:space="preserve">ყოველდღიურად მომზადდება </w:t>
      </w:r>
      <w:r w:rsidR="001C02C6" w:rsidRPr="006A3055">
        <w:rPr>
          <w:rFonts w:ascii="Sylfaen" w:hAnsi="Sylfaen"/>
          <w:lang w:val="ka-GE"/>
        </w:rPr>
        <w:t>მედიამონიტორინგი</w:t>
      </w:r>
      <w:r w:rsidR="007B26C7" w:rsidRPr="006A3055">
        <w:rPr>
          <w:rFonts w:ascii="Sylfaen" w:hAnsi="Sylfaen"/>
          <w:lang w:val="ka-GE"/>
        </w:rPr>
        <w:t>.</w:t>
      </w:r>
    </w:p>
    <w:p w:rsidR="00425904" w:rsidRDefault="00425904" w:rsidP="00425904">
      <w:pPr>
        <w:rPr>
          <w:rFonts w:ascii="Sylfaen" w:hAnsi="Sylfaen"/>
          <w:lang w:val="ka-GE"/>
        </w:rPr>
      </w:pPr>
    </w:p>
    <w:p w:rsidR="00425904" w:rsidRDefault="00425904" w:rsidP="00425904">
      <w:pPr>
        <w:rPr>
          <w:rFonts w:ascii="Sylfaen" w:hAnsi="Sylfaen"/>
          <w:lang w:val="ka-GE"/>
        </w:rPr>
      </w:pPr>
    </w:p>
    <w:p w:rsidR="00425904" w:rsidRDefault="00425904" w:rsidP="00425904">
      <w:pPr>
        <w:rPr>
          <w:rFonts w:ascii="Sylfaen" w:hAnsi="Sylfaen"/>
          <w:lang w:val="ka-GE"/>
        </w:rPr>
      </w:pPr>
    </w:p>
    <w:p w:rsidR="00FC4F36" w:rsidRDefault="00FC4F36" w:rsidP="00FC4F36">
      <w:pPr>
        <w:pStyle w:val="ListParagraph"/>
        <w:ind w:left="1080"/>
        <w:rPr>
          <w:rFonts w:ascii="Sylfaen" w:hAnsi="Sylfaen"/>
          <w:lang w:val="ka-GE"/>
        </w:rPr>
      </w:pPr>
      <w:bookmarkStart w:id="0" w:name="_GoBack"/>
      <w:bookmarkEnd w:id="0"/>
    </w:p>
    <w:p w:rsidR="00113F69" w:rsidRPr="007B3194" w:rsidRDefault="00113F69" w:rsidP="00A83D28">
      <w:pPr>
        <w:jc w:val="center"/>
        <w:rPr>
          <w:sz w:val="20"/>
          <w:szCs w:val="20"/>
        </w:rPr>
      </w:pPr>
      <w:r w:rsidRPr="007B3194">
        <w:rPr>
          <w:rFonts w:ascii="Sylfaen" w:hAnsi="Sylfaen"/>
          <w:noProof/>
          <w:sz w:val="20"/>
          <w:szCs w:val="20"/>
        </w:rPr>
        <w:drawing>
          <wp:inline distT="0" distB="0" distL="0" distR="0" wp14:anchorId="4B3653C9" wp14:editId="7E391DD5">
            <wp:extent cx="561975" cy="589543"/>
            <wp:effectExtent l="0" t="0" r="0" b="1270"/>
            <wp:docPr id="5" name="Picture 5" descr="C:\Users\n.mamukashvili\Downloads\ტორტ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mukashvili\Downloads\ტორტი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6" cy="59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00" w:rsidRDefault="00B54700" w:rsidP="00B54700">
      <w:pPr>
        <w:jc w:val="center"/>
        <w:rPr>
          <w:rFonts w:ascii="Sylfaen" w:hAnsi="Sylfaen"/>
          <w:b/>
          <w:lang w:val="ka-GE"/>
        </w:rPr>
      </w:pPr>
    </w:p>
    <w:p w:rsidR="00FC4F36" w:rsidRPr="006A3055" w:rsidRDefault="00FC4F36" w:rsidP="00FC4F36">
      <w:pPr>
        <w:pStyle w:val="ListParagraph"/>
        <w:ind w:left="1080"/>
        <w:rPr>
          <w:rFonts w:ascii="Sylfaen" w:hAnsi="Sylfaen"/>
          <w:lang w:val="ka-GE"/>
        </w:rPr>
      </w:pPr>
    </w:p>
    <w:sectPr w:rsidR="00FC4F36" w:rsidRPr="006A3055" w:rsidSect="00FB4057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7AF3"/>
    <w:multiLevelType w:val="hybridMultilevel"/>
    <w:tmpl w:val="36DCF9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F56F52"/>
    <w:multiLevelType w:val="hybridMultilevel"/>
    <w:tmpl w:val="1DA8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71F69"/>
    <w:multiLevelType w:val="hybridMultilevel"/>
    <w:tmpl w:val="53F09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95877"/>
    <w:multiLevelType w:val="hybridMultilevel"/>
    <w:tmpl w:val="86E0AAE0"/>
    <w:lvl w:ilvl="0" w:tplc="6090D878">
      <w:start w:val="2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C24524"/>
    <w:multiLevelType w:val="hybridMultilevel"/>
    <w:tmpl w:val="927AF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87341"/>
    <w:multiLevelType w:val="hybridMultilevel"/>
    <w:tmpl w:val="C65C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1461B"/>
    <w:multiLevelType w:val="hybridMultilevel"/>
    <w:tmpl w:val="7512D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27CD2"/>
    <w:multiLevelType w:val="hybridMultilevel"/>
    <w:tmpl w:val="C44E8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0E2CF4"/>
    <w:multiLevelType w:val="hybridMultilevel"/>
    <w:tmpl w:val="84FE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F6FB7"/>
    <w:multiLevelType w:val="hybridMultilevel"/>
    <w:tmpl w:val="030E9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8A440C"/>
    <w:multiLevelType w:val="hybridMultilevel"/>
    <w:tmpl w:val="91025FD0"/>
    <w:lvl w:ilvl="0" w:tplc="6090D878">
      <w:start w:val="2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07"/>
    <w:rsid w:val="00034EFF"/>
    <w:rsid w:val="000755CE"/>
    <w:rsid w:val="00100D13"/>
    <w:rsid w:val="00113F69"/>
    <w:rsid w:val="00124BDA"/>
    <w:rsid w:val="00130D93"/>
    <w:rsid w:val="00183C84"/>
    <w:rsid w:val="001B3C56"/>
    <w:rsid w:val="001C02C6"/>
    <w:rsid w:val="00232065"/>
    <w:rsid w:val="00272FAA"/>
    <w:rsid w:val="002F0EC1"/>
    <w:rsid w:val="002F17C7"/>
    <w:rsid w:val="002F4FA4"/>
    <w:rsid w:val="00316746"/>
    <w:rsid w:val="003A3274"/>
    <w:rsid w:val="00423FC3"/>
    <w:rsid w:val="00425904"/>
    <w:rsid w:val="00444096"/>
    <w:rsid w:val="004973CD"/>
    <w:rsid w:val="004B77A6"/>
    <w:rsid w:val="004C146A"/>
    <w:rsid w:val="00520FD2"/>
    <w:rsid w:val="00544D1F"/>
    <w:rsid w:val="005D2110"/>
    <w:rsid w:val="005E6821"/>
    <w:rsid w:val="00636242"/>
    <w:rsid w:val="006963CA"/>
    <w:rsid w:val="006A3055"/>
    <w:rsid w:val="006A6DEC"/>
    <w:rsid w:val="006B226F"/>
    <w:rsid w:val="00711718"/>
    <w:rsid w:val="0073085A"/>
    <w:rsid w:val="00745B08"/>
    <w:rsid w:val="00765A49"/>
    <w:rsid w:val="00796E54"/>
    <w:rsid w:val="007B26C7"/>
    <w:rsid w:val="007B3194"/>
    <w:rsid w:val="007B7A0A"/>
    <w:rsid w:val="00804B4D"/>
    <w:rsid w:val="00816D76"/>
    <w:rsid w:val="00867E16"/>
    <w:rsid w:val="00874811"/>
    <w:rsid w:val="00903E45"/>
    <w:rsid w:val="00944D63"/>
    <w:rsid w:val="00947699"/>
    <w:rsid w:val="009604F5"/>
    <w:rsid w:val="0096295E"/>
    <w:rsid w:val="00990E7B"/>
    <w:rsid w:val="009968FE"/>
    <w:rsid w:val="009F12F1"/>
    <w:rsid w:val="00A23CDA"/>
    <w:rsid w:val="00A4567A"/>
    <w:rsid w:val="00A83D28"/>
    <w:rsid w:val="00AB1DB2"/>
    <w:rsid w:val="00B54700"/>
    <w:rsid w:val="00B76448"/>
    <w:rsid w:val="00BC2E1B"/>
    <w:rsid w:val="00CB034E"/>
    <w:rsid w:val="00CD55D4"/>
    <w:rsid w:val="00D0704E"/>
    <w:rsid w:val="00D1177C"/>
    <w:rsid w:val="00D510BC"/>
    <w:rsid w:val="00D52AA0"/>
    <w:rsid w:val="00D57C0F"/>
    <w:rsid w:val="00DA633F"/>
    <w:rsid w:val="00DF1007"/>
    <w:rsid w:val="00E64E23"/>
    <w:rsid w:val="00E87635"/>
    <w:rsid w:val="00F91046"/>
    <w:rsid w:val="00FB4057"/>
    <w:rsid w:val="00F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D4848-3400-4E4C-A86C-5272D2A6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2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2C6"/>
    <w:pPr>
      <w:ind w:left="720"/>
      <w:contextualSpacing/>
    </w:pPr>
  </w:style>
  <w:style w:type="paragraph" w:customStyle="1" w:styleId="m-7105623421894399575ydpa3abaf4byiv6218639004ydp53127e41yiv8787209840msonormal">
    <w:name w:val="m_-7105623421894399575ydpa3abaf4byiv6218639004ydp53127e41yiv8787209840msonormal"/>
    <w:basedOn w:val="Normal"/>
    <w:rsid w:val="0080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4B4D"/>
  </w:style>
  <w:style w:type="paragraph" w:styleId="NoSpacing">
    <w:name w:val="No Spacing"/>
    <w:uiPriority w:val="1"/>
    <w:qFormat/>
    <w:rsid w:val="00FB4057"/>
    <w:pPr>
      <w:spacing w:after="0" w:line="240" w:lineRule="auto"/>
    </w:pPr>
  </w:style>
  <w:style w:type="paragraph" w:customStyle="1" w:styleId="m6814795583249312774m-8511191769917722136gmail-msolistparagraph">
    <w:name w:val="m_6814795583249312774m_-8511191769917722136gmail-msolistparagraph"/>
    <w:basedOn w:val="Normal"/>
    <w:rsid w:val="0086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C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2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94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76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4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Nana Kavtaradze</cp:lastModifiedBy>
  <cp:revision>8</cp:revision>
  <dcterms:created xsi:type="dcterms:W3CDTF">2019-04-18T12:26:00Z</dcterms:created>
  <dcterms:modified xsi:type="dcterms:W3CDTF">2019-04-18T12:55:00Z</dcterms:modified>
</cp:coreProperties>
</file>