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9A4" w:rsidRPr="007150A3" w:rsidRDefault="003129A4" w:rsidP="003129A4">
      <w:pPr>
        <w:jc w:val="both"/>
        <w:rPr>
          <w:b/>
          <w:sz w:val="24"/>
          <w:szCs w:val="24"/>
        </w:rPr>
      </w:pPr>
      <w:bookmarkStart w:id="0" w:name="_GoBack"/>
      <w:bookmarkEnd w:id="0"/>
      <w:r w:rsidRPr="007150A3">
        <w:rPr>
          <w:b/>
          <w:sz w:val="24"/>
          <w:szCs w:val="24"/>
        </w:rPr>
        <w:t>ქართული ოცნების ხელისუფლების ანტიკრიზისულ ეკონომიკურ გეგმასა და შეზღუდვების მოხსნის ეტაპებთან დაკავშირებით:</w:t>
      </w:r>
    </w:p>
    <w:p w:rsidR="003129A4" w:rsidRPr="007150A3" w:rsidRDefault="003129A4">
      <w:pPr>
        <w:rPr>
          <w:b/>
          <w:sz w:val="24"/>
          <w:szCs w:val="24"/>
        </w:rPr>
      </w:pPr>
    </w:p>
    <w:p w:rsidR="003129A4" w:rsidRPr="007150A3" w:rsidRDefault="003129A4" w:rsidP="003129A4">
      <w:pPr>
        <w:pStyle w:val="ListParagraph"/>
        <w:numPr>
          <w:ilvl w:val="0"/>
          <w:numId w:val="5"/>
        </w:numPr>
        <w:jc w:val="both"/>
        <w:rPr>
          <w:sz w:val="24"/>
          <w:szCs w:val="24"/>
        </w:rPr>
      </w:pPr>
      <w:r w:rsidRPr="007150A3">
        <w:rPr>
          <w:sz w:val="24"/>
          <w:szCs w:val="24"/>
        </w:rPr>
        <w:t>საქართველოს ხელისუფლება</w:t>
      </w:r>
      <w:r w:rsidR="00195EB1" w:rsidRPr="007150A3">
        <w:rPr>
          <w:sz w:val="24"/>
          <w:szCs w:val="24"/>
        </w:rPr>
        <w:t>მ</w:t>
      </w:r>
      <w:r w:rsidRPr="007150A3">
        <w:rPr>
          <w:sz w:val="24"/>
          <w:szCs w:val="24"/>
        </w:rPr>
        <w:t xml:space="preserve"> 26 თებერვალს, ქვეყანაში ვირუსის პირველი ფაქტის დადასტურებამდე 1 თვით ადრე, 28 იანვარს </w:t>
      </w:r>
      <w:r w:rsidR="00195EB1" w:rsidRPr="007150A3">
        <w:rPr>
          <w:sz w:val="24"/>
          <w:szCs w:val="24"/>
        </w:rPr>
        <w:t>დაიწყო</w:t>
      </w:r>
      <w:r w:rsidRPr="007150A3">
        <w:rPr>
          <w:sz w:val="24"/>
          <w:szCs w:val="24"/>
        </w:rPr>
        <w:t xml:space="preserve"> ბრძოლა Covid19-ის წინააღმდეგ.</w:t>
      </w:r>
    </w:p>
    <w:p w:rsidR="003129A4" w:rsidRPr="007150A3" w:rsidRDefault="003129A4" w:rsidP="003129A4">
      <w:pPr>
        <w:pStyle w:val="ListParagraph"/>
        <w:jc w:val="both"/>
        <w:rPr>
          <w:sz w:val="24"/>
          <w:szCs w:val="24"/>
        </w:rPr>
      </w:pPr>
      <w:r w:rsidRPr="007150A3">
        <w:rPr>
          <w:sz w:val="24"/>
          <w:szCs w:val="24"/>
        </w:rPr>
        <w:t xml:space="preserve"> </w:t>
      </w:r>
    </w:p>
    <w:p w:rsidR="003129A4" w:rsidRPr="007150A3" w:rsidRDefault="003129A4" w:rsidP="003129A4">
      <w:pPr>
        <w:pStyle w:val="ListParagraph"/>
        <w:numPr>
          <w:ilvl w:val="0"/>
          <w:numId w:val="5"/>
        </w:numPr>
        <w:jc w:val="both"/>
        <w:rPr>
          <w:sz w:val="24"/>
          <w:szCs w:val="24"/>
        </w:rPr>
      </w:pPr>
      <w:r w:rsidRPr="007150A3">
        <w:rPr>
          <w:sz w:val="24"/>
          <w:szCs w:val="24"/>
        </w:rPr>
        <w:t xml:space="preserve">კოორდინირებული მუშაობით და მწყობრი ნაბიჯებით მოვახერხეთ ვირუსის ფართომასშტაბიანი გავრცელების არიდება. ჩვენი ხელისუფლების ბრძოლა და ვირუსის გავრცელების პრევენციის მიმართულებით გადადგმული ნაბიჯები მსოფლიოში წარმატებულ მაგალითად განიხილება. </w:t>
      </w:r>
    </w:p>
    <w:p w:rsidR="003129A4" w:rsidRPr="007150A3" w:rsidRDefault="003129A4" w:rsidP="003129A4">
      <w:pPr>
        <w:pStyle w:val="ListParagraph"/>
        <w:rPr>
          <w:rFonts w:ascii="Sylfaen" w:hAnsi="Sylfaen"/>
          <w:sz w:val="24"/>
          <w:szCs w:val="24"/>
        </w:rPr>
      </w:pPr>
    </w:p>
    <w:p w:rsidR="003129A4" w:rsidRPr="007150A3" w:rsidRDefault="003129A4" w:rsidP="003129A4">
      <w:pPr>
        <w:pStyle w:val="ListParagraph"/>
        <w:numPr>
          <w:ilvl w:val="0"/>
          <w:numId w:val="5"/>
        </w:numPr>
        <w:jc w:val="both"/>
        <w:rPr>
          <w:sz w:val="24"/>
          <w:szCs w:val="24"/>
        </w:rPr>
      </w:pPr>
      <w:r w:rsidRPr="007150A3">
        <w:rPr>
          <w:rFonts w:ascii="Sylfaen" w:hAnsi="Sylfaen"/>
          <w:sz w:val="24"/>
          <w:szCs w:val="24"/>
        </w:rPr>
        <w:t xml:space="preserve">ყველას </w:t>
      </w:r>
      <w:r w:rsidRPr="007150A3">
        <w:rPr>
          <w:rFonts w:ascii="Sylfaen" w:hAnsi="Sylfaen" w:cs="Sylfaen"/>
          <w:sz w:val="24"/>
          <w:szCs w:val="24"/>
        </w:rPr>
        <w:t>ერთობლივი</w:t>
      </w:r>
      <w:r w:rsidRPr="007150A3">
        <w:rPr>
          <w:rFonts w:ascii="Sylfaen" w:hAnsi="Sylfaen"/>
          <w:sz w:val="24"/>
          <w:szCs w:val="24"/>
        </w:rPr>
        <w:t xml:space="preserve"> ძალისხმევის შედეგია, ის რომ დღეს, მთელ მსოფლიოში არსებულ ასეთ რთულ ვითარებაში, საქართველოს აქვს პარტნიორების უპრეცედენტო მხარდაჭერა. </w:t>
      </w:r>
    </w:p>
    <w:p w:rsidR="003129A4" w:rsidRPr="007150A3" w:rsidRDefault="003129A4" w:rsidP="003129A4">
      <w:pPr>
        <w:pStyle w:val="ListParagraph"/>
        <w:rPr>
          <w:sz w:val="24"/>
          <w:szCs w:val="24"/>
        </w:rPr>
      </w:pPr>
    </w:p>
    <w:p w:rsidR="003129A4" w:rsidRPr="007150A3" w:rsidRDefault="003129A4" w:rsidP="003129A4">
      <w:pPr>
        <w:pStyle w:val="ListParagraph"/>
        <w:numPr>
          <w:ilvl w:val="0"/>
          <w:numId w:val="5"/>
        </w:numPr>
        <w:jc w:val="both"/>
        <w:rPr>
          <w:sz w:val="24"/>
          <w:szCs w:val="24"/>
        </w:rPr>
      </w:pPr>
      <w:r w:rsidRPr="007150A3">
        <w:rPr>
          <w:sz w:val="24"/>
          <w:szCs w:val="24"/>
        </w:rPr>
        <w:t>ეპიდემიასთან ბრძოლის პარალელურად, ძალზედ მნიშვნელოვანია ქვეყნის ეკონომიკა. ამიტომ ეს ბრძოლა მიმდინარეობს 2 მიმართულებით - მოქალაქეების ჯანმრთელობის, სიცოცხლის  და საქართველოს ეკონომიკის გადასარჩენად.</w:t>
      </w:r>
    </w:p>
    <w:p w:rsidR="003129A4" w:rsidRPr="007150A3" w:rsidRDefault="003129A4" w:rsidP="003129A4">
      <w:pPr>
        <w:pStyle w:val="ListParagraph"/>
        <w:rPr>
          <w:sz w:val="24"/>
          <w:szCs w:val="24"/>
        </w:rPr>
      </w:pPr>
    </w:p>
    <w:p w:rsidR="00195EB1" w:rsidRPr="007150A3" w:rsidRDefault="003129A4" w:rsidP="003129A4">
      <w:pPr>
        <w:pStyle w:val="ListParagraph"/>
        <w:numPr>
          <w:ilvl w:val="0"/>
          <w:numId w:val="5"/>
        </w:numPr>
        <w:jc w:val="both"/>
        <w:rPr>
          <w:sz w:val="24"/>
          <w:szCs w:val="24"/>
        </w:rPr>
      </w:pPr>
      <w:r w:rsidRPr="007150A3">
        <w:rPr>
          <w:sz w:val="24"/>
          <w:szCs w:val="24"/>
        </w:rPr>
        <w:t xml:space="preserve">ქართული ოცნების გუნდმა დღეს წარმოადგინა ანტიკრიზისული ეკონომიკური გეგმა და შეზღუდვების მოხსნის ეტაპები ეკონომიკის ასამოქმედებლად. </w:t>
      </w:r>
    </w:p>
    <w:p w:rsidR="00195EB1" w:rsidRPr="007150A3" w:rsidRDefault="00195EB1" w:rsidP="00195EB1">
      <w:pPr>
        <w:pStyle w:val="ListParagraph"/>
        <w:rPr>
          <w:sz w:val="24"/>
          <w:szCs w:val="24"/>
        </w:rPr>
      </w:pPr>
    </w:p>
    <w:p w:rsidR="003129A4" w:rsidRPr="007150A3" w:rsidRDefault="003129A4" w:rsidP="003129A4">
      <w:pPr>
        <w:pStyle w:val="ListParagraph"/>
        <w:numPr>
          <w:ilvl w:val="0"/>
          <w:numId w:val="5"/>
        </w:numPr>
        <w:jc w:val="both"/>
        <w:rPr>
          <w:sz w:val="24"/>
          <w:szCs w:val="24"/>
        </w:rPr>
      </w:pPr>
      <w:r w:rsidRPr="007150A3">
        <w:rPr>
          <w:sz w:val="24"/>
          <w:szCs w:val="24"/>
        </w:rPr>
        <w:t xml:space="preserve">გეგმა მიზნად ისახავს მოქალაქეებზე ზრუნვას და კერძო სექტორის მხარდაჭერას </w:t>
      </w:r>
      <w:r w:rsidRPr="007150A3">
        <w:rPr>
          <w:rFonts w:ascii="Sylfaen" w:hAnsi="Sylfaen" w:cs="Sylfaen"/>
          <w:sz w:val="24"/>
          <w:szCs w:val="24"/>
        </w:rPr>
        <w:t>რათა მაქსიმალურად შევინარჩუნოთ სამუშაო ადგილები და ეკონომიკის სწრაფად ამოქმედების პერსპექტივა.</w:t>
      </w:r>
      <w:r w:rsidRPr="007150A3">
        <w:rPr>
          <w:sz w:val="24"/>
          <w:szCs w:val="24"/>
        </w:rPr>
        <w:t xml:space="preserve"> </w:t>
      </w:r>
    </w:p>
    <w:p w:rsidR="003129A4" w:rsidRPr="007150A3" w:rsidRDefault="003129A4" w:rsidP="003129A4">
      <w:pPr>
        <w:pStyle w:val="ListParagraph"/>
        <w:rPr>
          <w:sz w:val="24"/>
          <w:szCs w:val="24"/>
        </w:rPr>
      </w:pPr>
    </w:p>
    <w:p w:rsidR="003129A4" w:rsidRDefault="003129A4" w:rsidP="003129A4">
      <w:pPr>
        <w:pStyle w:val="ListParagraph"/>
        <w:numPr>
          <w:ilvl w:val="0"/>
          <w:numId w:val="5"/>
        </w:numPr>
        <w:jc w:val="both"/>
        <w:rPr>
          <w:rFonts w:ascii="Sylfaen" w:hAnsi="Sylfaen" w:cs="Sylfaen"/>
          <w:sz w:val="24"/>
          <w:szCs w:val="24"/>
        </w:rPr>
      </w:pPr>
      <w:r w:rsidRPr="007150A3">
        <w:rPr>
          <w:rFonts w:ascii="Sylfaen" w:hAnsi="Sylfaen" w:cs="Sylfaen"/>
          <w:sz w:val="24"/>
          <w:szCs w:val="24"/>
        </w:rPr>
        <w:t xml:space="preserve">ჩვენი ძირითადი მიზანი არის ამ რესურსების სამართლიანი გადანაწილება და მაქსიმალურად ზუსტი მიმართვა, განსაკუთრებით მათკენ, ვინც პანდემიის გამო სამუშაო დაკარგა და ასევე, მათთვის ვინც ყველაზე მოწყვლად ჯგუფშია. </w:t>
      </w:r>
    </w:p>
    <w:p w:rsidR="00724A0D" w:rsidRPr="00724A0D" w:rsidRDefault="00724A0D" w:rsidP="00724A0D">
      <w:pPr>
        <w:pStyle w:val="ListParagraph"/>
        <w:rPr>
          <w:rFonts w:ascii="Sylfaen" w:hAnsi="Sylfaen" w:cs="Sylfaen"/>
          <w:sz w:val="24"/>
          <w:szCs w:val="24"/>
        </w:rPr>
      </w:pPr>
    </w:p>
    <w:p w:rsidR="00724A0D" w:rsidRPr="00724A0D" w:rsidRDefault="00724A0D" w:rsidP="00724A0D">
      <w:pPr>
        <w:pStyle w:val="ListParagraph"/>
        <w:jc w:val="center"/>
        <w:rPr>
          <w:rFonts w:ascii="Sylfaen" w:hAnsi="Sylfaen" w:cs="Sylfaen"/>
          <w:b/>
          <w:sz w:val="24"/>
          <w:szCs w:val="24"/>
        </w:rPr>
      </w:pPr>
      <w:r w:rsidRPr="00724A0D">
        <w:rPr>
          <w:rFonts w:ascii="Sylfaen" w:hAnsi="Sylfaen" w:cs="Sylfaen"/>
          <w:b/>
          <w:sz w:val="24"/>
          <w:szCs w:val="24"/>
          <w:lang w:val="en-US"/>
        </w:rPr>
        <w:t xml:space="preserve">I </w:t>
      </w:r>
      <w:r w:rsidRPr="00724A0D">
        <w:rPr>
          <w:rFonts w:ascii="Sylfaen" w:hAnsi="Sylfaen" w:cs="Sylfaen"/>
          <w:b/>
          <w:sz w:val="24"/>
          <w:szCs w:val="24"/>
        </w:rPr>
        <w:t>ეტაპი</w:t>
      </w:r>
    </w:p>
    <w:p w:rsidR="003129A4" w:rsidRPr="007150A3" w:rsidRDefault="003129A4" w:rsidP="003129A4">
      <w:pPr>
        <w:spacing w:before="120" w:after="120" w:line="240" w:lineRule="auto"/>
        <w:jc w:val="both"/>
        <w:rPr>
          <w:rFonts w:ascii="Sylfaen" w:hAnsi="Sylfaen"/>
          <w:sz w:val="24"/>
          <w:szCs w:val="24"/>
        </w:rPr>
      </w:pPr>
      <w:r w:rsidRPr="007150A3">
        <w:rPr>
          <w:rFonts w:ascii="Sylfaen" w:hAnsi="Sylfaen" w:cs="Sylfaen"/>
          <w:b/>
          <w:sz w:val="24"/>
          <w:szCs w:val="24"/>
        </w:rPr>
        <w:t>ზრუნვა მოქალაქეებზე:</w:t>
      </w:r>
    </w:p>
    <w:p w:rsidR="0030507F" w:rsidRPr="007150A3" w:rsidRDefault="003129A4" w:rsidP="0030507F">
      <w:pPr>
        <w:pStyle w:val="ListParagraph"/>
        <w:numPr>
          <w:ilvl w:val="0"/>
          <w:numId w:val="11"/>
        </w:numPr>
        <w:rPr>
          <w:rFonts w:ascii="Sylfaen" w:hAnsi="Sylfaen" w:cs="Sylfaen"/>
          <w:sz w:val="24"/>
          <w:szCs w:val="24"/>
        </w:rPr>
      </w:pPr>
      <w:r w:rsidRPr="007150A3">
        <w:rPr>
          <w:rFonts w:ascii="Sylfaen" w:hAnsi="Sylfaen" w:cs="Sylfaen"/>
          <w:b/>
          <w:sz w:val="24"/>
          <w:szCs w:val="24"/>
        </w:rPr>
        <w:t xml:space="preserve">მოქალაქეებს 3 თვის კომუნალური გადასახადი დაუფინანსდათ - </w:t>
      </w:r>
      <w:r w:rsidRPr="007150A3">
        <w:rPr>
          <w:rFonts w:ascii="Sylfaen" w:hAnsi="Sylfaen" w:cs="Sylfaen"/>
          <w:sz w:val="24"/>
          <w:szCs w:val="24"/>
        </w:rPr>
        <w:t xml:space="preserve">ბუნებრივი აირის, ელექტროენერგიის, წყლისა და დასუფთავების ხარჯების დაფარვა - ელექტროენერგიის საფასური დაეფარა - </w:t>
      </w:r>
      <w:r w:rsidRPr="007150A3">
        <w:rPr>
          <w:rFonts w:ascii="Sylfaen" w:hAnsi="Sylfaen" w:cs="Sylfaen"/>
          <w:b/>
          <w:sz w:val="24"/>
          <w:szCs w:val="24"/>
        </w:rPr>
        <w:t>1.2 მილიონზე მეტ ოჯახს,</w:t>
      </w:r>
      <w:r w:rsidRPr="007150A3">
        <w:rPr>
          <w:rFonts w:ascii="Sylfaen" w:hAnsi="Sylfaen" w:cs="Sylfaen"/>
          <w:sz w:val="24"/>
          <w:szCs w:val="24"/>
        </w:rPr>
        <w:t xml:space="preserve"> ბუნებრივი აირი </w:t>
      </w:r>
      <w:r w:rsidRPr="007150A3">
        <w:rPr>
          <w:rFonts w:ascii="Sylfaen" w:hAnsi="Sylfaen" w:cs="Sylfaen"/>
          <w:b/>
          <w:sz w:val="24"/>
          <w:szCs w:val="24"/>
        </w:rPr>
        <w:t xml:space="preserve">670 ათასზე მეტ ოჯახს. </w:t>
      </w:r>
      <w:r w:rsidRPr="007150A3">
        <w:rPr>
          <w:rFonts w:ascii="Sylfaen" w:hAnsi="Sylfaen" w:cs="Sylfaen"/>
          <w:sz w:val="24"/>
          <w:szCs w:val="24"/>
        </w:rPr>
        <w:t xml:space="preserve"> </w:t>
      </w:r>
      <w:r w:rsidR="0030507F" w:rsidRPr="007150A3">
        <w:rPr>
          <w:rFonts w:ascii="Sylfaen" w:hAnsi="Sylfaen" w:cs="Sylfaen"/>
          <w:sz w:val="24"/>
          <w:szCs w:val="24"/>
        </w:rPr>
        <w:t>ბიუჯეტი - 150 მლნ. ლარი.)</w:t>
      </w:r>
    </w:p>
    <w:p w:rsidR="003129A4" w:rsidRPr="007150A3" w:rsidRDefault="003129A4" w:rsidP="0030507F">
      <w:pPr>
        <w:pStyle w:val="ListParagraph"/>
        <w:numPr>
          <w:ilvl w:val="0"/>
          <w:numId w:val="11"/>
        </w:numPr>
        <w:spacing w:before="120" w:after="120" w:line="240" w:lineRule="auto"/>
        <w:jc w:val="both"/>
        <w:rPr>
          <w:rFonts w:ascii="Sylfaen" w:hAnsi="Sylfaen"/>
          <w:b/>
          <w:sz w:val="24"/>
          <w:szCs w:val="24"/>
        </w:rPr>
      </w:pPr>
      <w:r w:rsidRPr="007150A3">
        <w:rPr>
          <w:rFonts w:ascii="Sylfaen" w:hAnsi="Sylfaen"/>
          <w:b/>
          <w:sz w:val="24"/>
          <w:szCs w:val="24"/>
        </w:rPr>
        <w:t xml:space="preserve">სახელმწიფომ დააზღვია, რომ 9 ძირითად სასურსათო პროდუქტზე არ გაზრდილიყო ფასი. </w:t>
      </w:r>
      <w:r w:rsidR="0030507F" w:rsidRPr="007150A3">
        <w:rPr>
          <w:rFonts w:ascii="Sylfaen" w:hAnsi="Sylfaen"/>
          <w:b/>
          <w:sz w:val="24"/>
          <w:szCs w:val="24"/>
        </w:rPr>
        <w:t xml:space="preserve">ბიუჯეტი </w:t>
      </w:r>
      <w:r w:rsidR="0030507F" w:rsidRPr="007150A3">
        <w:rPr>
          <w:rFonts w:ascii="Sylfaen" w:hAnsi="Sylfaen"/>
          <w:sz w:val="24"/>
          <w:szCs w:val="24"/>
        </w:rPr>
        <w:t xml:space="preserve">15 მლნ. ლარი </w:t>
      </w:r>
    </w:p>
    <w:p w:rsidR="003129A4" w:rsidRPr="007150A3" w:rsidRDefault="003129A4" w:rsidP="0030507F">
      <w:pPr>
        <w:pStyle w:val="ListParagraph"/>
        <w:numPr>
          <w:ilvl w:val="0"/>
          <w:numId w:val="11"/>
        </w:numPr>
        <w:rPr>
          <w:rFonts w:ascii="Sylfaen" w:hAnsi="Sylfaen"/>
          <w:b/>
          <w:sz w:val="24"/>
          <w:szCs w:val="24"/>
        </w:rPr>
      </w:pPr>
      <w:r w:rsidRPr="007150A3">
        <w:rPr>
          <w:rFonts w:ascii="Sylfaen" w:hAnsi="Sylfaen"/>
          <w:b/>
          <w:sz w:val="24"/>
          <w:szCs w:val="24"/>
        </w:rPr>
        <w:t>სახელმწიფოს დახმარებით მოქალაქეებს მიეცათ  სესხის გადახდის 3 თვით გადავადების შესაძლებლობა - 600 000 მსესხებელს</w:t>
      </w:r>
    </w:p>
    <w:p w:rsidR="003129A4" w:rsidRPr="007150A3" w:rsidRDefault="003129A4" w:rsidP="0030507F">
      <w:pPr>
        <w:pStyle w:val="ListParagraph"/>
        <w:numPr>
          <w:ilvl w:val="0"/>
          <w:numId w:val="11"/>
        </w:numPr>
        <w:spacing w:before="120" w:after="120" w:line="240" w:lineRule="auto"/>
        <w:jc w:val="both"/>
        <w:rPr>
          <w:rFonts w:ascii="Sylfaen" w:hAnsi="Sylfaen"/>
          <w:b/>
          <w:sz w:val="24"/>
          <w:szCs w:val="24"/>
        </w:rPr>
      </w:pPr>
      <w:r w:rsidRPr="007150A3">
        <w:rPr>
          <w:rFonts w:ascii="Sylfaen" w:hAnsi="Sylfaen"/>
          <w:b/>
          <w:sz w:val="24"/>
          <w:szCs w:val="24"/>
        </w:rPr>
        <w:t xml:space="preserve">საკარანტინო ზონებად გამოყენებულ სასტუმროებში სამუშაო ადგილების შენარჩუნება - </w:t>
      </w:r>
      <w:r w:rsidRPr="007150A3">
        <w:rPr>
          <w:rFonts w:ascii="Sylfaen" w:hAnsi="Sylfaen"/>
          <w:sz w:val="24"/>
          <w:szCs w:val="24"/>
        </w:rPr>
        <w:t xml:space="preserve">ტურისტული სექტორისათვის მდგომარეობის შესამსუბუქებლად 7 000 ადამიანს შეუნარჩუნდა სამსახური, მოქალაქეებისთვის უზრუნველვყოფთ კომფორტულ და უსაფრთხო სივრცეებს. </w:t>
      </w:r>
    </w:p>
    <w:p w:rsidR="003129A4" w:rsidRPr="007150A3" w:rsidRDefault="003129A4" w:rsidP="003129A4">
      <w:pPr>
        <w:pStyle w:val="ListParagraph"/>
        <w:jc w:val="both"/>
        <w:rPr>
          <w:sz w:val="24"/>
          <w:szCs w:val="24"/>
        </w:rPr>
      </w:pPr>
    </w:p>
    <w:p w:rsidR="003129A4" w:rsidRPr="007150A3" w:rsidRDefault="0030507F" w:rsidP="003129A4">
      <w:pPr>
        <w:spacing w:before="120" w:after="120" w:line="240" w:lineRule="auto"/>
        <w:jc w:val="both"/>
        <w:rPr>
          <w:rFonts w:ascii="Sylfaen" w:hAnsi="Sylfaen"/>
          <w:b/>
          <w:sz w:val="24"/>
          <w:szCs w:val="24"/>
        </w:rPr>
      </w:pPr>
      <w:r w:rsidRPr="007150A3">
        <w:rPr>
          <w:rFonts w:ascii="Sylfaen" w:hAnsi="Sylfaen" w:cs="Sylfaen"/>
          <w:b/>
          <w:sz w:val="24"/>
          <w:szCs w:val="24"/>
        </w:rPr>
        <w:t xml:space="preserve"> </w:t>
      </w:r>
      <w:r w:rsidR="003129A4" w:rsidRPr="007150A3">
        <w:rPr>
          <w:rFonts w:ascii="Sylfaen" w:hAnsi="Sylfaen" w:cs="Sylfaen"/>
          <w:b/>
          <w:sz w:val="24"/>
          <w:szCs w:val="24"/>
        </w:rPr>
        <w:t>ზრუნვა ეკონომიკაზე</w:t>
      </w:r>
      <w:r w:rsidR="003129A4" w:rsidRPr="007150A3">
        <w:rPr>
          <w:rFonts w:ascii="Sylfaen" w:hAnsi="Sylfaen"/>
          <w:b/>
          <w:sz w:val="24"/>
          <w:szCs w:val="24"/>
        </w:rPr>
        <w:t>:</w:t>
      </w:r>
    </w:p>
    <w:p w:rsidR="003129A4" w:rsidRPr="007150A3" w:rsidRDefault="003129A4" w:rsidP="0030507F">
      <w:pPr>
        <w:pStyle w:val="ListParagraph"/>
        <w:numPr>
          <w:ilvl w:val="0"/>
          <w:numId w:val="12"/>
        </w:numPr>
        <w:spacing w:before="120" w:after="120" w:line="240" w:lineRule="auto"/>
        <w:jc w:val="both"/>
        <w:rPr>
          <w:rFonts w:ascii="Sylfaen" w:hAnsi="Sylfaen" w:cs="Sylfaen"/>
          <w:sz w:val="24"/>
          <w:szCs w:val="24"/>
        </w:rPr>
      </w:pPr>
      <w:r w:rsidRPr="007150A3">
        <w:rPr>
          <w:rFonts w:ascii="Sylfaen" w:hAnsi="Sylfaen"/>
          <w:b/>
          <w:sz w:val="24"/>
          <w:szCs w:val="24"/>
        </w:rPr>
        <w:t xml:space="preserve">ტურიზმთან დაკავშირებულ ბიზნესსუბიექტებს ქონების და საშემოსავლო გადასახადი </w:t>
      </w:r>
      <w:r w:rsidRPr="007150A3">
        <w:rPr>
          <w:rFonts w:ascii="Sylfaen" w:hAnsi="Sylfaen" w:cs="Sylfaen"/>
          <w:sz w:val="24"/>
          <w:szCs w:val="24"/>
        </w:rPr>
        <w:t>3 თვით 2020 წლის 1-ელ ნოემბრამდე გადაუვადდა; ბიუჯეტი - 100 მლნ. ლარი (5500 განაცხადი/4500 გადაუვადდა/ გადავადდა 90 მლნ. ლარი)</w:t>
      </w:r>
    </w:p>
    <w:p w:rsidR="003129A4" w:rsidRPr="007150A3" w:rsidRDefault="003129A4" w:rsidP="0030507F">
      <w:pPr>
        <w:pStyle w:val="ListParagraph"/>
        <w:numPr>
          <w:ilvl w:val="0"/>
          <w:numId w:val="12"/>
        </w:numPr>
        <w:spacing w:before="120" w:after="120" w:line="240" w:lineRule="auto"/>
        <w:jc w:val="both"/>
        <w:rPr>
          <w:rFonts w:ascii="Sylfaen" w:hAnsi="Sylfaen"/>
          <w:sz w:val="24"/>
          <w:szCs w:val="24"/>
        </w:rPr>
      </w:pPr>
      <w:r w:rsidRPr="007150A3">
        <w:rPr>
          <w:rFonts w:ascii="Sylfaen" w:hAnsi="Sylfaen"/>
          <w:b/>
          <w:sz w:val="24"/>
          <w:szCs w:val="24"/>
        </w:rPr>
        <w:t xml:space="preserve">მცირე სასტუმროებს შესაძლებლობა მიეცათ </w:t>
      </w:r>
      <w:r w:rsidRPr="007150A3">
        <w:rPr>
          <w:rFonts w:ascii="Sylfaen" w:hAnsi="Sylfaen" w:cs="Sylfaen"/>
          <w:b/>
          <w:sz w:val="24"/>
          <w:szCs w:val="24"/>
        </w:rPr>
        <w:t>საბანკო</w:t>
      </w:r>
      <w:r w:rsidRPr="007150A3">
        <w:rPr>
          <w:rFonts w:ascii="Sylfaen" w:hAnsi="Sylfaen"/>
          <w:b/>
          <w:sz w:val="24"/>
          <w:szCs w:val="24"/>
        </w:rPr>
        <w:t xml:space="preserve"> </w:t>
      </w:r>
      <w:r w:rsidRPr="007150A3">
        <w:rPr>
          <w:rFonts w:ascii="Sylfaen" w:hAnsi="Sylfaen" w:cs="Sylfaen"/>
          <w:b/>
          <w:sz w:val="24"/>
          <w:szCs w:val="24"/>
        </w:rPr>
        <w:t>სესხის</w:t>
      </w:r>
      <w:r w:rsidRPr="007150A3">
        <w:rPr>
          <w:rFonts w:ascii="Sylfaen" w:hAnsi="Sylfaen"/>
          <w:b/>
          <w:sz w:val="24"/>
          <w:szCs w:val="24"/>
        </w:rPr>
        <w:t xml:space="preserve"> 6 </w:t>
      </w:r>
      <w:r w:rsidRPr="007150A3">
        <w:rPr>
          <w:rFonts w:ascii="Sylfaen" w:hAnsi="Sylfaen" w:cs="Sylfaen"/>
          <w:b/>
          <w:sz w:val="24"/>
          <w:szCs w:val="24"/>
        </w:rPr>
        <w:t>თვის</w:t>
      </w:r>
      <w:r w:rsidRPr="007150A3">
        <w:rPr>
          <w:rFonts w:ascii="Sylfaen" w:hAnsi="Sylfaen"/>
          <w:b/>
          <w:sz w:val="24"/>
          <w:szCs w:val="24"/>
        </w:rPr>
        <w:t xml:space="preserve"> </w:t>
      </w:r>
      <w:r w:rsidRPr="007150A3">
        <w:rPr>
          <w:rFonts w:ascii="Sylfaen" w:hAnsi="Sylfaen" w:cs="Sylfaen"/>
          <w:b/>
          <w:sz w:val="24"/>
          <w:szCs w:val="24"/>
        </w:rPr>
        <w:t>პროცენტის</w:t>
      </w:r>
      <w:r w:rsidRPr="007150A3">
        <w:rPr>
          <w:rFonts w:ascii="Sylfaen" w:hAnsi="Sylfaen"/>
          <w:b/>
          <w:sz w:val="24"/>
          <w:szCs w:val="24"/>
        </w:rPr>
        <w:t xml:space="preserve"> </w:t>
      </w:r>
      <w:r w:rsidRPr="007150A3">
        <w:rPr>
          <w:rFonts w:ascii="Sylfaen" w:hAnsi="Sylfaen" w:cs="Sylfaen"/>
          <w:b/>
          <w:sz w:val="24"/>
          <w:szCs w:val="24"/>
        </w:rPr>
        <w:t>თანადაფინანსებით ისარგებლონ</w:t>
      </w:r>
      <w:r w:rsidRPr="007150A3">
        <w:rPr>
          <w:rFonts w:ascii="Sylfaen" w:hAnsi="Sylfaen" w:cs="Sylfaen"/>
          <w:sz w:val="24"/>
          <w:szCs w:val="24"/>
        </w:rPr>
        <w:t xml:space="preserve"> </w:t>
      </w:r>
      <w:r w:rsidRPr="007150A3">
        <w:rPr>
          <w:rFonts w:ascii="Sylfaen" w:hAnsi="Sylfaen"/>
          <w:sz w:val="24"/>
          <w:szCs w:val="24"/>
        </w:rPr>
        <w:t xml:space="preserve"> 4-</w:t>
      </w:r>
      <w:r w:rsidRPr="007150A3">
        <w:rPr>
          <w:rFonts w:ascii="Sylfaen" w:hAnsi="Sylfaen" w:cs="Sylfaen"/>
          <w:sz w:val="24"/>
          <w:szCs w:val="24"/>
        </w:rPr>
        <w:t>დან</w:t>
      </w:r>
      <w:r w:rsidRPr="007150A3">
        <w:rPr>
          <w:rFonts w:ascii="Sylfaen" w:hAnsi="Sylfaen"/>
          <w:sz w:val="24"/>
          <w:szCs w:val="24"/>
        </w:rPr>
        <w:t xml:space="preserve"> 50 </w:t>
      </w:r>
      <w:r w:rsidRPr="007150A3">
        <w:rPr>
          <w:rFonts w:ascii="Sylfaen" w:hAnsi="Sylfaen" w:cs="Sylfaen"/>
          <w:sz w:val="24"/>
          <w:szCs w:val="24"/>
        </w:rPr>
        <w:t>ნომრამდე</w:t>
      </w:r>
      <w:r w:rsidRPr="007150A3">
        <w:rPr>
          <w:rFonts w:ascii="Sylfaen" w:hAnsi="Sylfaen"/>
          <w:sz w:val="24"/>
          <w:szCs w:val="24"/>
        </w:rPr>
        <w:t xml:space="preserve"> </w:t>
      </w:r>
      <w:r w:rsidRPr="007150A3">
        <w:rPr>
          <w:rFonts w:ascii="Sylfaen" w:hAnsi="Sylfaen" w:cs="Sylfaen"/>
          <w:sz w:val="24"/>
          <w:szCs w:val="24"/>
        </w:rPr>
        <w:t>სიდიდის</w:t>
      </w:r>
      <w:r w:rsidRPr="007150A3">
        <w:rPr>
          <w:rFonts w:ascii="Sylfaen" w:hAnsi="Sylfaen"/>
          <w:sz w:val="24"/>
          <w:szCs w:val="24"/>
        </w:rPr>
        <w:t xml:space="preserve"> </w:t>
      </w:r>
      <w:r w:rsidRPr="007150A3">
        <w:rPr>
          <w:rFonts w:ascii="Sylfaen" w:hAnsi="Sylfaen" w:cs="Sylfaen"/>
          <w:sz w:val="24"/>
          <w:szCs w:val="24"/>
        </w:rPr>
        <w:t>სასტუმროები</w:t>
      </w:r>
      <w:r w:rsidRPr="007150A3">
        <w:rPr>
          <w:rFonts w:ascii="Sylfaen" w:hAnsi="Sylfaen"/>
          <w:sz w:val="24"/>
          <w:szCs w:val="24"/>
        </w:rPr>
        <w:t xml:space="preserve"> </w:t>
      </w:r>
      <w:r w:rsidRPr="007150A3">
        <w:rPr>
          <w:rFonts w:ascii="Sylfaen" w:hAnsi="Sylfaen" w:cs="Sylfaen"/>
          <w:sz w:val="24"/>
          <w:szCs w:val="24"/>
        </w:rPr>
        <w:t>2020</w:t>
      </w:r>
      <w:r w:rsidRPr="007150A3">
        <w:rPr>
          <w:rFonts w:ascii="Sylfaen" w:hAnsi="Sylfaen"/>
          <w:sz w:val="24"/>
          <w:szCs w:val="24"/>
        </w:rPr>
        <w:t xml:space="preserve"> წლის 1 </w:t>
      </w:r>
      <w:r w:rsidRPr="007150A3">
        <w:rPr>
          <w:rFonts w:ascii="Sylfaen" w:hAnsi="Sylfaen" w:cs="Sylfaen"/>
          <w:sz w:val="24"/>
          <w:szCs w:val="24"/>
        </w:rPr>
        <w:t>აპრილიდან</w:t>
      </w:r>
      <w:r w:rsidRPr="007150A3">
        <w:rPr>
          <w:rFonts w:ascii="Sylfaen" w:hAnsi="Sylfaen"/>
          <w:sz w:val="24"/>
          <w:szCs w:val="24"/>
        </w:rPr>
        <w:t xml:space="preserve"> </w:t>
      </w:r>
      <w:r w:rsidRPr="007150A3">
        <w:rPr>
          <w:rFonts w:ascii="Sylfaen" w:hAnsi="Sylfaen" w:cs="Sylfaen"/>
          <w:sz w:val="24"/>
          <w:szCs w:val="24"/>
        </w:rPr>
        <w:t>იღებენ</w:t>
      </w:r>
      <w:r w:rsidRPr="007150A3">
        <w:rPr>
          <w:rFonts w:ascii="Sylfaen" w:hAnsi="Sylfaen"/>
          <w:sz w:val="24"/>
          <w:szCs w:val="24"/>
        </w:rPr>
        <w:t xml:space="preserve"> </w:t>
      </w:r>
      <w:r w:rsidRPr="007150A3">
        <w:rPr>
          <w:rFonts w:ascii="Sylfaen" w:hAnsi="Sylfaen" w:cs="Sylfaen"/>
          <w:sz w:val="24"/>
          <w:szCs w:val="24"/>
        </w:rPr>
        <w:t>საბანკო</w:t>
      </w:r>
      <w:r w:rsidRPr="007150A3">
        <w:rPr>
          <w:rFonts w:ascii="Sylfaen" w:hAnsi="Sylfaen"/>
          <w:sz w:val="24"/>
          <w:szCs w:val="24"/>
        </w:rPr>
        <w:t xml:space="preserve"> </w:t>
      </w:r>
      <w:r w:rsidRPr="007150A3">
        <w:rPr>
          <w:rFonts w:ascii="Sylfaen" w:hAnsi="Sylfaen" w:cs="Sylfaen"/>
          <w:sz w:val="24"/>
          <w:szCs w:val="24"/>
        </w:rPr>
        <w:t>სესხის</w:t>
      </w:r>
      <w:r w:rsidRPr="007150A3">
        <w:rPr>
          <w:rFonts w:ascii="Sylfaen" w:hAnsi="Sylfaen"/>
          <w:sz w:val="24"/>
          <w:szCs w:val="24"/>
        </w:rPr>
        <w:t xml:space="preserve"> 6 </w:t>
      </w:r>
      <w:r w:rsidRPr="007150A3">
        <w:rPr>
          <w:rFonts w:ascii="Sylfaen" w:hAnsi="Sylfaen" w:cs="Sylfaen"/>
          <w:sz w:val="24"/>
          <w:szCs w:val="24"/>
        </w:rPr>
        <w:t>თვის</w:t>
      </w:r>
      <w:r w:rsidRPr="007150A3">
        <w:rPr>
          <w:rFonts w:ascii="Sylfaen" w:hAnsi="Sylfaen"/>
          <w:sz w:val="24"/>
          <w:szCs w:val="24"/>
        </w:rPr>
        <w:t xml:space="preserve"> </w:t>
      </w:r>
      <w:r w:rsidRPr="007150A3">
        <w:rPr>
          <w:rFonts w:ascii="Sylfaen" w:hAnsi="Sylfaen" w:cs="Sylfaen"/>
          <w:sz w:val="24"/>
          <w:szCs w:val="24"/>
        </w:rPr>
        <w:t>პროცენტის</w:t>
      </w:r>
      <w:r w:rsidRPr="007150A3">
        <w:rPr>
          <w:rFonts w:ascii="Sylfaen" w:hAnsi="Sylfaen"/>
          <w:sz w:val="24"/>
          <w:szCs w:val="24"/>
        </w:rPr>
        <w:t xml:space="preserve"> </w:t>
      </w:r>
      <w:r w:rsidRPr="007150A3">
        <w:rPr>
          <w:rFonts w:ascii="Sylfaen" w:hAnsi="Sylfaen" w:cs="Sylfaen"/>
          <w:sz w:val="24"/>
          <w:szCs w:val="24"/>
        </w:rPr>
        <w:t>თანადაფინანსებას</w:t>
      </w:r>
      <w:r w:rsidRPr="007150A3">
        <w:rPr>
          <w:rFonts w:ascii="Sylfaen" w:hAnsi="Sylfaen"/>
          <w:sz w:val="24"/>
          <w:szCs w:val="24"/>
        </w:rPr>
        <w:t>; ბიუჯეტი - 10 მლნ. ლარი (850 აქტიური განაცხადი პროცენტის სუბსიდირებაზე)</w:t>
      </w:r>
    </w:p>
    <w:p w:rsidR="003129A4" w:rsidRPr="007150A3" w:rsidRDefault="003129A4" w:rsidP="0030507F">
      <w:pPr>
        <w:pStyle w:val="ListParagraph"/>
        <w:numPr>
          <w:ilvl w:val="0"/>
          <w:numId w:val="12"/>
        </w:numPr>
        <w:shd w:val="clear" w:color="auto" w:fill="FFFFFF" w:themeFill="background1"/>
        <w:spacing w:before="120" w:after="120" w:line="240" w:lineRule="auto"/>
        <w:jc w:val="both"/>
        <w:rPr>
          <w:rFonts w:ascii="Sylfaen" w:hAnsi="Sylfaen"/>
          <w:sz w:val="24"/>
          <w:szCs w:val="24"/>
        </w:rPr>
      </w:pPr>
      <w:r w:rsidRPr="007150A3">
        <w:rPr>
          <w:rFonts w:ascii="Sylfaen" w:hAnsi="Sylfaen"/>
          <w:b/>
          <w:sz w:val="24"/>
          <w:szCs w:val="24"/>
        </w:rPr>
        <w:t xml:space="preserve">ავტოიმპორტიორებს ავტომობილების განბაჟების გადასახადის </w:t>
      </w:r>
      <w:r w:rsidRPr="007150A3">
        <w:rPr>
          <w:rFonts w:ascii="Sylfaen" w:hAnsi="Sylfaen"/>
          <w:sz w:val="24"/>
          <w:szCs w:val="24"/>
        </w:rPr>
        <w:t xml:space="preserve">90-დღიანი ვადა მიმდინარე წლის 1-ელ სექტემბრამდე გადაუვადდათ. </w:t>
      </w:r>
      <w:r w:rsidRPr="007150A3">
        <w:rPr>
          <w:rFonts w:ascii="Sylfaen" w:hAnsi="Sylfaen" w:cs="Sylfaen"/>
          <w:sz w:val="24"/>
          <w:szCs w:val="24"/>
        </w:rPr>
        <w:t>ბიუჯეტი</w:t>
      </w:r>
      <w:r w:rsidRPr="007150A3">
        <w:rPr>
          <w:rFonts w:ascii="Sylfaen" w:hAnsi="Sylfaen"/>
          <w:sz w:val="24"/>
          <w:szCs w:val="24"/>
        </w:rPr>
        <w:t xml:space="preserve"> - 50 მლნ. ლარი (სარგებელი მიიღო 38 000 იმპორტიორმა)</w:t>
      </w:r>
    </w:p>
    <w:p w:rsidR="003129A4" w:rsidRPr="007150A3" w:rsidRDefault="003129A4" w:rsidP="0030507F">
      <w:pPr>
        <w:pStyle w:val="ListParagraph"/>
        <w:numPr>
          <w:ilvl w:val="0"/>
          <w:numId w:val="12"/>
        </w:numPr>
        <w:rPr>
          <w:rFonts w:ascii="Sylfaen" w:hAnsi="Sylfaen"/>
          <w:b/>
          <w:sz w:val="24"/>
          <w:szCs w:val="24"/>
        </w:rPr>
      </w:pPr>
      <w:r w:rsidRPr="007150A3">
        <w:rPr>
          <w:rFonts w:ascii="Sylfaen" w:hAnsi="Sylfaen"/>
          <w:b/>
          <w:sz w:val="24"/>
          <w:szCs w:val="24"/>
        </w:rPr>
        <w:t xml:space="preserve">იურიდიულ პირს, რომელსაც შეექმნა საბანკო სესხის მომსახურების გადახდის პრობლემა, შესაძლებლობა მიეცა მარტივად მოახდინოს სესხის რესტრუქტურიზაცია </w:t>
      </w:r>
      <w:r w:rsidRPr="007150A3">
        <w:rPr>
          <w:rFonts w:ascii="Sylfaen" w:hAnsi="Sylfaen"/>
          <w:sz w:val="24"/>
          <w:szCs w:val="24"/>
        </w:rPr>
        <w:t xml:space="preserve">(ისარგებლა 7000 იურიდიულმა პირმა) </w:t>
      </w:r>
    </w:p>
    <w:p w:rsidR="003129A4" w:rsidRPr="007150A3" w:rsidRDefault="003129A4" w:rsidP="0030507F">
      <w:pPr>
        <w:pStyle w:val="ListParagraph"/>
        <w:numPr>
          <w:ilvl w:val="0"/>
          <w:numId w:val="12"/>
        </w:numPr>
        <w:spacing w:before="120" w:after="120" w:line="240" w:lineRule="auto"/>
        <w:jc w:val="both"/>
        <w:rPr>
          <w:b/>
          <w:sz w:val="24"/>
          <w:szCs w:val="24"/>
        </w:rPr>
      </w:pPr>
      <w:r w:rsidRPr="007150A3">
        <w:rPr>
          <w:rFonts w:ascii="Sylfaen" w:hAnsi="Sylfaen"/>
          <w:b/>
          <w:sz w:val="24"/>
          <w:szCs w:val="24"/>
        </w:rPr>
        <w:t>მნიშვნელოვანი</w:t>
      </w:r>
      <w:r w:rsidRPr="007150A3">
        <w:rPr>
          <w:b/>
          <w:sz w:val="24"/>
          <w:szCs w:val="24"/>
        </w:rPr>
        <w:t xml:space="preserve"> </w:t>
      </w:r>
      <w:r w:rsidRPr="007150A3">
        <w:rPr>
          <w:rFonts w:ascii="Sylfaen" w:hAnsi="Sylfaen"/>
          <w:b/>
          <w:sz w:val="24"/>
          <w:szCs w:val="24"/>
        </w:rPr>
        <w:t>ინფრასტრუქტურული</w:t>
      </w:r>
      <w:r w:rsidRPr="007150A3">
        <w:rPr>
          <w:b/>
          <w:sz w:val="24"/>
          <w:szCs w:val="24"/>
        </w:rPr>
        <w:t xml:space="preserve"> </w:t>
      </w:r>
      <w:r w:rsidRPr="007150A3">
        <w:rPr>
          <w:rFonts w:ascii="Sylfaen" w:hAnsi="Sylfaen"/>
          <w:b/>
          <w:sz w:val="24"/>
          <w:szCs w:val="24"/>
        </w:rPr>
        <w:t>პროექტებისთვის</w:t>
      </w:r>
      <w:r w:rsidRPr="007150A3">
        <w:rPr>
          <w:b/>
          <w:sz w:val="24"/>
          <w:szCs w:val="24"/>
        </w:rPr>
        <w:t xml:space="preserve"> </w:t>
      </w:r>
      <w:r w:rsidRPr="007150A3">
        <w:rPr>
          <w:rFonts w:ascii="Sylfaen" w:hAnsi="Sylfaen"/>
          <w:b/>
          <w:sz w:val="24"/>
          <w:szCs w:val="24"/>
        </w:rPr>
        <w:t>სახელმწიფომ</w:t>
      </w:r>
      <w:r w:rsidRPr="007150A3">
        <w:rPr>
          <w:b/>
          <w:sz w:val="24"/>
          <w:szCs w:val="24"/>
        </w:rPr>
        <w:t xml:space="preserve"> </w:t>
      </w:r>
      <w:r w:rsidRPr="007150A3">
        <w:rPr>
          <w:rFonts w:ascii="Sylfaen" w:hAnsi="Sylfaen"/>
          <w:b/>
          <w:sz w:val="24"/>
          <w:szCs w:val="24"/>
        </w:rPr>
        <w:t>დააზღვია</w:t>
      </w:r>
      <w:r w:rsidRPr="007150A3">
        <w:rPr>
          <w:b/>
          <w:sz w:val="24"/>
          <w:szCs w:val="24"/>
        </w:rPr>
        <w:t xml:space="preserve">, </w:t>
      </w:r>
      <w:r w:rsidRPr="007150A3">
        <w:rPr>
          <w:rFonts w:ascii="Sylfaen" w:hAnsi="Sylfaen"/>
          <w:b/>
          <w:sz w:val="24"/>
          <w:szCs w:val="24"/>
        </w:rPr>
        <w:t>რომ</w:t>
      </w:r>
      <w:r w:rsidRPr="007150A3">
        <w:rPr>
          <w:b/>
          <w:sz w:val="24"/>
          <w:szCs w:val="24"/>
        </w:rPr>
        <w:t xml:space="preserve"> </w:t>
      </w:r>
      <w:r w:rsidRPr="007150A3">
        <w:rPr>
          <w:rFonts w:ascii="Sylfaen" w:hAnsi="Sylfaen"/>
          <w:b/>
          <w:sz w:val="24"/>
          <w:szCs w:val="24"/>
        </w:rPr>
        <w:t>კომპანიებს</w:t>
      </w:r>
      <w:r w:rsidRPr="007150A3">
        <w:rPr>
          <w:b/>
          <w:sz w:val="24"/>
          <w:szCs w:val="24"/>
        </w:rPr>
        <w:t xml:space="preserve"> </w:t>
      </w:r>
      <w:r w:rsidRPr="007150A3">
        <w:rPr>
          <w:rFonts w:ascii="Sylfaen" w:hAnsi="Sylfaen"/>
          <w:b/>
          <w:sz w:val="24"/>
          <w:szCs w:val="24"/>
        </w:rPr>
        <w:t>არ</w:t>
      </w:r>
      <w:r w:rsidRPr="007150A3">
        <w:rPr>
          <w:b/>
          <w:sz w:val="24"/>
          <w:szCs w:val="24"/>
        </w:rPr>
        <w:t xml:space="preserve"> </w:t>
      </w:r>
      <w:r w:rsidRPr="007150A3">
        <w:rPr>
          <w:rFonts w:ascii="Sylfaen" w:hAnsi="Sylfaen"/>
          <w:b/>
          <w:sz w:val="24"/>
          <w:szCs w:val="24"/>
        </w:rPr>
        <w:t>გაეზარდოთ</w:t>
      </w:r>
      <w:r w:rsidRPr="007150A3">
        <w:rPr>
          <w:b/>
          <w:sz w:val="24"/>
          <w:szCs w:val="24"/>
        </w:rPr>
        <w:t xml:space="preserve"> </w:t>
      </w:r>
      <w:r w:rsidRPr="007150A3">
        <w:rPr>
          <w:rFonts w:ascii="Sylfaen" w:hAnsi="Sylfaen"/>
          <w:b/>
          <w:sz w:val="24"/>
          <w:szCs w:val="24"/>
        </w:rPr>
        <w:t>სამშენებლო</w:t>
      </w:r>
      <w:r w:rsidRPr="007150A3">
        <w:rPr>
          <w:b/>
          <w:sz w:val="24"/>
          <w:szCs w:val="24"/>
        </w:rPr>
        <w:t xml:space="preserve"> </w:t>
      </w:r>
      <w:r w:rsidRPr="007150A3">
        <w:rPr>
          <w:rFonts w:ascii="Sylfaen" w:hAnsi="Sylfaen"/>
          <w:b/>
          <w:sz w:val="24"/>
          <w:szCs w:val="24"/>
        </w:rPr>
        <w:t>მასალებზე</w:t>
      </w:r>
      <w:r w:rsidRPr="007150A3">
        <w:rPr>
          <w:b/>
          <w:sz w:val="24"/>
          <w:szCs w:val="24"/>
        </w:rPr>
        <w:t xml:space="preserve"> </w:t>
      </w:r>
      <w:r w:rsidRPr="007150A3">
        <w:rPr>
          <w:rFonts w:ascii="Sylfaen" w:hAnsi="Sylfaen"/>
          <w:b/>
          <w:sz w:val="24"/>
          <w:szCs w:val="24"/>
        </w:rPr>
        <w:t xml:space="preserve">ხარჯი </w:t>
      </w:r>
      <w:r w:rsidRPr="007150A3">
        <w:rPr>
          <w:rFonts w:ascii="Sylfaen" w:hAnsi="Sylfaen"/>
          <w:sz w:val="24"/>
          <w:szCs w:val="24"/>
        </w:rPr>
        <w:t>(ბიუჯეტი - 200 მლნ. ლარი.)</w:t>
      </w:r>
      <w:r w:rsidRPr="007150A3">
        <w:rPr>
          <w:rFonts w:ascii="Sylfaen" w:hAnsi="Sylfaen"/>
          <w:b/>
          <w:sz w:val="24"/>
          <w:szCs w:val="24"/>
        </w:rPr>
        <w:t xml:space="preserve"> </w:t>
      </w:r>
    </w:p>
    <w:p w:rsidR="003129A4" w:rsidRDefault="003129A4" w:rsidP="0030507F">
      <w:pPr>
        <w:pStyle w:val="ListParagraph"/>
        <w:ind w:left="709"/>
        <w:jc w:val="both"/>
        <w:rPr>
          <w:sz w:val="24"/>
          <w:szCs w:val="24"/>
        </w:rPr>
      </w:pPr>
    </w:p>
    <w:p w:rsidR="0030507F" w:rsidRPr="00C1116C" w:rsidRDefault="00C1116C" w:rsidP="00C1116C">
      <w:pPr>
        <w:jc w:val="both"/>
        <w:rPr>
          <w:b/>
          <w:sz w:val="24"/>
          <w:szCs w:val="24"/>
        </w:rPr>
      </w:pPr>
      <w:r w:rsidRPr="00C1116C">
        <w:rPr>
          <w:b/>
          <w:sz w:val="24"/>
          <w:szCs w:val="24"/>
        </w:rPr>
        <w:t>საერთაშორისო პარტნიორების დახმარება</w:t>
      </w:r>
    </w:p>
    <w:p w:rsidR="0030507F" w:rsidRPr="007150A3" w:rsidRDefault="0030507F" w:rsidP="0030507F">
      <w:pPr>
        <w:pStyle w:val="ListParagraph"/>
        <w:numPr>
          <w:ilvl w:val="0"/>
          <w:numId w:val="13"/>
        </w:numPr>
        <w:shd w:val="clear" w:color="auto" w:fill="FFFFFF" w:themeFill="background1"/>
        <w:spacing w:before="120" w:after="120" w:line="240" w:lineRule="auto"/>
        <w:jc w:val="both"/>
        <w:rPr>
          <w:rFonts w:ascii="Sylfaen" w:hAnsi="Sylfaen"/>
          <w:b/>
          <w:sz w:val="24"/>
          <w:szCs w:val="24"/>
        </w:rPr>
      </w:pPr>
      <w:r w:rsidRPr="007150A3">
        <w:rPr>
          <w:rFonts w:ascii="Sylfaen" w:hAnsi="Sylfaen"/>
          <w:sz w:val="24"/>
          <w:szCs w:val="24"/>
        </w:rPr>
        <w:t xml:space="preserve">ხარჯების დასაფინანსებლად ჩვენ აქტიური მოლაპარაკებები გვქონდა საერთაშორისო საფინანსო ინსტიტუტებთან, მათ შორის, მიმდინარე პროგრამის გაფართოვებაზე </w:t>
      </w:r>
      <w:r w:rsidRPr="007150A3">
        <w:rPr>
          <w:rFonts w:ascii="Sylfaen" w:hAnsi="Sylfaen"/>
          <w:b/>
          <w:sz w:val="24"/>
          <w:szCs w:val="24"/>
        </w:rPr>
        <w:t>უპრეცედენტოდ სწრაფად მივაღწიეთ შეთანხმება საერთაშორისო სავალუტო ფონდთან</w:t>
      </w:r>
      <w:r w:rsidRPr="007150A3">
        <w:rPr>
          <w:rFonts w:ascii="Sylfaen" w:hAnsi="Sylfaen"/>
          <w:sz w:val="24"/>
          <w:szCs w:val="24"/>
        </w:rPr>
        <w:t xml:space="preserve"> (IMF). </w:t>
      </w:r>
      <w:r w:rsidRPr="007150A3">
        <w:rPr>
          <w:rFonts w:ascii="Sylfaen" w:hAnsi="Sylfaen" w:cs="Sylfaen"/>
          <w:b/>
          <w:sz w:val="24"/>
          <w:szCs w:val="24"/>
        </w:rPr>
        <w:t>საქართველო</w:t>
      </w:r>
      <w:r w:rsidRPr="007150A3">
        <w:rPr>
          <w:rFonts w:ascii="Sylfaen" w:hAnsi="Sylfaen"/>
          <w:b/>
          <w:sz w:val="24"/>
          <w:szCs w:val="24"/>
        </w:rPr>
        <w:t xml:space="preserve"> არის პირველი ქვეყანა, რომელიც IMF-თან პროგრამის გაგრძელების ახალ პირობებზე შეთანხმდა.  </w:t>
      </w:r>
    </w:p>
    <w:p w:rsidR="0030507F" w:rsidRPr="007150A3" w:rsidRDefault="0030507F" w:rsidP="0030507F">
      <w:pPr>
        <w:pStyle w:val="ListParagraph"/>
        <w:numPr>
          <w:ilvl w:val="0"/>
          <w:numId w:val="13"/>
        </w:numPr>
        <w:jc w:val="both"/>
        <w:rPr>
          <w:rFonts w:ascii="Sylfaen" w:hAnsi="Sylfaen"/>
          <w:b/>
          <w:sz w:val="24"/>
          <w:szCs w:val="24"/>
        </w:rPr>
      </w:pPr>
      <w:r w:rsidRPr="007150A3">
        <w:rPr>
          <w:rFonts w:ascii="Sylfaen" w:hAnsi="Sylfaen"/>
          <w:b/>
          <w:sz w:val="24"/>
          <w:szCs w:val="24"/>
        </w:rPr>
        <w:t xml:space="preserve">თითქმის 2 თვიანი ინტენსიური მუშაობის შედეგად საერთაშორისო პარტნიორებისგან ქვეყნის ეკონომიკისთვის 3 მილიარდი დოლარის ფინანსური რესურსის მობილიზება მოხდა, </w:t>
      </w:r>
      <w:r w:rsidRPr="007150A3">
        <w:rPr>
          <w:rFonts w:ascii="Sylfaen" w:hAnsi="Sylfaen" w:cs="Sylfaen"/>
          <w:b/>
          <w:sz w:val="24"/>
          <w:szCs w:val="24"/>
        </w:rPr>
        <w:t>საიდანაც</w:t>
      </w:r>
      <w:r w:rsidRPr="007150A3">
        <w:rPr>
          <w:rFonts w:ascii="Sylfaen" w:hAnsi="Sylfaen"/>
          <w:b/>
          <w:sz w:val="24"/>
          <w:szCs w:val="24"/>
        </w:rPr>
        <w:t xml:space="preserve"> სახელმწიფო მიიღებს 1.5 მლრდ. დოლარს, ხოლო კერძო სექტორს ექნება შესაძლებლობა მოთხოვნის შესაბამისად მიიღოს 1.5 მლრდ. დოლარამდე ფინანსური რესურსი. </w:t>
      </w:r>
    </w:p>
    <w:p w:rsidR="0030507F" w:rsidRPr="007150A3" w:rsidRDefault="0030507F" w:rsidP="0030507F">
      <w:pPr>
        <w:pStyle w:val="ListParagraph"/>
        <w:jc w:val="both"/>
        <w:rPr>
          <w:rFonts w:ascii="Sylfaen" w:hAnsi="Sylfaen"/>
          <w:b/>
          <w:sz w:val="24"/>
          <w:szCs w:val="24"/>
        </w:rPr>
      </w:pPr>
    </w:p>
    <w:p w:rsidR="0030507F" w:rsidRPr="007150A3" w:rsidRDefault="00C1116C" w:rsidP="0030507F">
      <w:pPr>
        <w:spacing w:before="120" w:after="120" w:line="240" w:lineRule="auto"/>
        <w:jc w:val="center"/>
        <w:rPr>
          <w:rFonts w:ascii="Sylfaen" w:hAnsi="Sylfaen"/>
          <w:sz w:val="24"/>
          <w:szCs w:val="24"/>
        </w:rPr>
      </w:pPr>
      <w:r>
        <w:rPr>
          <w:rFonts w:ascii="Sylfaen" w:hAnsi="Sylfaen"/>
          <w:b/>
          <w:sz w:val="24"/>
          <w:szCs w:val="24"/>
        </w:rPr>
        <w:t>I</w:t>
      </w:r>
      <w:r w:rsidR="0030507F" w:rsidRPr="007150A3">
        <w:rPr>
          <w:rFonts w:ascii="Sylfaen" w:hAnsi="Sylfaen"/>
          <w:b/>
          <w:sz w:val="24"/>
          <w:szCs w:val="24"/>
        </w:rPr>
        <w:t>I ეტაპი</w:t>
      </w:r>
    </w:p>
    <w:p w:rsidR="0030507F" w:rsidRPr="007150A3" w:rsidRDefault="0030507F" w:rsidP="0030507F">
      <w:pPr>
        <w:spacing w:before="120" w:after="120" w:line="240" w:lineRule="auto"/>
        <w:jc w:val="center"/>
        <w:rPr>
          <w:rFonts w:ascii="Sylfaen" w:hAnsi="Sylfaen"/>
          <w:b/>
          <w:sz w:val="24"/>
          <w:szCs w:val="24"/>
        </w:rPr>
      </w:pPr>
      <w:r w:rsidRPr="007150A3">
        <w:rPr>
          <w:rFonts w:ascii="Sylfaen" w:hAnsi="Sylfaen" w:cs="Sylfaen"/>
          <w:b/>
          <w:sz w:val="24"/>
          <w:szCs w:val="24"/>
        </w:rPr>
        <w:t>ზრუნვა</w:t>
      </w:r>
      <w:r w:rsidRPr="007150A3">
        <w:rPr>
          <w:rFonts w:ascii="Sylfaen" w:hAnsi="Sylfaen"/>
          <w:b/>
          <w:sz w:val="24"/>
          <w:szCs w:val="24"/>
        </w:rPr>
        <w:t xml:space="preserve"> მოქალაქეებზე - მიზნობრივი სოციალური დახმარება</w:t>
      </w:r>
    </w:p>
    <w:p w:rsidR="0030507F" w:rsidRPr="007150A3" w:rsidRDefault="0030507F" w:rsidP="0030507F">
      <w:pPr>
        <w:pStyle w:val="ListParagraph"/>
        <w:spacing w:before="120" w:after="120" w:line="240" w:lineRule="auto"/>
        <w:ind w:left="450"/>
        <w:contextualSpacing w:val="0"/>
        <w:jc w:val="both"/>
        <w:rPr>
          <w:rFonts w:ascii="Sylfaen" w:hAnsi="Sylfaen"/>
          <w:b/>
          <w:sz w:val="24"/>
          <w:szCs w:val="24"/>
        </w:rPr>
      </w:pPr>
    </w:p>
    <w:p w:rsidR="0030507F" w:rsidRPr="007150A3" w:rsidRDefault="0030507F" w:rsidP="0030507F">
      <w:pPr>
        <w:pStyle w:val="ListParagraph"/>
        <w:numPr>
          <w:ilvl w:val="0"/>
          <w:numId w:val="21"/>
        </w:numPr>
        <w:spacing w:before="120" w:after="120" w:line="240" w:lineRule="auto"/>
        <w:jc w:val="both"/>
        <w:rPr>
          <w:rFonts w:ascii="Sylfaen" w:hAnsi="Sylfaen"/>
          <w:sz w:val="24"/>
          <w:szCs w:val="24"/>
        </w:rPr>
      </w:pPr>
      <w:r w:rsidRPr="007150A3">
        <w:rPr>
          <w:rFonts w:ascii="Sylfaen" w:hAnsi="Sylfaen" w:cs="Sylfaen"/>
          <w:b/>
          <w:sz w:val="24"/>
          <w:szCs w:val="24"/>
        </w:rPr>
        <w:t>დღეს</w:t>
      </w:r>
      <w:r w:rsidRPr="007150A3">
        <w:rPr>
          <w:rFonts w:ascii="Sylfaen" w:hAnsi="Sylfaen"/>
          <w:b/>
          <w:sz w:val="24"/>
          <w:szCs w:val="24"/>
        </w:rPr>
        <w:t xml:space="preserve"> წარმოგიდგ</w:t>
      </w:r>
      <w:r w:rsidR="00C1116C">
        <w:rPr>
          <w:rFonts w:ascii="Sylfaen" w:hAnsi="Sylfaen"/>
          <w:b/>
          <w:sz w:val="24"/>
          <w:szCs w:val="24"/>
        </w:rPr>
        <w:t>ინ</w:t>
      </w:r>
      <w:r w:rsidRPr="007150A3">
        <w:rPr>
          <w:rFonts w:ascii="Sylfaen" w:hAnsi="Sylfaen"/>
          <w:b/>
          <w:sz w:val="24"/>
          <w:szCs w:val="24"/>
        </w:rPr>
        <w:t xml:space="preserve">ეთ, ანტიკრიზისული გეგმის </w:t>
      </w:r>
      <w:r w:rsidR="00C1116C">
        <w:rPr>
          <w:rFonts w:ascii="Sylfaen" w:hAnsi="Sylfaen"/>
          <w:b/>
          <w:sz w:val="24"/>
          <w:szCs w:val="24"/>
        </w:rPr>
        <w:t>მეორე</w:t>
      </w:r>
      <w:r w:rsidRPr="007150A3">
        <w:rPr>
          <w:rFonts w:ascii="Sylfaen" w:hAnsi="Sylfaen"/>
          <w:b/>
          <w:sz w:val="24"/>
          <w:szCs w:val="24"/>
        </w:rPr>
        <w:t xml:space="preserve"> გათვალისწინებულ</w:t>
      </w:r>
      <w:r w:rsidR="00C1116C">
        <w:rPr>
          <w:rFonts w:ascii="Sylfaen" w:hAnsi="Sylfaen"/>
          <w:b/>
          <w:sz w:val="24"/>
          <w:szCs w:val="24"/>
        </w:rPr>
        <w:t>ი</w:t>
      </w:r>
      <w:r w:rsidRPr="007150A3">
        <w:rPr>
          <w:rFonts w:ascii="Sylfaen" w:hAnsi="Sylfaen"/>
          <w:b/>
          <w:sz w:val="24"/>
          <w:szCs w:val="24"/>
        </w:rPr>
        <w:t xml:space="preserve"> ღონისძიებებ</w:t>
      </w:r>
      <w:r w:rsidR="00C1116C">
        <w:rPr>
          <w:rFonts w:ascii="Sylfaen" w:hAnsi="Sylfaen"/>
          <w:b/>
          <w:sz w:val="24"/>
          <w:szCs w:val="24"/>
        </w:rPr>
        <w:t>ი</w:t>
      </w:r>
      <w:r w:rsidRPr="007150A3">
        <w:rPr>
          <w:rFonts w:ascii="Sylfaen" w:hAnsi="Sylfaen"/>
          <w:b/>
          <w:sz w:val="24"/>
          <w:szCs w:val="24"/>
        </w:rPr>
        <w:t>. იგი მოიცავს 3 ძირითად მიმართულებას</w:t>
      </w:r>
      <w:r w:rsidRPr="007150A3">
        <w:rPr>
          <w:rFonts w:ascii="Sylfaen" w:hAnsi="Sylfaen"/>
          <w:sz w:val="24"/>
          <w:szCs w:val="24"/>
        </w:rPr>
        <w:t xml:space="preserve">: </w:t>
      </w:r>
    </w:p>
    <w:p w:rsidR="0030507F" w:rsidRPr="007150A3" w:rsidRDefault="0030507F" w:rsidP="0030507F">
      <w:pPr>
        <w:pStyle w:val="ListParagraph"/>
        <w:numPr>
          <w:ilvl w:val="0"/>
          <w:numId w:val="17"/>
        </w:numPr>
        <w:spacing w:before="120" w:after="120" w:line="240" w:lineRule="auto"/>
        <w:contextualSpacing w:val="0"/>
        <w:jc w:val="both"/>
        <w:rPr>
          <w:rFonts w:ascii="Sylfaen" w:hAnsi="Sylfaen"/>
          <w:sz w:val="24"/>
          <w:szCs w:val="24"/>
        </w:rPr>
      </w:pPr>
      <w:r w:rsidRPr="007150A3">
        <w:rPr>
          <w:rFonts w:ascii="Sylfaen" w:hAnsi="Sylfaen" w:cs="Sylfaen"/>
          <w:b/>
          <w:sz w:val="24"/>
          <w:szCs w:val="24"/>
        </w:rPr>
        <w:t xml:space="preserve">ჯანდაცვის სისტემის გაძლიერება და პანდემიასთან ბრძოლა </w:t>
      </w:r>
    </w:p>
    <w:p w:rsidR="0030507F" w:rsidRPr="007150A3" w:rsidRDefault="0030507F" w:rsidP="0030507F">
      <w:pPr>
        <w:pStyle w:val="ListParagraph"/>
        <w:numPr>
          <w:ilvl w:val="0"/>
          <w:numId w:val="17"/>
        </w:numPr>
        <w:spacing w:before="120" w:after="120" w:line="240" w:lineRule="auto"/>
        <w:contextualSpacing w:val="0"/>
        <w:jc w:val="both"/>
        <w:rPr>
          <w:rFonts w:ascii="Sylfaen" w:hAnsi="Sylfaen"/>
          <w:sz w:val="24"/>
          <w:szCs w:val="24"/>
        </w:rPr>
      </w:pPr>
      <w:r w:rsidRPr="007150A3">
        <w:rPr>
          <w:rFonts w:ascii="Sylfaen" w:hAnsi="Sylfaen" w:cs="Sylfaen"/>
          <w:b/>
          <w:sz w:val="24"/>
          <w:szCs w:val="24"/>
        </w:rPr>
        <w:t xml:space="preserve">მოქალაქეების დასაქმების და სოციალური მხარდაჭერა </w:t>
      </w:r>
      <w:r w:rsidR="00195EB1" w:rsidRPr="007150A3">
        <w:rPr>
          <w:rFonts w:ascii="Sylfaen" w:hAnsi="Sylfaen" w:cs="Sylfaen"/>
          <w:b/>
          <w:sz w:val="24"/>
          <w:szCs w:val="24"/>
        </w:rPr>
        <w:t xml:space="preserve">- </w:t>
      </w:r>
      <w:r w:rsidRPr="007150A3">
        <w:rPr>
          <w:rFonts w:ascii="Sylfaen" w:hAnsi="Sylfaen" w:cs="Sylfaen"/>
          <w:sz w:val="24"/>
          <w:szCs w:val="24"/>
        </w:rPr>
        <w:t xml:space="preserve">ყველას კარგად გვესმის, ჩვენს მიერ დაწესებულმა აუცილებელმა შეზღუდვებმა რა გავლენა მოახდინა თითოეული მოქალაქის მდგომარეობაზე. ასევე კარგად გვესმის, რომ სწორედ სახელმწიფოს პასუხისმგებლობაა ამ ვითარებაში მაქსიმალურად იზრუნოს საკუთარი მოქალაქეების მიზნობრივ სოციალურ დახმარებაზე. </w:t>
      </w:r>
    </w:p>
    <w:p w:rsidR="0030507F" w:rsidRPr="007150A3" w:rsidRDefault="0030507F" w:rsidP="0030507F">
      <w:pPr>
        <w:pStyle w:val="ListParagraph"/>
        <w:numPr>
          <w:ilvl w:val="0"/>
          <w:numId w:val="13"/>
        </w:numPr>
        <w:spacing w:before="120" w:after="120" w:line="240" w:lineRule="auto"/>
        <w:contextualSpacing w:val="0"/>
        <w:jc w:val="both"/>
        <w:rPr>
          <w:rFonts w:ascii="Sylfaen" w:hAnsi="Sylfaen"/>
          <w:b/>
          <w:sz w:val="24"/>
          <w:szCs w:val="24"/>
        </w:rPr>
      </w:pPr>
      <w:r w:rsidRPr="007150A3">
        <w:rPr>
          <w:rFonts w:ascii="Sylfaen" w:hAnsi="Sylfaen"/>
          <w:b/>
          <w:sz w:val="24"/>
          <w:szCs w:val="24"/>
        </w:rPr>
        <w:t>ჩვენს მიერ შემუშავებული სოციალური პაკეტი ეფუძნება 2 ძირითად პრინციპს:</w:t>
      </w:r>
    </w:p>
    <w:p w:rsidR="0030507F" w:rsidRPr="007150A3" w:rsidRDefault="0030507F" w:rsidP="0030507F">
      <w:pPr>
        <w:pStyle w:val="ListParagraph"/>
        <w:numPr>
          <w:ilvl w:val="1"/>
          <w:numId w:val="13"/>
        </w:numPr>
        <w:spacing w:before="120" w:after="120" w:line="240" w:lineRule="auto"/>
        <w:contextualSpacing w:val="0"/>
        <w:jc w:val="both"/>
        <w:rPr>
          <w:rFonts w:ascii="Sylfaen" w:hAnsi="Sylfaen"/>
          <w:b/>
          <w:sz w:val="24"/>
          <w:szCs w:val="24"/>
        </w:rPr>
      </w:pPr>
      <w:r w:rsidRPr="007150A3">
        <w:rPr>
          <w:rFonts w:ascii="Sylfaen" w:hAnsi="Sylfaen"/>
          <w:b/>
          <w:sz w:val="24"/>
          <w:szCs w:val="24"/>
        </w:rPr>
        <w:lastRenderedPageBreak/>
        <w:t>ჩვენი ამოცანაა მაქსიმალურად ეფექტიანად და რეალისტურად გამოვიყენოთ არსებული შეზღუდული რესურსები - როგორც პასუხისმგებლიანი ხელისუფლება, არ გავცემთ ფუჭ დაპირებებს და არ ვაპირებთ პოპულისტური განცხადებებით განუხორციელებელი მოლოდინები შევქმნათ. რა  დაპირებასაც გავცემთ, ის უნდა შევასრულოთ!</w:t>
      </w:r>
    </w:p>
    <w:p w:rsidR="0030507F" w:rsidRDefault="0030507F" w:rsidP="0030507F">
      <w:pPr>
        <w:pStyle w:val="ListParagraph"/>
        <w:numPr>
          <w:ilvl w:val="1"/>
          <w:numId w:val="13"/>
        </w:numPr>
        <w:spacing w:before="120" w:after="120" w:line="240" w:lineRule="auto"/>
        <w:contextualSpacing w:val="0"/>
        <w:jc w:val="both"/>
        <w:rPr>
          <w:rFonts w:ascii="Sylfaen" w:hAnsi="Sylfaen"/>
          <w:b/>
          <w:sz w:val="24"/>
          <w:szCs w:val="24"/>
        </w:rPr>
      </w:pPr>
      <w:r w:rsidRPr="007150A3">
        <w:rPr>
          <w:rFonts w:ascii="Sylfaen" w:hAnsi="Sylfaen"/>
          <w:b/>
          <w:sz w:val="24"/>
          <w:szCs w:val="24"/>
        </w:rPr>
        <w:t xml:space="preserve">ჩვენი ამოცანაა ვიზრუნოთ ყველა იმ მოქალაქეზე, ვისი მდგომარეობაც გაუარესდა კრიზისის შედეგად! </w:t>
      </w:r>
    </w:p>
    <w:p w:rsidR="00C1116C" w:rsidRDefault="00C1116C" w:rsidP="00C1116C">
      <w:pPr>
        <w:pStyle w:val="ListParagraph"/>
        <w:spacing w:before="120" w:after="120" w:line="240" w:lineRule="auto"/>
        <w:ind w:left="900"/>
        <w:contextualSpacing w:val="0"/>
        <w:jc w:val="both"/>
        <w:rPr>
          <w:rFonts w:ascii="Sylfaen" w:hAnsi="Sylfaen"/>
          <w:b/>
          <w:sz w:val="24"/>
          <w:szCs w:val="24"/>
        </w:rPr>
      </w:pPr>
    </w:p>
    <w:p w:rsidR="00C1116C" w:rsidRDefault="00C1116C" w:rsidP="00C1116C">
      <w:pPr>
        <w:pStyle w:val="ListParagraph"/>
        <w:numPr>
          <w:ilvl w:val="0"/>
          <w:numId w:val="21"/>
        </w:numPr>
        <w:spacing w:before="120" w:after="120" w:line="240" w:lineRule="auto"/>
        <w:contextualSpacing w:val="0"/>
        <w:jc w:val="both"/>
        <w:rPr>
          <w:rFonts w:ascii="Sylfaen" w:hAnsi="Sylfaen"/>
          <w:sz w:val="24"/>
          <w:szCs w:val="24"/>
        </w:rPr>
      </w:pPr>
      <w:r>
        <w:rPr>
          <w:rFonts w:ascii="Sylfaen" w:hAnsi="Sylfaen"/>
          <w:b/>
          <w:sz w:val="24"/>
          <w:szCs w:val="24"/>
        </w:rPr>
        <w:t xml:space="preserve">დაქირავებით დასაქმებული პირები, რომლებმაც დაკარგეს სამსახური, ან გაუშვეს უხელფასო შვებულებაში, დახმარების სახით მიიღებენ 1200 ლარს 6 თვის განმავლობაში </w:t>
      </w:r>
      <w:r w:rsidRPr="00C1116C">
        <w:rPr>
          <w:rFonts w:ascii="Sylfaen" w:hAnsi="Sylfaen"/>
          <w:sz w:val="24"/>
          <w:szCs w:val="24"/>
        </w:rPr>
        <w:t xml:space="preserve">- თვეში 200 ლარს. </w:t>
      </w:r>
    </w:p>
    <w:p w:rsidR="00C1116C" w:rsidRDefault="00C1116C" w:rsidP="00C1116C">
      <w:pPr>
        <w:pStyle w:val="ListParagraph"/>
        <w:numPr>
          <w:ilvl w:val="0"/>
          <w:numId w:val="21"/>
        </w:numPr>
        <w:spacing w:before="120" w:after="120" w:line="240" w:lineRule="auto"/>
        <w:contextualSpacing w:val="0"/>
        <w:jc w:val="both"/>
        <w:rPr>
          <w:rFonts w:ascii="Sylfaen" w:hAnsi="Sylfaen"/>
          <w:sz w:val="24"/>
          <w:szCs w:val="24"/>
        </w:rPr>
      </w:pPr>
      <w:r>
        <w:rPr>
          <w:rFonts w:ascii="Sylfaen" w:hAnsi="Sylfaen"/>
          <w:b/>
          <w:sz w:val="24"/>
          <w:szCs w:val="24"/>
        </w:rPr>
        <w:t>ყოველ შენარჩუნებულ სამუშაო ადგილზე დამსაქმებელი მიიღებს სახელმწიფო სუბსიდიას</w:t>
      </w:r>
      <w:r w:rsidRPr="00C1116C">
        <w:rPr>
          <w:rFonts w:ascii="Sylfaen" w:hAnsi="Sylfaen"/>
          <w:sz w:val="24"/>
          <w:szCs w:val="24"/>
        </w:rPr>
        <w:t>.</w:t>
      </w:r>
      <w:r>
        <w:rPr>
          <w:rFonts w:ascii="Sylfaen" w:hAnsi="Sylfaen"/>
          <w:sz w:val="24"/>
          <w:szCs w:val="24"/>
        </w:rPr>
        <w:t xml:space="preserve"> – 6 თვის განმაბლობაში750 ლარის ოდენობის ხელფასი სრულად გათავისუფლდება საშემოსავლო გადასახადისგან. 1500 ლარამდე ხელფასი კი, 750 ლარის ოდენობით გათავისუფლდება საშემოსავლო გადასახადისგან. </w:t>
      </w:r>
    </w:p>
    <w:p w:rsidR="00C1116C" w:rsidRDefault="00C1116C" w:rsidP="00C1116C">
      <w:pPr>
        <w:pStyle w:val="ListParagraph"/>
        <w:numPr>
          <w:ilvl w:val="0"/>
          <w:numId w:val="21"/>
        </w:numPr>
        <w:spacing w:before="120" w:after="120" w:line="240" w:lineRule="auto"/>
        <w:contextualSpacing w:val="0"/>
        <w:jc w:val="both"/>
        <w:rPr>
          <w:rFonts w:ascii="Sylfaen" w:hAnsi="Sylfaen"/>
          <w:sz w:val="24"/>
          <w:szCs w:val="24"/>
        </w:rPr>
      </w:pPr>
      <w:r>
        <w:rPr>
          <w:rFonts w:ascii="Sylfaen" w:hAnsi="Sylfaen"/>
          <w:b/>
          <w:sz w:val="24"/>
          <w:szCs w:val="24"/>
        </w:rPr>
        <w:t xml:space="preserve">არაფორმალურ სექტორში დასაქმებულები ან თვითდასაქმებულები შემოსავლის დაკარგვის დასაბუთების შემთხვევაში მიიღებენ ერთჯერად დახმარებას </w:t>
      </w:r>
      <w:r w:rsidRPr="00C1116C">
        <w:rPr>
          <w:rFonts w:ascii="Sylfaen" w:hAnsi="Sylfaen"/>
          <w:sz w:val="24"/>
          <w:szCs w:val="24"/>
        </w:rPr>
        <w:t>-</w:t>
      </w:r>
      <w:r>
        <w:rPr>
          <w:rFonts w:ascii="Sylfaen" w:hAnsi="Sylfaen"/>
          <w:sz w:val="24"/>
          <w:szCs w:val="24"/>
        </w:rPr>
        <w:t xml:space="preserve"> 300 ლარს.</w:t>
      </w:r>
    </w:p>
    <w:p w:rsidR="00C1116C" w:rsidRPr="00C1116C" w:rsidRDefault="00C1116C" w:rsidP="00C1116C">
      <w:pPr>
        <w:pStyle w:val="ListParagraph"/>
        <w:numPr>
          <w:ilvl w:val="0"/>
          <w:numId w:val="21"/>
        </w:numPr>
        <w:spacing w:before="120" w:after="120" w:line="240" w:lineRule="auto"/>
        <w:contextualSpacing w:val="0"/>
        <w:jc w:val="both"/>
        <w:rPr>
          <w:rFonts w:ascii="Sylfaen" w:hAnsi="Sylfaen"/>
          <w:sz w:val="24"/>
          <w:szCs w:val="24"/>
        </w:rPr>
      </w:pPr>
      <w:r>
        <w:rPr>
          <w:rFonts w:ascii="Sylfaen" w:hAnsi="Sylfaen"/>
          <w:b/>
          <w:sz w:val="24"/>
          <w:szCs w:val="24"/>
        </w:rPr>
        <w:t>6 თვეში დამატებით საშუალოდ 600 ლარიან დახმარებას მიიღებენ</w:t>
      </w:r>
      <w:r w:rsidRPr="00C1116C">
        <w:rPr>
          <w:rFonts w:ascii="Sylfaen" w:hAnsi="Sylfaen"/>
          <w:sz w:val="24"/>
          <w:szCs w:val="24"/>
        </w:rPr>
        <w:t>:</w:t>
      </w:r>
      <w:r>
        <w:rPr>
          <w:rFonts w:ascii="Sylfaen" w:hAnsi="Sylfaen"/>
          <w:sz w:val="24"/>
          <w:szCs w:val="24"/>
        </w:rPr>
        <w:t xml:space="preserve"> </w:t>
      </w:r>
      <w:r w:rsidRPr="00E151A5">
        <w:rPr>
          <w:rFonts w:ascii="Sylfaen" w:hAnsi="Sylfaen" w:cs="Sylfaen"/>
          <w:sz w:val="24"/>
          <w:szCs w:val="24"/>
        </w:rPr>
        <w:t>ოჯახები, რომელთა სოციალური სარეიტინგო ქულა 65 000-დან 100 000-მდე ფარგლებშია, ოჯხები, რომელთა სოციალური სარეიტინგო ქულა 0-დან 100 000-მდე ფარგლებშია და ყავთ 3 და მეტი 16 წლამდე ასაკის შვილი, მკვეთრად გამოხატული შეზღუდული შესაძლებლობის მქონე პირები, ასევე შშმ ბავშვები.</w:t>
      </w:r>
      <w:r>
        <w:rPr>
          <w:rFonts w:ascii="Sylfaen" w:hAnsi="Sylfaen" w:cs="Sylfaen"/>
          <w:b/>
          <w:sz w:val="24"/>
          <w:szCs w:val="24"/>
        </w:rPr>
        <w:t xml:space="preserve"> </w:t>
      </w:r>
    </w:p>
    <w:p w:rsidR="00C1116C" w:rsidRPr="00C1116C" w:rsidRDefault="00C1116C" w:rsidP="00C1116C">
      <w:pPr>
        <w:pStyle w:val="ListParagraph"/>
        <w:spacing w:before="120" w:after="120" w:line="240" w:lineRule="auto"/>
        <w:contextualSpacing w:val="0"/>
        <w:jc w:val="both"/>
        <w:rPr>
          <w:rFonts w:ascii="Sylfaen" w:hAnsi="Sylfaen"/>
          <w:sz w:val="24"/>
          <w:szCs w:val="24"/>
        </w:rPr>
      </w:pPr>
    </w:p>
    <w:p w:rsidR="00195EB1" w:rsidRPr="00E151A5" w:rsidRDefault="0030507F" w:rsidP="0030507F">
      <w:pPr>
        <w:pStyle w:val="ListParagraph"/>
        <w:numPr>
          <w:ilvl w:val="0"/>
          <w:numId w:val="17"/>
        </w:numPr>
        <w:spacing w:before="120" w:after="120" w:line="240" w:lineRule="auto"/>
        <w:jc w:val="both"/>
        <w:rPr>
          <w:rFonts w:ascii="Sylfaen" w:hAnsi="Sylfaen" w:cs="Sylfaen"/>
          <w:sz w:val="24"/>
          <w:szCs w:val="24"/>
        </w:rPr>
      </w:pPr>
      <w:r w:rsidRPr="007150A3">
        <w:rPr>
          <w:rFonts w:ascii="Sylfaen" w:hAnsi="Sylfaen" w:cs="Sylfaen"/>
          <w:b/>
          <w:sz w:val="24"/>
          <w:szCs w:val="24"/>
        </w:rPr>
        <w:t>ზრუნვა კერძო სექტორზე -  დახმარება მეწარმეებს მოქალაქეების პირდაპირი სოციალური დახმარების გარდა, ანტიკრიზისული გეგმა მოიცავს მეწარმეების მხარდაჭერაზე მიმართულ ღონისძიებებს</w:t>
      </w:r>
      <w:r w:rsidR="00195EB1" w:rsidRPr="007150A3">
        <w:rPr>
          <w:rFonts w:ascii="Sylfaen" w:hAnsi="Sylfaen" w:cs="Sylfaen"/>
          <w:b/>
          <w:sz w:val="24"/>
          <w:szCs w:val="24"/>
        </w:rPr>
        <w:t xml:space="preserve">. </w:t>
      </w:r>
    </w:p>
    <w:p w:rsidR="00E151A5" w:rsidRPr="00C1116C" w:rsidRDefault="00E151A5" w:rsidP="00E151A5">
      <w:pPr>
        <w:pStyle w:val="ListParagraph"/>
        <w:spacing w:before="120" w:after="120" w:line="240" w:lineRule="auto"/>
        <w:ind w:left="360"/>
        <w:jc w:val="both"/>
        <w:rPr>
          <w:rFonts w:ascii="Sylfaen" w:hAnsi="Sylfaen" w:cs="Sylfaen"/>
          <w:sz w:val="24"/>
          <w:szCs w:val="24"/>
        </w:rPr>
      </w:pPr>
    </w:p>
    <w:p w:rsidR="00E151A5" w:rsidRPr="00E151A5" w:rsidRDefault="00C1116C" w:rsidP="00C1116C">
      <w:pPr>
        <w:pStyle w:val="ListParagraph"/>
        <w:numPr>
          <w:ilvl w:val="0"/>
          <w:numId w:val="18"/>
        </w:numPr>
        <w:shd w:val="clear" w:color="auto" w:fill="FFFFFF" w:themeFill="background1"/>
        <w:spacing w:before="120" w:after="120" w:line="240" w:lineRule="auto"/>
        <w:contextualSpacing w:val="0"/>
        <w:jc w:val="both"/>
        <w:rPr>
          <w:rFonts w:ascii="Sylfaen" w:hAnsi="Sylfaen" w:cs="Sylfaen"/>
          <w:sz w:val="24"/>
          <w:szCs w:val="24"/>
        </w:rPr>
      </w:pPr>
      <w:r w:rsidRPr="00E151A5">
        <w:rPr>
          <w:rFonts w:ascii="Sylfaen" w:hAnsi="Sylfaen" w:cs="Sylfaen"/>
          <w:b/>
          <w:sz w:val="24"/>
          <w:szCs w:val="24"/>
        </w:rPr>
        <w:t>ამოქმედდება დღგ-ს ავტომატური დაბრუნების მექანიზმი და გაორმაგდება დღგ-ის ზედმეტობის დაბრუნება - წელს ბიზნესი დამატებით მიიღებს 600 მილიონ ლარს</w:t>
      </w:r>
      <w:r w:rsidR="00E151A5">
        <w:rPr>
          <w:rFonts w:ascii="Sylfaen" w:hAnsi="Sylfaen" w:cs="Sylfaen"/>
          <w:b/>
          <w:sz w:val="24"/>
          <w:szCs w:val="24"/>
        </w:rPr>
        <w:t xml:space="preserve">. </w:t>
      </w:r>
    </w:p>
    <w:p w:rsidR="00E151A5" w:rsidRPr="00E151A5" w:rsidRDefault="00E151A5" w:rsidP="00C1116C">
      <w:pPr>
        <w:pStyle w:val="ListParagraph"/>
        <w:numPr>
          <w:ilvl w:val="0"/>
          <w:numId w:val="18"/>
        </w:numPr>
        <w:shd w:val="clear" w:color="auto" w:fill="FFFFFF" w:themeFill="background1"/>
        <w:spacing w:before="120" w:after="120" w:line="240" w:lineRule="auto"/>
        <w:contextualSpacing w:val="0"/>
        <w:jc w:val="both"/>
        <w:rPr>
          <w:rFonts w:ascii="Sylfaen" w:hAnsi="Sylfaen" w:cs="Sylfaen"/>
          <w:sz w:val="24"/>
          <w:szCs w:val="24"/>
        </w:rPr>
      </w:pPr>
      <w:r>
        <w:rPr>
          <w:rFonts w:ascii="Sylfaen" w:hAnsi="Sylfaen" w:cs="Sylfaen"/>
          <w:b/>
          <w:sz w:val="24"/>
          <w:szCs w:val="24"/>
        </w:rPr>
        <w:t xml:space="preserve">კომერციულ ბანკებს მიეწოდებათ 600 ლარის გრძელვადიანი რესურსი. </w:t>
      </w:r>
    </w:p>
    <w:p w:rsidR="00C1116C" w:rsidRPr="00E151A5" w:rsidRDefault="00C1116C" w:rsidP="00C1116C">
      <w:pPr>
        <w:pStyle w:val="ListParagraph"/>
        <w:numPr>
          <w:ilvl w:val="0"/>
          <w:numId w:val="18"/>
        </w:numPr>
        <w:shd w:val="clear" w:color="auto" w:fill="FFFFFF" w:themeFill="background1"/>
        <w:spacing w:before="120" w:after="120" w:line="240" w:lineRule="auto"/>
        <w:contextualSpacing w:val="0"/>
        <w:jc w:val="both"/>
        <w:rPr>
          <w:rFonts w:ascii="Sylfaen" w:hAnsi="Sylfaen" w:cs="Sylfaen"/>
          <w:sz w:val="24"/>
          <w:szCs w:val="24"/>
        </w:rPr>
      </w:pPr>
      <w:r w:rsidRPr="00E151A5">
        <w:rPr>
          <w:rFonts w:ascii="Sylfaen" w:hAnsi="Sylfaen" w:cs="Sylfaen"/>
          <w:b/>
          <w:sz w:val="24"/>
          <w:szCs w:val="24"/>
        </w:rPr>
        <w:t>ბიზნესის მხარდაჭერისთვის დამატებით გამოიყოფა 500 მლნ. ლარი</w:t>
      </w:r>
      <w:r w:rsidRPr="00E151A5">
        <w:rPr>
          <w:rFonts w:ascii="Sylfaen" w:hAnsi="Sylfaen" w:cs="Sylfaen"/>
          <w:sz w:val="24"/>
          <w:szCs w:val="24"/>
        </w:rPr>
        <w:t xml:space="preserve">, მათ შორის: </w:t>
      </w:r>
    </w:p>
    <w:p w:rsidR="00E151A5" w:rsidRPr="00E151A5" w:rsidRDefault="00C1116C" w:rsidP="00C1116C">
      <w:pPr>
        <w:pStyle w:val="ListParagraph"/>
        <w:numPr>
          <w:ilvl w:val="2"/>
          <w:numId w:val="18"/>
        </w:numPr>
        <w:spacing w:before="120" w:after="120" w:line="240" w:lineRule="auto"/>
        <w:contextualSpacing w:val="0"/>
        <w:jc w:val="both"/>
        <w:rPr>
          <w:rFonts w:ascii="Sylfaen" w:hAnsi="Sylfaen" w:cs="Sylfaen"/>
          <w:sz w:val="24"/>
          <w:szCs w:val="24"/>
        </w:rPr>
      </w:pPr>
      <w:r w:rsidRPr="00E151A5">
        <w:rPr>
          <w:rFonts w:ascii="Sylfaen" w:hAnsi="Sylfaen" w:cs="Sylfaen"/>
          <w:b/>
          <w:sz w:val="24"/>
          <w:szCs w:val="24"/>
        </w:rPr>
        <w:t xml:space="preserve">საკრედიტო-საგარანტიო სქემა </w:t>
      </w:r>
    </w:p>
    <w:p w:rsidR="00C1116C" w:rsidRPr="00E151A5" w:rsidRDefault="00C1116C" w:rsidP="00C1116C">
      <w:pPr>
        <w:pStyle w:val="ListParagraph"/>
        <w:numPr>
          <w:ilvl w:val="2"/>
          <w:numId w:val="18"/>
        </w:numPr>
        <w:spacing w:before="120" w:after="120" w:line="240" w:lineRule="auto"/>
        <w:contextualSpacing w:val="0"/>
        <w:jc w:val="both"/>
        <w:rPr>
          <w:rFonts w:ascii="Sylfaen" w:hAnsi="Sylfaen" w:cs="Sylfaen"/>
          <w:sz w:val="24"/>
          <w:szCs w:val="24"/>
        </w:rPr>
      </w:pPr>
      <w:r w:rsidRPr="00E151A5">
        <w:rPr>
          <w:rFonts w:ascii="Sylfaen" w:hAnsi="Sylfaen" w:cs="Sylfaen"/>
          <w:b/>
          <w:sz w:val="24"/>
          <w:szCs w:val="24"/>
        </w:rPr>
        <w:t>ცვლილება „აწარმოე საქართველოში“ პროგრამის ფარგლებში - თანადაფინანსების პირობებში,</w:t>
      </w:r>
      <w:r w:rsidRPr="00E151A5">
        <w:rPr>
          <w:rFonts w:ascii="Sylfaen" w:hAnsi="Sylfaen" w:cs="Sylfaen"/>
          <w:sz w:val="24"/>
          <w:szCs w:val="24"/>
        </w:rPr>
        <w:t xml:space="preserve"> კერძოდ: </w:t>
      </w:r>
    </w:p>
    <w:p w:rsidR="00C1116C" w:rsidRPr="00D55E5B" w:rsidRDefault="00C1116C" w:rsidP="00C1116C">
      <w:pPr>
        <w:pStyle w:val="ListParagraph"/>
        <w:numPr>
          <w:ilvl w:val="2"/>
          <w:numId w:val="19"/>
        </w:numPr>
        <w:spacing w:before="120" w:after="120" w:line="240" w:lineRule="auto"/>
        <w:contextualSpacing w:val="0"/>
        <w:jc w:val="both"/>
        <w:rPr>
          <w:rFonts w:ascii="Sylfaen" w:hAnsi="Sylfaen" w:cs="Sylfaen"/>
          <w:sz w:val="24"/>
          <w:szCs w:val="24"/>
        </w:rPr>
      </w:pPr>
      <w:r w:rsidRPr="00D55E5B">
        <w:rPr>
          <w:rFonts w:ascii="Sylfaen" w:hAnsi="Sylfaen" w:cs="Sylfaen"/>
          <w:sz w:val="24"/>
          <w:szCs w:val="24"/>
        </w:rPr>
        <w:t>სესხის/(ლიზინგის) თანადაფინანსების პერიოდის 24-დან 36 თვემდე გაზრდა</w:t>
      </w:r>
    </w:p>
    <w:p w:rsidR="00C1116C" w:rsidRPr="00D55E5B" w:rsidRDefault="00C1116C" w:rsidP="00C1116C">
      <w:pPr>
        <w:pStyle w:val="ListParagraph"/>
        <w:numPr>
          <w:ilvl w:val="2"/>
          <w:numId w:val="19"/>
        </w:numPr>
        <w:spacing w:before="120" w:after="120" w:line="240" w:lineRule="auto"/>
        <w:contextualSpacing w:val="0"/>
        <w:jc w:val="both"/>
        <w:rPr>
          <w:rFonts w:ascii="Sylfaen" w:hAnsi="Sylfaen" w:cs="Sylfaen"/>
          <w:sz w:val="24"/>
          <w:szCs w:val="24"/>
        </w:rPr>
      </w:pPr>
      <w:r w:rsidRPr="00D55E5B">
        <w:rPr>
          <w:rFonts w:ascii="Sylfaen" w:hAnsi="Sylfaen" w:cs="Sylfaen"/>
          <w:sz w:val="24"/>
          <w:szCs w:val="24"/>
        </w:rPr>
        <w:t>საპროცენტო განაკვეთის თანადაფინანსების მექანიზმის ცვლილება</w:t>
      </w:r>
    </w:p>
    <w:p w:rsidR="00C1116C" w:rsidRPr="00D55E5B" w:rsidRDefault="00C1116C" w:rsidP="00C1116C">
      <w:pPr>
        <w:pStyle w:val="ListParagraph"/>
        <w:numPr>
          <w:ilvl w:val="2"/>
          <w:numId w:val="19"/>
        </w:numPr>
        <w:spacing w:before="120" w:after="120" w:line="240" w:lineRule="auto"/>
        <w:contextualSpacing w:val="0"/>
        <w:jc w:val="both"/>
        <w:rPr>
          <w:rFonts w:ascii="Sylfaen" w:hAnsi="Sylfaen" w:cs="Sylfaen"/>
          <w:sz w:val="24"/>
          <w:szCs w:val="24"/>
        </w:rPr>
      </w:pPr>
      <w:r w:rsidRPr="00D55E5B">
        <w:rPr>
          <w:rFonts w:ascii="Sylfaen" w:hAnsi="Sylfaen" w:cs="Sylfaen"/>
          <w:sz w:val="24"/>
          <w:szCs w:val="24"/>
        </w:rPr>
        <w:t>საქმიანობის სახეობათა ზრდა</w:t>
      </w:r>
    </w:p>
    <w:p w:rsidR="00C1116C" w:rsidRPr="00D55E5B" w:rsidRDefault="00C1116C" w:rsidP="00C1116C">
      <w:pPr>
        <w:pStyle w:val="ListParagraph"/>
        <w:numPr>
          <w:ilvl w:val="2"/>
          <w:numId w:val="19"/>
        </w:numPr>
        <w:spacing w:before="120" w:after="120" w:line="240" w:lineRule="auto"/>
        <w:contextualSpacing w:val="0"/>
        <w:jc w:val="both"/>
        <w:rPr>
          <w:rFonts w:ascii="Sylfaen" w:hAnsi="Sylfaen" w:cs="Sylfaen"/>
          <w:sz w:val="24"/>
          <w:szCs w:val="24"/>
        </w:rPr>
      </w:pPr>
      <w:r w:rsidRPr="00D55E5B">
        <w:rPr>
          <w:rFonts w:ascii="Sylfaen" w:hAnsi="Sylfaen" w:cs="Sylfaen"/>
          <w:sz w:val="24"/>
          <w:szCs w:val="24"/>
        </w:rPr>
        <w:t xml:space="preserve">სესხის/(ლიზინგის) მინიმალური ზღვრის დაწევა </w:t>
      </w:r>
    </w:p>
    <w:p w:rsidR="00C1116C" w:rsidRPr="00D55E5B" w:rsidRDefault="00C1116C" w:rsidP="00C1116C">
      <w:pPr>
        <w:pStyle w:val="ListParagraph"/>
        <w:numPr>
          <w:ilvl w:val="2"/>
          <w:numId w:val="19"/>
        </w:numPr>
        <w:spacing w:before="120" w:after="120" w:line="240" w:lineRule="auto"/>
        <w:contextualSpacing w:val="0"/>
        <w:jc w:val="both"/>
        <w:rPr>
          <w:rFonts w:ascii="Sylfaen" w:hAnsi="Sylfaen" w:cs="Sylfaen"/>
          <w:sz w:val="24"/>
          <w:szCs w:val="24"/>
        </w:rPr>
      </w:pPr>
      <w:r w:rsidRPr="00D55E5B">
        <w:rPr>
          <w:rFonts w:ascii="Sylfaen" w:hAnsi="Sylfaen" w:cs="Sylfaen"/>
          <w:sz w:val="24"/>
          <w:szCs w:val="24"/>
        </w:rPr>
        <w:t>საბრუნავი საშუალებების დაფინანსების შემოღება (80%-მდე)</w:t>
      </w:r>
    </w:p>
    <w:p w:rsidR="00C1116C" w:rsidRPr="00976C2D" w:rsidRDefault="00C1116C" w:rsidP="00C1116C">
      <w:pPr>
        <w:pStyle w:val="ListParagraph"/>
        <w:numPr>
          <w:ilvl w:val="0"/>
          <w:numId w:val="18"/>
        </w:numPr>
        <w:spacing w:before="120" w:after="120" w:line="240" w:lineRule="auto"/>
        <w:contextualSpacing w:val="0"/>
        <w:jc w:val="both"/>
        <w:rPr>
          <w:rFonts w:ascii="Sylfaen" w:hAnsi="Sylfaen" w:cs="Sylfaen"/>
          <w:b/>
          <w:sz w:val="24"/>
          <w:szCs w:val="24"/>
        </w:rPr>
      </w:pPr>
      <w:r w:rsidRPr="00976C2D">
        <w:rPr>
          <w:rFonts w:ascii="Sylfaen" w:hAnsi="Sylfaen" w:cs="Sylfaen"/>
          <w:b/>
          <w:sz w:val="24"/>
          <w:szCs w:val="24"/>
        </w:rPr>
        <w:t xml:space="preserve">კომერციულ ბანკებს მიეწოდებათ 600 მილიონი ლარის  გრძელვადიანი  რესურსი </w:t>
      </w:r>
    </w:p>
    <w:p w:rsidR="00C1116C" w:rsidRPr="00D55E5B" w:rsidRDefault="00C1116C" w:rsidP="00C1116C">
      <w:pPr>
        <w:spacing w:before="120" w:after="120" w:line="240" w:lineRule="auto"/>
        <w:jc w:val="both"/>
        <w:rPr>
          <w:rFonts w:ascii="Sylfaen" w:hAnsi="Sylfaen" w:cs="Sylfaen"/>
          <w:bCs/>
          <w:i/>
          <w:sz w:val="24"/>
          <w:szCs w:val="24"/>
        </w:rPr>
      </w:pPr>
    </w:p>
    <w:p w:rsidR="0030507F" w:rsidRPr="00A04980" w:rsidRDefault="0030507F" w:rsidP="00AF3523">
      <w:pPr>
        <w:pStyle w:val="ListParagraph"/>
        <w:numPr>
          <w:ilvl w:val="0"/>
          <w:numId w:val="21"/>
        </w:numPr>
        <w:spacing w:before="120" w:after="120" w:line="240" w:lineRule="auto"/>
        <w:jc w:val="both"/>
        <w:rPr>
          <w:rFonts w:ascii="Sylfaen" w:hAnsi="Sylfaen" w:cs="Sylfaen"/>
          <w:sz w:val="24"/>
          <w:szCs w:val="24"/>
        </w:rPr>
      </w:pPr>
      <w:r w:rsidRPr="00A04980">
        <w:rPr>
          <w:rFonts w:ascii="Sylfaen" w:hAnsi="Sylfaen" w:cs="Sylfaen"/>
          <w:b/>
          <w:bCs/>
          <w:color w:val="FF0000"/>
          <w:sz w:val="24"/>
          <w:szCs w:val="24"/>
        </w:rPr>
        <w:lastRenderedPageBreak/>
        <w:t xml:space="preserve">განსაკუთრებული </w:t>
      </w:r>
      <w:r w:rsidR="00DE4537" w:rsidRPr="00A04980">
        <w:rPr>
          <w:rFonts w:ascii="Sylfaen" w:hAnsi="Sylfaen" w:cs="Sylfaen"/>
          <w:b/>
          <w:bCs/>
          <w:color w:val="FF0000"/>
          <w:sz w:val="24"/>
          <w:szCs w:val="24"/>
        </w:rPr>
        <w:t>ზრუნვა სოფელზე</w:t>
      </w:r>
      <w:r w:rsidR="00DE4537" w:rsidRPr="00A04980">
        <w:rPr>
          <w:rFonts w:ascii="Sylfaen" w:hAnsi="Sylfaen" w:cs="Sylfaen"/>
          <w:bCs/>
          <w:color w:val="FF0000"/>
          <w:sz w:val="24"/>
          <w:szCs w:val="24"/>
        </w:rPr>
        <w:t xml:space="preserve"> </w:t>
      </w:r>
      <w:r w:rsidR="00DE4537" w:rsidRPr="00A04980">
        <w:rPr>
          <w:rFonts w:ascii="Sylfaen" w:hAnsi="Sylfaen" w:cs="Sylfaen"/>
          <w:bCs/>
          <w:sz w:val="24"/>
          <w:szCs w:val="24"/>
        </w:rPr>
        <w:t xml:space="preserve">- </w:t>
      </w:r>
      <w:r w:rsidRPr="00A04980">
        <w:rPr>
          <w:rFonts w:ascii="Sylfaen" w:hAnsi="Sylfaen" w:cs="Sylfaen"/>
          <w:bCs/>
          <w:sz w:val="24"/>
          <w:szCs w:val="24"/>
        </w:rPr>
        <w:t>ყურადღება დაეთმობა ეკონომიკური აქტივობის მხარდაჭერას საქართველოს რეგიონებში, რისთვისაც განხორციელდება:</w:t>
      </w:r>
    </w:p>
    <w:p w:rsidR="00757738" w:rsidRPr="00757738" w:rsidRDefault="00757738" w:rsidP="00757738">
      <w:pPr>
        <w:pStyle w:val="ListParagraph"/>
        <w:spacing w:before="120" w:after="120" w:line="240" w:lineRule="auto"/>
        <w:jc w:val="both"/>
        <w:rPr>
          <w:rFonts w:ascii="Sylfaen" w:hAnsi="Sylfaen" w:cs="Sylfaen"/>
          <w:sz w:val="24"/>
          <w:szCs w:val="24"/>
        </w:rPr>
      </w:pPr>
    </w:p>
    <w:p w:rsidR="00195EB1" w:rsidRPr="007150A3" w:rsidRDefault="0030507F" w:rsidP="0030507F">
      <w:pPr>
        <w:pStyle w:val="ListParagraph"/>
        <w:numPr>
          <w:ilvl w:val="0"/>
          <w:numId w:val="18"/>
        </w:numPr>
        <w:spacing w:before="120" w:after="120" w:line="240" w:lineRule="auto"/>
        <w:contextualSpacing w:val="0"/>
        <w:jc w:val="both"/>
        <w:rPr>
          <w:rFonts w:ascii="Sylfaen" w:hAnsi="Sylfaen" w:cs="Sylfaen"/>
          <w:sz w:val="24"/>
          <w:szCs w:val="24"/>
        </w:rPr>
      </w:pPr>
      <w:r w:rsidRPr="007150A3">
        <w:rPr>
          <w:rFonts w:ascii="Sylfaen" w:hAnsi="Sylfaen" w:cs="Sylfaen"/>
          <w:b/>
          <w:sz w:val="24"/>
          <w:szCs w:val="24"/>
        </w:rPr>
        <w:t>ცვლილებები მცირე მეწარმეობის განვითარების საგრანტო კომპონენტში</w:t>
      </w:r>
      <w:r w:rsidRPr="007150A3">
        <w:rPr>
          <w:rFonts w:ascii="Sylfaen" w:hAnsi="Sylfaen" w:cs="Sylfaen"/>
          <w:sz w:val="24"/>
          <w:szCs w:val="24"/>
        </w:rPr>
        <w:t xml:space="preserve"> </w:t>
      </w:r>
    </w:p>
    <w:p w:rsidR="00195EB1" w:rsidRPr="007150A3" w:rsidRDefault="0030507F" w:rsidP="0030507F">
      <w:pPr>
        <w:pStyle w:val="ListParagraph"/>
        <w:numPr>
          <w:ilvl w:val="0"/>
          <w:numId w:val="18"/>
        </w:numPr>
        <w:spacing w:before="120" w:after="120" w:line="240" w:lineRule="auto"/>
        <w:contextualSpacing w:val="0"/>
        <w:jc w:val="both"/>
        <w:rPr>
          <w:rFonts w:ascii="Sylfaen" w:hAnsi="Sylfaen" w:cs="Sylfaen"/>
          <w:sz w:val="24"/>
          <w:szCs w:val="24"/>
        </w:rPr>
      </w:pPr>
      <w:r w:rsidRPr="007150A3">
        <w:rPr>
          <w:rFonts w:ascii="Sylfaen" w:hAnsi="Sylfaen" w:cs="Sylfaen"/>
          <w:b/>
          <w:sz w:val="24"/>
          <w:szCs w:val="24"/>
        </w:rPr>
        <w:t>ცვლილებები შეღავათიანი აგროკრედიტის პროექტში</w:t>
      </w:r>
      <w:r w:rsidR="00A10E56">
        <w:rPr>
          <w:rFonts w:ascii="Sylfaen" w:hAnsi="Sylfaen" w:cs="Sylfaen"/>
          <w:b/>
          <w:sz w:val="24"/>
          <w:szCs w:val="24"/>
        </w:rPr>
        <w:t xml:space="preserve"> </w:t>
      </w:r>
    </w:p>
    <w:p w:rsidR="0030507F" w:rsidRPr="007150A3" w:rsidRDefault="0030507F" w:rsidP="0030507F">
      <w:pPr>
        <w:pStyle w:val="ListParagraph"/>
        <w:numPr>
          <w:ilvl w:val="0"/>
          <w:numId w:val="18"/>
        </w:numPr>
        <w:spacing w:before="120" w:after="120" w:line="240" w:lineRule="auto"/>
        <w:contextualSpacing w:val="0"/>
        <w:jc w:val="both"/>
        <w:rPr>
          <w:rFonts w:ascii="Sylfaen" w:hAnsi="Sylfaen" w:cs="Sylfaen"/>
          <w:sz w:val="24"/>
          <w:szCs w:val="24"/>
        </w:rPr>
      </w:pPr>
      <w:r w:rsidRPr="007150A3">
        <w:rPr>
          <w:rFonts w:ascii="Sylfaen" w:hAnsi="Sylfaen"/>
          <w:b/>
          <w:bCs/>
          <w:sz w:val="24"/>
          <w:szCs w:val="24"/>
        </w:rPr>
        <w:t xml:space="preserve">სამელიორაციო საქმიანობის მხარდაჭერა </w:t>
      </w:r>
    </w:p>
    <w:p w:rsidR="0030507F" w:rsidRPr="007150A3" w:rsidRDefault="0030507F" w:rsidP="008D2A86">
      <w:pPr>
        <w:pStyle w:val="ListParagraph"/>
        <w:numPr>
          <w:ilvl w:val="0"/>
          <w:numId w:val="18"/>
        </w:numPr>
        <w:shd w:val="clear" w:color="auto" w:fill="FFFFFF" w:themeFill="background1"/>
        <w:spacing w:before="120" w:after="120" w:line="240" w:lineRule="auto"/>
        <w:jc w:val="both"/>
        <w:rPr>
          <w:rFonts w:ascii="Sylfaen" w:hAnsi="Sylfaen" w:cs="Sylfaen"/>
          <w:sz w:val="24"/>
          <w:szCs w:val="24"/>
        </w:rPr>
      </w:pPr>
      <w:r w:rsidRPr="007150A3">
        <w:rPr>
          <w:rFonts w:ascii="Sylfaen" w:hAnsi="Sylfaen" w:cs="Sylfaen"/>
          <w:b/>
          <w:sz w:val="24"/>
          <w:szCs w:val="24"/>
        </w:rPr>
        <w:t xml:space="preserve">მიწის სისტემური რეგისტრაციის დაჩქარება - </w:t>
      </w:r>
      <w:r w:rsidR="00E151A5">
        <w:rPr>
          <w:rFonts w:ascii="Sylfaen" w:hAnsi="Sylfaen" w:cs="Sylfaen"/>
          <w:b/>
          <w:sz w:val="24"/>
          <w:szCs w:val="24"/>
        </w:rPr>
        <w:t>3 წლის განმავლობაში მოხდება</w:t>
      </w:r>
      <w:r w:rsidRPr="007150A3">
        <w:rPr>
          <w:rFonts w:ascii="Sylfaen" w:hAnsi="Sylfaen" w:cs="Sylfaen"/>
          <w:b/>
          <w:sz w:val="24"/>
          <w:szCs w:val="24"/>
        </w:rPr>
        <w:t xml:space="preserve"> 1,2 მილიონზე მეტ </w:t>
      </w:r>
      <w:r w:rsidR="00E151A5">
        <w:rPr>
          <w:rFonts w:ascii="Sylfaen" w:hAnsi="Sylfaen" w:cs="Sylfaen"/>
          <w:b/>
          <w:sz w:val="24"/>
          <w:szCs w:val="24"/>
        </w:rPr>
        <w:t xml:space="preserve">ჰექტარ </w:t>
      </w:r>
      <w:r w:rsidRPr="007150A3">
        <w:rPr>
          <w:rFonts w:ascii="Sylfaen" w:hAnsi="Sylfaen" w:cs="Sylfaen"/>
          <w:b/>
          <w:sz w:val="24"/>
          <w:szCs w:val="24"/>
        </w:rPr>
        <w:t xml:space="preserve">მიწის ნაკვეთზე უფლებათა სისტემური რეგისტრაცია </w:t>
      </w:r>
    </w:p>
    <w:p w:rsidR="00195EB1" w:rsidRPr="007150A3" w:rsidRDefault="00195EB1" w:rsidP="00195EB1">
      <w:pPr>
        <w:pStyle w:val="ListParagraph"/>
        <w:shd w:val="clear" w:color="auto" w:fill="FFFFFF" w:themeFill="background1"/>
        <w:spacing w:before="120" w:after="120" w:line="240" w:lineRule="auto"/>
        <w:jc w:val="both"/>
        <w:rPr>
          <w:rFonts w:ascii="Sylfaen" w:hAnsi="Sylfaen" w:cs="Sylfaen"/>
          <w:sz w:val="24"/>
          <w:szCs w:val="24"/>
        </w:rPr>
      </w:pPr>
    </w:p>
    <w:p w:rsidR="0030507F" w:rsidRPr="007150A3" w:rsidRDefault="0030507F" w:rsidP="00AF3523">
      <w:pPr>
        <w:pStyle w:val="ListParagraph"/>
        <w:numPr>
          <w:ilvl w:val="0"/>
          <w:numId w:val="21"/>
        </w:numPr>
        <w:shd w:val="clear" w:color="auto" w:fill="FFFFFF" w:themeFill="background1"/>
        <w:spacing w:before="120" w:after="120" w:line="240" w:lineRule="auto"/>
        <w:jc w:val="both"/>
        <w:rPr>
          <w:rFonts w:ascii="Sylfaen" w:hAnsi="Sylfaen" w:cs="Sylfaen"/>
          <w:sz w:val="24"/>
          <w:szCs w:val="24"/>
        </w:rPr>
      </w:pPr>
      <w:r w:rsidRPr="007150A3">
        <w:rPr>
          <w:rFonts w:ascii="Sylfaen" w:hAnsi="Sylfaen"/>
          <w:b/>
          <w:sz w:val="24"/>
          <w:szCs w:val="24"/>
        </w:rPr>
        <w:t xml:space="preserve">ამასთან, აღსანიშნავია, რომ </w:t>
      </w:r>
      <w:r w:rsidRPr="007150A3">
        <w:rPr>
          <w:rFonts w:ascii="Sylfaen" w:hAnsi="Sylfaen" w:cs="Sylfaen"/>
          <w:sz w:val="24"/>
          <w:szCs w:val="24"/>
        </w:rPr>
        <w:t xml:space="preserve">პოსტ-კრიზისული გეგმის შემუშავებაზე მიმდინარეობს აქტიური მუშაობა საერთაშორისო და ადგილობრივ ექსპერტებთან, ბიზნესთან, საფინანსო და დონორ ორგანიზაციებთან. </w:t>
      </w:r>
    </w:p>
    <w:p w:rsidR="0030507F" w:rsidRPr="007150A3" w:rsidRDefault="0030507F" w:rsidP="00195EB1">
      <w:pPr>
        <w:spacing w:before="120" w:after="120" w:line="240" w:lineRule="auto"/>
        <w:jc w:val="both"/>
        <w:rPr>
          <w:rFonts w:ascii="Sylfaen" w:hAnsi="Sylfaen" w:cs="Sylfaen"/>
          <w:sz w:val="24"/>
          <w:szCs w:val="24"/>
        </w:rPr>
      </w:pPr>
    </w:p>
    <w:p w:rsidR="0030507F" w:rsidRPr="007150A3" w:rsidRDefault="0030507F" w:rsidP="00195EB1">
      <w:pPr>
        <w:pStyle w:val="ListParagraph"/>
        <w:spacing w:before="120" w:after="120" w:line="240" w:lineRule="auto"/>
        <w:ind w:left="360"/>
        <w:contextualSpacing w:val="0"/>
        <w:jc w:val="center"/>
        <w:rPr>
          <w:rFonts w:ascii="Sylfaen" w:hAnsi="Sylfaen"/>
          <w:b/>
          <w:sz w:val="24"/>
          <w:szCs w:val="24"/>
        </w:rPr>
      </w:pPr>
      <w:r w:rsidRPr="007150A3">
        <w:rPr>
          <w:rFonts w:ascii="Sylfaen" w:hAnsi="Sylfaen"/>
          <w:b/>
          <w:sz w:val="24"/>
          <w:szCs w:val="24"/>
        </w:rPr>
        <w:t>შეზღუდვების მოხსნის და ეკონომიკის ამოქმედების გეგმა</w:t>
      </w:r>
    </w:p>
    <w:p w:rsidR="0030507F" w:rsidRPr="007150A3" w:rsidRDefault="0030507F" w:rsidP="0030507F">
      <w:pPr>
        <w:pStyle w:val="ListParagraph"/>
        <w:shd w:val="clear" w:color="auto" w:fill="FFFFFF" w:themeFill="background1"/>
        <w:spacing w:before="120" w:after="120" w:line="240" w:lineRule="auto"/>
        <w:jc w:val="both"/>
        <w:rPr>
          <w:rFonts w:ascii="Sylfaen" w:hAnsi="Sylfaen"/>
          <w:b/>
          <w:sz w:val="24"/>
          <w:szCs w:val="24"/>
        </w:rPr>
      </w:pPr>
    </w:p>
    <w:p w:rsidR="0030507F" w:rsidRPr="007150A3" w:rsidRDefault="0030507F" w:rsidP="00195EB1">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t>ჩვენ არაერთხელ აღვნიშნეთ, რომ მოგვიწევს გარკვეული პერიოდი ამ ვირუსის პირობებში ცხოვრება და ეს არის რეალობა.</w:t>
      </w:r>
      <w:r w:rsidR="00195EB1" w:rsidRPr="007150A3">
        <w:rPr>
          <w:rFonts w:ascii="Sylfaen" w:hAnsi="Sylfaen"/>
          <w:sz w:val="24"/>
          <w:szCs w:val="24"/>
        </w:rPr>
        <w:t xml:space="preserve"> </w:t>
      </w:r>
      <w:r w:rsidRPr="007150A3">
        <w:rPr>
          <w:rFonts w:ascii="Sylfaen" w:hAnsi="Sylfaen"/>
          <w:sz w:val="24"/>
          <w:szCs w:val="24"/>
        </w:rPr>
        <w:t>ამ პირობებში, ზემოაღნიშნულ ღონისძიებებთან ერთად, ჩვენ უნდა დავიწყოთ დაწესებული შეზღუდვების ეტაპობრივად მოხსნა და ეკონომიკის ამოქმედება.</w:t>
      </w:r>
    </w:p>
    <w:p w:rsidR="0030507F"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t>ყველას კარგად გვესმის, რომ ეს უნდა განხორციელდეს მაქსიმალური სიფრთხილით და ეტაპობრივად, რათა არ მოხდეს ეპიდემიოლოგიური ვითარების გაუარესება და დღემდე მიღწეული პოზიტიური შედეგების გაქარწყლება.</w:t>
      </w:r>
    </w:p>
    <w:p w:rsidR="0030507F"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t>დღეს წარმო</w:t>
      </w:r>
      <w:r w:rsidR="00195EB1" w:rsidRPr="007150A3">
        <w:rPr>
          <w:rFonts w:ascii="Sylfaen" w:hAnsi="Sylfaen"/>
          <w:sz w:val="24"/>
          <w:szCs w:val="24"/>
        </w:rPr>
        <w:t>ვადგინეთ</w:t>
      </w:r>
      <w:r w:rsidRPr="007150A3">
        <w:rPr>
          <w:rFonts w:ascii="Sylfaen" w:hAnsi="Sylfaen"/>
          <w:sz w:val="24"/>
          <w:szCs w:val="24"/>
        </w:rPr>
        <w:t xml:space="preserve"> დაწესებული შეზღუდვების ეტაპობრივად მოხსნისა და ეკონომიკის ამოქმედების გეგმა. ამ გეგმის ეფექტური განხორციელება დამოკიდებული იქნება თითოეულ ჩვენგანზე, რამდენად პასუხისმგებლობით მოვეკიდებით და ზედმიწევნით დავიცავთ დადგენილ წესებსა და რეკომენდაციებს. </w:t>
      </w:r>
    </w:p>
    <w:p w:rsidR="0030507F"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t>შეზღუდვების მოხსნა და ცალკეული ეკონომიკური საქმიანობის დაშვება მოხდება ეტაპობრივად. ეტაპებს შორის პერიოდი იქნება საშუალოდ 2 კვირა.</w:t>
      </w:r>
    </w:p>
    <w:p w:rsidR="00195EB1"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t xml:space="preserve">შეზღუდვების მოხსნის წინაპირობად უნდა განვიხილოთ ინფიცირების ახალი შემთხვევების კლების ტენდენციის არსებობა ან ისეთი ვითარება, როდესაც გამოჯანმრთელებულთა რაოდენობა აღემატება ინფიცირებულთა რაოდენობას დროის გარკვეულ მონაკვეთში, რათა თავიდან ავიცილოთ ჯანდაცვის სისტემის გადატვირთვა. </w:t>
      </w:r>
    </w:p>
    <w:p w:rsidR="0030507F"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t>თუ ცალკეულ ეტაპზე შეზღუდვების მოხსნას მოყვება ეპიდემიოლოგიური სურათის გაუარესება, მოგვიწევს მოხსნილი შეზღუდვების ხელახლა დაწესება და შესაბამისი ეკონომიკური საქმიანობის შეზღუდვა ან სულ მცირე, შეზღუდვების მოხსნის ახალ ეტაპზე გადასვლის გადავადება.</w:t>
      </w:r>
    </w:p>
    <w:p w:rsidR="0030507F"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b/>
          <w:sz w:val="24"/>
          <w:szCs w:val="24"/>
        </w:rPr>
        <w:t xml:space="preserve">პირველი ეტაპის დაწყება იგეგმება 27 აპრილიდან </w:t>
      </w:r>
      <w:r w:rsidRPr="007150A3">
        <w:rPr>
          <w:rFonts w:ascii="Sylfaen" w:hAnsi="Sylfaen"/>
          <w:sz w:val="24"/>
          <w:szCs w:val="24"/>
        </w:rPr>
        <w:t>იმ შემთხვევაში, თუ არ მოხდა ეპიდემიოლოგიური მდგომარეობის მკვეთრი გაუარესება. რაც შეეხება  ყოველ მომდევნო ეტაპს, მისი დაწყება, როგორ უკვე აღვნიშნე, დამოკიდებული იქნება ეპიდემიოლოგიურ მდგომარეობაზე.</w:t>
      </w:r>
    </w:p>
    <w:p w:rsidR="0030507F"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t xml:space="preserve">ამასთან, შესაბამისი გადაწყვეტილების მიღებამდე, კვლავ მოქმედებს საგანგებო მდგომარეობიდან გამომდინარე არსებული შეზღუდვები  და სანქციები. </w:t>
      </w:r>
    </w:p>
    <w:p w:rsidR="0030507F"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lastRenderedPageBreak/>
        <w:t>ძალზედ მნიშვნელოვანია ყველა სავალდებულო წესის და რეკომენდაციის დაცვა, რათა ეფექტურად მოხდეს წარმოდგენილი გეგმის განხორციელება, თავიდან ავირიდოთ ვირუსის გავრცელება და შევძლოთ ეკონომიკის სწრაფად ამოქმედება.</w:t>
      </w:r>
    </w:p>
    <w:p w:rsidR="0030507F" w:rsidRPr="007150A3" w:rsidRDefault="0030507F" w:rsidP="0030507F">
      <w:pPr>
        <w:pStyle w:val="ListParagraph"/>
        <w:numPr>
          <w:ilvl w:val="0"/>
          <w:numId w:val="15"/>
        </w:numPr>
        <w:spacing w:before="120" w:after="120" w:line="240" w:lineRule="auto"/>
        <w:contextualSpacing w:val="0"/>
        <w:jc w:val="both"/>
        <w:rPr>
          <w:rFonts w:ascii="Sylfaen" w:hAnsi="Sylfaen"/>
          <w:sz w:val="24"/>
          <w:szCs w:val="24"/>
        </w:rPr>
      </w:pPr>
      <w:r w:rsidRPr="007150A3">
        <w:rPr>
          <w:rFonts w:ascii="Sylfaen" w:hAnsi="Sylfaen"/>
          <w:sz w:val="24"/>
          <w:szCs w:val="24"/>
        </w:rPr>
        <w:t xml:space="preserve">ამასთან, ჩვენ ყველაფერს ვაკეთებთ, იმისთვის, რომ ოკუპაციის ხაზს მიღმა მცხოვრებ ჩვენს მოქალაქეებს მაქსიმალურად მივაწოდოთ დახმარება, რომელიც დღეს ასე სჭირდებათ. ამ საკითხში ჩვენ ჩვენი სტრატეგიული პარტნიორების მტკიცე მხარდაჭერა გვაქვს. თუმცა, სამწუხაროდ, ჩვენ არ გვაქვს მათზე სათანადო ზრუნვის შესაძლებლობა. </w:t>
      </w:r>
    </w:p>
    <w:p w:rsidR="0030507F" w:rsidRPr="007150A3" w:rsidRDefault="0030507F" w:rsidP="0030507F">
      <w:pPr>
        <w:pStyle w:val="ListParagraph"/>
        <w:numPr>
          <w:ilvl w:val="0"/>
          <w:numId w:val="15"/>
        </w:numPr>
        <w:spacing w:before="120" w:after="120" w:line="240" w:lineRule="auto"/>
        <w:jc w:val="both"/>
        <w:rPr>
          <w:sz w:val="24"/>
          <w:szCs w:val="24"/>
        </w:rPr>
      </w:pPr>
      <w:r w:rsidRPr="007150A3">
        <w:rPr>
          <w:rFonts w:ascii="Sylfaen" w:hAnsi="Sylfaen"/>
          <w:sz w:val="24"/>
          <w:szCs w:val="24"/>
        </w:rPr>
        <w:t>რა თქმა უნდა, არ</w:t>
      </w:r>
      <w:r w:rsidRPr="007150A3">
        <w:rPr>
          <w:sz w:val="24"/>
          <w:szCs w:val="24"/>
        </w:rPr>
        <w:t xml:space="preserve"> </w:t>
      </w:r>
      <w:r w:rsidRPr="007150A3">
        <w:rPr>
          <w:rFonts w:ascii="Sylfaen" w:hAnsi="Sylfaen"/>
          <w:sz w:val="24"/>
          <w:szCs w:val="24"/>
        </w:rPr>
        <w:t>გვაქვს</w:t>
      </w:r>
      <w:r w:rsidRPr="007150A3">
        <w:rPr>
          <w:sz w:val="24"/>
          <w:szCs w:val="24"/>
        </w:rPr>
        <w:t xml:space="preserve"> </w:t>
      </w:r>
      <w:r w:rsidRPr="007150A3">
        <w:rPr>
          <w:rFonts w:ascii="Sylfaen" w:hAnsi="Sylfaen"/>
          <w:sz w:val="24"/>
          <w:szCs w:val="24"/>
        </w:rPr>
        <w:t>უფლება</w:t>
      </w:r>
      <w:r w:rsidRPr="007150A3">
        <w:rPr>
          <w:sz w:val="24"/>
          <w:szCs w:val="24"/>
        </w:rPr>
        <w:t xml:space="preserve">  - </w:t>
      </w:r>
      <w:r w:rsidRPr="007150A3">
        <w:rPr>
          <w:rFonts w:ascii="Sylfaen" w:hAnsi="Sylfaen"/>
          <w:sz w:val="24"/>
          <w:szCs w:val="24"/>
        </w:rPr>
        <w:t>არ</w:t>
      </w:r>
      <w:r w:rsidRPr="007150A3">
        <w:rPr>
          <w:sz w:val="24"/>
          <w:szCs w:val="24"/>
        </w:rPr>
        <w:t xml:space="preserve"> </w:t>
      </w:r>
      <w:r w:rsidRPr="007150A3">
        <w:rPr>
          <w:rFonts w:ascii="Sylfaen" w:hAnsi="Sylfaen"/>
          <w:sz w:val="24"/>
          <w:szCs w:val="24"/>
        </w:rPr>
        <w:t>გავაცნობიეროთ</w:t>
      </w:r>
      <w:r w:rsidRPr="007150A3">
        <w:rPr>
          <w:sz w:val="24"/>
          <w:szCs w:val="24"/>
        </w:rPr>
        <w:t xml:space="preserve">,  </w:t>
      </w:r>
      <w:r w:rsidRPr="007150A3">
        <w:rPr>
          <w:rFonts w:ascii="Sylfaen" w:hAnsi="Sylfaen"/>
          <w:sz w:val="24"/>
          <w:szCs w:val="24"/>
        </w:rPr>
        <w:t>რომ</w:t>
      </w:r>
      <w:r w:rsidRPr="007150A3">
        <w:rPr>
          <w:sz w:val="24"/>
          <w:szCs w:val="24"/>
        </w:rPr>
        <w:t xml:space="preserve"> </w:t>
      </w:r>
      <w:r w:rsidRPr="007150A3">
        <w:rPr>
          <w:rFonts w:ascii="Sylfaen" w:hAnsi="Sylfaen"/>
          <w:sz w:val="24"/>
          <w:szCs w:val="24"/>
        </w:rPr>
        <w:t>წინ</w:t>
      </w:r>
      <w:r w:rsidRPr="007150A3">
        <w:rPr>
          <w:sz w:val="24"/>
          <w:szCs w:val="24"/>
        </w:rPr>
        <w:t xml:space="preserve"> </w:t>
      </w:r>
      <w:r w:rsidRPr="007150A3">
        <w:rPr>
          <w:rFonts w:ascii="Sylfaen" w:hAnsi="Sylfaen"/>
          <w:sz w:val="24"/>
          <w:szCs w:val="24"/>
        </w:rPr>
        <w:t>რთული</w:t>
      </w:r>
      <w:r w:rsidRPr="007150A3">
        <w:rPr>
          <w:sz w:val="24"/>
          <w:szCs w:val="24"/>
        </w:rPr>
        <w:t xml:space="preserve"> </w:t>
      </w:r>
      <w:r w:rsidRPr="007150A3">
        <w:rPr>
          <w:rFonts w:ascii="Sylfaen" w:hAnsi="Sylfaen"/>
          <w:sz w:val="24"/>
          <w:szCs w:val="24"/>
        </w:rPr>
        <w:t>დღეები</w:t>
      </w:r>
      <w:r w:rsidRPr="007150A3">
        <w:rPr>
          <w:sz w:val="24"/>
          <w:szCs w:val="24"/>
        </w:rPr>
        <w:t xml:space="preserve"> </w:t>
      </w:r>
      <w:r w:rsidRPr="007150A3">
        <w:rPr>
          <w:rFonts w:ascii="Sylfaen" w:hAnsi="Sylfaen"/>
          <w:sz w:val="24"/>
          <w:szCs w:val="24"/>
        </w:rPr>
        <w:t>გველის</w:t>
      </w:r>
      <w:r w:rsidRPr="007150A3">
        <w:rPr>
          <w:sz w:val="24"/>
          <w:szCs w:val="24"/>
        </w:rPr>
        <w:t>.</w:t>
      </w:r>
      <w:r w:rsidRPr="007150A3">
        <w:rPr>
          <w:rFonts w:ascii="Sylfaen" w:hAnsi="Sylfaen"/>
          <w:sz w:val="24"/>
          <w:szCs w:val="24"/>
        </w:rPr>
        <w:t xml:space="preserve"> </w:t>
      </w:r>
      <w:r w:rsidRPr="007150A3">
        <w:rPr>
          <w:rFonts w:ascii="Sylfaen" w:hAnsi="Sylfaen" w:cs="Sylfaen"/>
          <w:sz w:val="24"/>
          <w:szCs w:val="24"/>
        </w:rPr>
        <w:t>მაგრამ</w:t>
      </w:r>
      <w:r w:rsidRPr="007150A3">
        <w:rPr>
          <w:sz w:val="24"/>
          <w:szCs w:val="24"/>
        </w:rPr>
        <w:t xml:space="preserve"> </w:t>
      </w:r>
      <w:r w:rsidRPr="007150A3">
        <w:rPr>
          <w:rFonts w:ascii="Sylfaen" w:hAnsi="Sylfaen"/>
          <w:sz w:val="24"/>
          <w:szCs w:val="24"/>
        </w:rPr>
        <w:t>ჩვენ</w:t>
      </w:r>
      <w:r w:rsidRPr="007150A3">
        <w:rPr>
          <w:sz w:val="24"/>
          <w:szCs w:val="24"/>
        </w:rPr>
        <w:t xml:space="preserve"> </w:t>
      </w:r>
      <w:r w:rsidRPr="007150A3">
        <w:rPr>
          <w:rFonts w:ascii="Sylfaen" w:hAnsi="Sylfaen"/>
          <w:sz w:val="24"/>
          <w:szCs w:val="24"/>
        </w:rPr>
        <w:t>ამ</w:t>
      </w:r>
      <w:r w:rsidRPr="007150A3">
        <w:rPr>
          <w:sz w:val="24"/>
          <w:szCs w:val="24"/>
        </w:rPr>
        <w:t xml:space="preserve"> </w:t>
      </w:r>
      <w:r w:rsidRPr="007150A3">
        <w:rPr>
          <w:rFonts w:ascii="Sylfaen" w:hAnsi="Sylfaen"/>
          <w:sz w:val="24"/>
          <w:szCs w:val="24"/>
        </w:rPr>
        <w:t>ომს</w:t>
      </w:r>
      <w:r w:rsidRPr="007150A3">
        <w:rPr>
          <w:sz w:val="24"/>
          <w:szCs w:val="24"/>
        </w:rPr>
        <w:t xml:space="preserve"> </w:t>
      </w:r>
      <w:r w:rsidRPr="007150A3">
        <w:rPr>
          <w:rFonts w:ascii="Sylfaen" w:hAnsi="Sylfaen"/>
          <w:sz w:val="24"/>
          <w:szCs w:val="24"/>
        </w:rPr>
        <w:t>აუცილებლად</w:t>
      </w:r>
      <w:r w:rsidRPr="007150A3">
        <w:rPr>
          <w:sz w:val="24"/>
          <w:szCs w:val="24"/>
        </w:rPr>
        <w:t xml:space="preserve"> </w:t>
      </w:r>
      <w:r w:rsidRPr="007150A3">
        <w:rPr>
          <w:rFonts w:ascii="Sylfaen" w:hAnsi="Sylfaen"/>
          <w:sz w:val="24"/>
          <w:szCs w:val="24"/>
        </w:rPr>
        <w:t>მოვიგებთ</w:t>
      </w:r>
      <w:r w:rsidRPr="007150A3">
        <w:rPr>
          <w:sz w:val="24"/>
          <w:szCs w:val="24"/>
        </w:rPr>
        <w:t>.</w:t>
      </w:r>
      <w:r w:rsidRPr="007150A3">
        <w:rPr>
          <w:rFonts w:ascii="Sylfaen" w:hAnsi="Sylfaen"/>
          <w:sz w:val="24"/>
          <w:szCs w:val="24"/>
        </w:rPr>
        <w:t xml:space="preserve"> აქ</w:t>
      </w:r>
      <w:r w:rsidRPr="007150A3">
        <w:rPr>
          <w:sz w:val="24"/>
          <w:szCs w:val="24"/>
        </w:rPr>
        <w:t xml:space="preserve"> </w:t>
      </w:r>
      <w:r w:rsidRPr="007150A3">
        <w:rPr>
          <w:rFonts w:ascii="Sylfaen" w:hAnsi="Sylfaen"/>
          <w:sz w:val="24"/>
          <w:szCs w:val="24"/>
        </w:rPr>
        <w:t>გადამწყვეტი</w:t>
      </w:r>
      <w:r w:rsidRPr="007150A3">
        <w:rPr>
          <w:sz w:val="24"/>
          <w:szCs w:val="24"/>
        </w:rPr>
        <w:t xml:space="preserve"> </w:t>
      </w:r>
      <w:r w:rsidRPr="007150A3">
        <w:rPr>
          <w:rFonts w:ascii="Sylfaen" w:hAnsi="Sylfaen"/>
          <w:sz w:val="24"/>
          <w:szCs w:val="24"/>
        </w:rPr>
        <w:t>მნიშვნელობა</w:t>
      </w:r>
      <w:r w:rsidRPr="007150A3">
        <w:rPr>
          <w:sz w:val="24"/>
          <w:szCs w:val="24"/>
        </w:rPr>
        <w:t xml:space="preserve"> </w:t>
      </w:r>
      <w:r w:rsidRPr="007150A3">
        <w:rPr>
          <w:rFonts w:ascii="Sylfaen" w:hAnsi="Sylfaen"/>
          <w:sz w:val="24"/>
          <w:szCs w:val="24"/>
        </w:rPr>
        <w:t>აქვს</w:t>
      </w:r>
      <w:r w:rsidRPr="007150A3">
        <w:rPr>
          <w:sz w:val="24"/>
          <w:szCs w:val="24"/>
        </w:rPr>
        <w:t xml:space="preserve">  - </w:t>
      </w:r>
      <w:r w:rsidRPr="007150A3">
        <w:rPr>
          <w:rFonts w:ascii="Sylfaen" w:hAnsi="Sylfaen"/>
          <w:sz w:val="24"/>
          <w:szCs w:val="24"/>
        </w:rPr>
        <w:t>კონსოლიდაციას</w:t>
      </w:r>
      <w:r w:rsidRPr="007150A3">
        <w:rPr>
          <w:sz w:val="24"/>
          <w:szCs w:val="24"/>
        </w:rPr>
        <w:t xml:space="preserve">.  </w:t>
      </w:r>
      <w:r w:rsidRPr="007150A3">
        <w:rPr>
          <w:rFonts w:ascii="Sylfaen" w:hAnsi="Sylfaen"/>
          <w:sz w:val="24"/>
          <w:szCs w:val="24"/>
        </w:rPr>
        <w:t>ეს</w:t>
      </w:r>
      <w:r w:rsidRPr="007150A3">
        <w:rPr>
          <w:sz w:val="24"/>
          <w:szCs w:val="24"/>
        </w:rPr>
        <w:t xml:space="preserve"> </w:t>
      </w:r>
      <w:r w:rsidRPr="007150A3">
        <w:rPr>
          <w:rFonts w:ascii="Sylfaen" w:hAnsi="Sylfaen"/>
          <w:sz w:val="24"/>
          <w:szCs w:val="24"/>
        </w:rPr>
        <w:t>ომი</w:t>
      </w:r>
      <w:r w:rsidRPr="007150A3">
        <w:rPr>
          <w:sz w:val="24"/>
          <w:szCs w:val="24"/>
        </w:rPr>
        <w:t xml:space="preserve"> </w:t>
      </w:r>
      <w:r w:rsidRPr="007150A3">
        <w:rPr>
          <w:rFonts w:ascii="Sylfaen" w:hAnsi="Sylfaen"/>
          <w:sz w:val="24"/>
          <w:szCs w:val="24"/>
        </w:rPr>
        <w:t>ყველამ</w:t>
      </w:r>
      <w:r w:rsidRPr="007150A3">
        <w:rPr>
          <w:sz w:val="24"/>
          <w:szCs w:val="24"/>
        </w:rPr>
        <w:t xml:space="preserve"> </w:t>
      </w:r>
      <w:r w:rsidRPr="007150A3">
        <w:rPr>
          <w:rFonts w:ascii="Sylfaen" w:hAnsi="Sylfaen"/>
          <w:sz w:val="24"/>
          <w:szCs w:val="24"/>
        </w:rPr>
        <w:t>ერთად</w:t>
      </w:r>
      <w:r w:rsidRPr="007150A3">
        <w:rPr>
          <w:sz w:val="24"/>
          <w:szCs w:val="24"/>
        </w:rPr>
        <w:t xml:space="preserve"> </w:t>
      </w:r>
      <w:r w:rsidRPr="007150A3">
        <w:rPr>
          <w:rFonts w:ascii="Sylfaen" w:hAnsi="Sylfaen"/>
          <w:sz w:val="24"/>
          <w:szCs w:val="24"/>
        </w:rPr>
        <w:t>უნდა</w:t>
      </w:r>
      <w:r w:rsidRPr="007150A3">
        <w:rPr>
          <w:sz w:val="24"/>
          <w:szCs w:val="24"/>
        </w:rPr>
        <w:t xml:space="preserve"> </w:t>
      </w:r>
      <w:r w:rsidRPr="007150A3">
        <w:rPr>
          <w:rFonts w:ascii="Sylfaen" w:hAnsi="Sylfaen"/>
          <w:sz w:val="24"/>
          <w:szCs w:val="24"/>
        </w:rPr>
        <w:t>მოვიგოთ</w:t>
      </w:r>
      <w:r w:rsidRPr="007150A3">
        <w:rPr>
          <w:sz w:val="24"/>
          <w:szCs w:val="24"/>
        </w:rPr>
        <w:t xml:space="preserve">. </w:t>
      </w:r>
    </w:p>
    <w:p w:rsidR="0030507F" w:rsidRPr="007150A3" w:rsidRDefault="0030507F" w:rsidP="0030507F">
      <w:pPr>
        <w:pStyle w:val="ListParagraph"/>
        <w:spacing w:before="120" w:after="120" w:line="240" w:lineRule="auto"/>
        <w:ind w:left="360"/>
        <w:contextualSpacing w:val="0"/>
        <w:jc w:val="both"/>
        <w:rPr>
          <w:rFonts w:ascii="Sylfaen" w:hAnsi="Sylfaen"/>
          <w:sz w:val="24"/>
          <w:szCs w:val="24"/>
        </w:rPr>
      </w:pPr>
    </w:p>
    <w:p w:rsidR="0030507F" w:rsidRPr="007150A3" w:rsidRDefault="0030507F" w:rsidP="0030507F">
      <w:pPr>
        <w:pStyle w:val="ListParagraph"/>
        <w:spacing w:before="120" w:after="120" w:line="240" w:lineRule="auto"/>
        <w:ind w:left="450"/>
        <w:contextualSpacing w:val="0"/>
        <w:jc w:val="both"/>
        <w:rPr>
          <w:rFonts w:ascii="Sylfaen" w:hAnsi="Sylfaen"/>
          <w:b/>
          <w:sz w:val="24"/>
          <w:szCs w:val="24"/>
        </w:rPr>
      </w:pPr>
    </w:p>
    <w:sectPr w:rsidR="0030507F" w:rsidRPr="007150A3" w:rsidSect="003129A4">
      <w:footerReference w:type="default" r:id="rId7"/>
      <w:pgSz w:w="11906" w:h="16838"/>
      <w:pgMar w:top="426" w:right="566" w:bottom="851"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362" w:rsidRDefault="00B12362" w:rsidP="00195EB1">
      <w:pPr>
        <w:spacing w:after="0" w:line="240" w:lineRule="auto"/>
      </w:pPr>
      <w:r>
        <w:separator/>
      </w:r>
    </w:p>
  </w:endnote>
  <w:endnote w:type="continuationSeparator" w:id="0">
    <w:p w:rsidR="00B12362" w:rsidRDefault="00B12362" w:rsidP="0019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979422"/>
      <w:docPartObj>
        <w:docPartGallery w:val="Page Numbers (Bottom of Page)"/>
        <w:docPartUnique/>
      </w:docPartObj>
    </w:sdtPr>
    <w:sdtEndPr>
      <w:rPr>
        <w:noProof/>
      </w:rPr>
    </w:sdtEndPr>
    <w:sdtContent>
      <w:p w:rsidR="00195EB1" w:rsidRDefault="00195EB1">
        <w:pPr>
          <w:pStyle w:val="Footer"/>
          <w:jc w:val="right"/>
        </w:pPr>
        <w:r>
          <w:fldChar w:fldCharType="begin"/>
        </w:r>
        <w:r>
          <w:instrText xml:space="preserve"> PAGE   \* MERGEFORMAT </w:instrText>
        </w:r>
        <w:r>
          <w:fldChar w:fldCharType="separate"/>
        </w:r>
        <w:r w:rsidR="003258F4">
          <w:rPr>
            <w:noProof/>
          </w:rPr>
          <w:t>1</w:t>
        </w:r>
        <w:r>
          <w:rPr>
            <w:noProof/>
          </w:rPr>
          <w:fldChar w:fldCharType="end"/>
        </w:r>
      </w:p>
    </w:sdtContent>
  </w:sdt>
  <w:p w:rsidR="00195EB1" w:rsidRDefault="00195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362" w:rsidRDefault="00B12362" w:rsidP="00195EB1">
      <w:pPr>
        <w:spacing w:after="0" w:line="240" w:lineRule="auto"/>
      </w:pPr>
      <w:r>
        <w:separator/>
      </w:r>
    </w:p>
  </w:footnote>
  <w:footnote w:type="continuationSeparator" w:id="0">
    <w:p w:rsidR="00B12362" w:rsidRDefault="00B12362" w:rsidP="00195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1B7"/>
    <w:multiLevelType w:val="hybridMultilevel"/>
    <w:tmpl w:val="B1DA9FA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0A505AA1"/>
    <w:multiLevelType w:val="hybridMultilevel"/>
    <w:tmpl w:val="69BA5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10125"/>
    <w:multiLevelType w:val="hybridMultilevel"/>
    <w:tmpl w:val="4E9414E8"/>
    <w:lvl w:ilvl="0" w:tplc="0437000F">
      <w:start w:val="1"/>
      <w:numFmt w:val="decimal"/>
      <w:lvlText w:val="%1."/>
      <w:lvlJc w:val="left"/>
      <w:pPr>
        <w:ind w:left="1080" w:hanging="360"/>
      </w:pPr>
      <w:rPr>
        <w:rFonts w:hint="default"/>
      </w:rPr>
    </w:lvl>
    <w:lvl w:ilvl="1" w:tplc="04370019">
      <w:start w:val="1"/>
      <w:numFmt w:val="lowerLetter"/>
      <w:lvlText w:val="%2."/>
      <w:lvlJc w:val="left"/>
      <w:pPr>
        <w:ind w:left="1800" w:hanging="360"/>
      </w:p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 w15:restartNumberingAfterBreak="0">
    <w:nsid w:val="10084355"/>
    <w:multiLevelType w:val="hybridMultilevel"/>
    <w:tmpl w:val="94529F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40B"/>
    <w:multiLevelType w:val="hybridMultilevel"/>
    <w:tmpl w:val="5C70918A"/>
    <w:lvl w:ilvl="0" w:tplc="9C26E842">
      <w:start w:val="1"/>
      <w:numFmt w:val="bullet"/>
      <w:lvlText w:val="o"/>
      <w:lvlJc w:val="left"/>
      <w:pPr>
        <w:ind w:left="720" w:hanging="360"/>
      </w:pPr>
      <w:rPr>
        <w:rFonts w:ascii="Courier New" w:hAnsi="Courier New" w:cs="Courier New" w:hint="default"/>
        <w:b w:val="0"/>
      </w:rPr>
    </w:lvl>
    <w:lvl w:ilvl="1" w:tplc="04090003">
      <w:start w:val="1"/>
      <w:numFmt w:val="bullet"/>
      <w:lvlText w:val="o"/>
      <w:lvlJc w:val="left"/>
      <w:pPr>
        <w:ind w:left="1170" w:hanging="360"/>
      </w:pPr>
      <w:rPr>
        <w:rFonts w:ascii="Courier New" w:hAnsi="Courier New" w:cs="Courier New" w:hint="default"/>
      </w:rPr>
    </w:lvl>
    <w:lvl w:ilvl="2" w:tplc="DB0AAFB2">
      <w:numFmt w:val="bullet"/>
      <w:lvlText w:val="-"/>
      <w:lvlJc w:val="left"/>
      <w:pPr>
        <w:ind w:left="1080" w:hanging="360"/>
      </w:pPr>
      <w:rPr>
        <w:rFonts w:ascii="Sylfaen" w:eastAsiaTheme="minorHAnsi" w:hAnsi="Sylfaen" w:cs="Sylfaen" w:hint="default"/>
        <w:sz w:val="22"/>
      </w:r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B49D3"/>
    <w:multiLevelType w:val="hybridMultilevel"/>
    <w:tmpl w:val="C1C2E1EA"/>
    <w:lvl w:ilvl="0" w:tplc="705AA414">
      <w:numFmt w:val="bullet"/>
      <w:lvlText w:val="•"/>
      <w:lvlJc w:val="left"/>
      <w:pPr>
        <w:ind w:left="1065" w:hanging="705"/>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B1B193B"/>
    <w:multiLevelType w:val="hybridMultilevel"/>
    <w:tmpl w:val="8FCC1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20722EA6">
      <w:numFmt w:val="bullet"/>
      <w:lvlText w:val="-"/>
      <w:lvlJc w:val="left"/>
      <w:pPr>
        <w:ind w:left="99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364831"/>
    <w:multiLevelType w:val="hybridMultilevel"/>
    <w:tmpl w:val="8AB4B316"/>
    <w:lvl w:ilvl="0" w:tplc="0437000F">
      <w:start w:val="1"/>
      <w:numFmt w:val="decimal"/>
      <w:lvlText w:val="%1."/>
      <w:lvlJc w:val="left"/>
      <w:pPr>
        <w:ind w:left="1080" w:hanging="360"/>
      </w:pPr>
      <w:rPr>
        <w:rFonts w:hint="default"/>
      </w:rPr>
    </w:lvl>
    <w:lvl w:ilvl="1" w:tplc="04370019">
      <w:start w:val="1"/>
      <w:numFmt w:val="lowerLetter"/>
      <w:lvlText w:val="%2."/>
      <w:lvlJc w:val="left"/>
      <w:pPr>
        <w:ind w:left="1800" w:hanging="360"/>
      </w:pPr>
    </w:lvl>
    <w:lvl w:ilvl="2" w:tplc="0437001B">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8" w15:restartNumberingAfterBreak="0">
    <w:nsid w:val="21795297"/>
    <w:multiLevelType w:val="hybridMultilevel"/>
    <w:tmpl w:val="75D63556"/>
    <w:lvl w:ilvl="0" w:tplc="705AA414">
      <w:numFmt w:val="bullet"/>
      <w:lvlText w:val="•"/>
      <w:lvlJc w:val="left"/>
      <w:pPr>
        <w:ind w:left="1065" w:hanging="705"/>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25CD6205"/>
    <w:multiLevelType w:val="hybridMultilevel"/>
    <w:tmpl w:val="6D1674A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26716F5E"/>
    <w:multiLevelType w:val="hybridMultilevel"/>
    <w:tmpl w:val="1F8241AC"/>
    <w:lvl w:ilvl="0" w:tplc="705AA414">
      <w:numFmt w:val="bullet"/>
      <w:lvlText w:val="•"/>
      <w:lvlJc w:val="left"/>
      <w:pPr>
        <w:ind w:left="1065" w:hanging="705"/>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32C97D70"/>
    <w:multiLevelType w:val="hybridMultilevel"/>
    <w:tmpl w:val="00E84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BD1EDE"/>
    <w:multiLevelType w:val="hybridMultilevel"/>
    <w:tmpl w:val="B172070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3D564C67"/>
    <w:multiLevelType w:val="hybridMultilevel"/>
    <w:tmpl w:val="BFD4A6D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40F369E9"/>
    <w:multiLevelType w:val="hybridMultilevel"/>
    <w:tmpl w:val="BFD28242"/>
    <w:lvl w:ilvl="0" w:tplc="C4187EAA">
      <w:start w:val="1"/>
      <w:numFmt w:val="decimal"/>
      <w:lvlText w:val="%1."/>
      <w:lvlJc w:val="left"/>
      <w:pPr>
        <w:ind w:left="360" w:hanging="360"/>
      </w:pPr>
      <w:rPr>
        <w:rFonts w:cs="Sylfae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1160B"/>
    <w:multiLevelType w:val="hybridMultilevel"/>
    <w:tmpl w:val="DFB83274"/>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111078"/>
    <w:multiLevelType w:val="hybridMultilevel"/>
    <w:tmpl w:val="87ECFF7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62065EF7"/>
    <w:multiLevelType w:val="hybridMultilevel"/>
    <w:tmpl w:val="E416AF5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15:restartNumberingAfterBreak="0">
    <w:nsid w:val="625E69DC"/>
    <w:multiLevelType w:val="hybridMultilevel"/>
    <w:tmpl w:val="6570F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A1D94"/>
    <w:multiLevelType w:val="hybridMultilevel"/>
    <w:tmpl w:val="46627F3C"/>
    <w:lvl w:ilvl="0" w:tplc="84BCBCDE">
      <w:start w:val="1"/>
      <w:numFmt w:val="decimal"/>
      <w:lvlText w:val="%1."/>
      <w:lvlJc w:val="left"/>
      <w:pPr>
        <w:ind w:left="1800" w:hanging="360"/>
      </w:pPr>
      <w:rPr>
        <w:rFonts w:ascii="Sylfaen" w:eastAsiaTheme="minorHAnsi" w:hAnsi="Sylfaen" w:cs="Sylfaen"/>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20" w15:restartNumberingAfterBreak="0">
    <w:nsid w:val="65D601AE"/>
    <w:multiLevelType w:val="hybridMultilevel"/>
    <w:tmpl w:val="484264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F652C3"/>
    <w:multiLevelType w:val="hybridMultilevel"/>
    <w:tmpl w:val="9F62FA3A"/>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15:restartNumberingAfterBreak="0">
    <w:nsid w:val="66A46162"/>
    <w:multiLevelType w:val="hybridMultilevel"/>
    <w:tmpl w:val="73FE6A0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15:restartNumberingAfterBreak="0">
    <w:nsid w:val="6A081278"/>
    <w:multiLevelType w:val="hybridMultilevel"/>
    <w:tmpl w:val="7074973A"/>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4" w15:restartNumberingAfterBreak="0">
    <w:nsid w:val="6ACD1158"/>
    <w:multiLevelType w:val="hybridMultilevel"/>
    <w:tmpl w:val="9A7C05D6"/>
    <w:lvl w:ilvl="0" w:tplc="0409000F">
      <w:start w:val="1"/>
      <w:numFmt w:val="decimal"/>
      <w:lvlText w:val="%1."/>
      <w:lvlJc w:val="left"/>
      <w:pPr>
        <w:ind w:left="720" w:hanging="360"/>
      </w:pPr>
      <w:rPr>
        <w:rFonts w:hint="default"/>
      </w:rPr>
    </w:lvl>
    <w:lvl w:ilvl="1" w:tplc="0409000F">
      <w:start w:val="1"/>
      <w:numFmt w:val="decimal"/>
      <w:lvlText w:val="%2."/>
      <w:lvlJc w:val="left"/>
      <w:pPr>
        <w:ind w:left="1170" w:hanging="360"/>
      </w:pPr>
      <w:rPr>
        <w:rFonts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0F7978"/>
    <w:multiLevelType w:val="hybridMultilevel"/>
    <w:tmpl w:val="77C645C4"/>
    <w:lvl w:ilvl="0" w:tplc="043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5"/>
  </w:num>
  <w:num w:numId="4">
    <w:abstractNumId w:val="8"/>
  </w:num>
  <w:num w:numId="5">
    <w:abstractNumId w:val="0"/>
  </w:num>
  <w:num w:numId="6">
    <w:abstractNumId w:val="6"/>
  </w:num>
  <w:num w:numId="7">
    <w:abstractNumId w:val="3"/>
  </w:num>
  <w:num w:numId="8">
    <w:abstractNumId w:val="11"/>
  </w:num>
  <w:num w:numId="9">
    <w:abstractNumId w:val="15"/>
  </w:num>
  <w:num w:numId="10">
    <w:abstractNumId w:val="21"/>
  </w:num>
  <w:num w:numId="11">
    <w:abstractNumId w:val="23"/>
  </w:num>
  <w:num w:numId="12">
    <w:abstractNumId w:val="9"/>
  </w:num>
  <w:num w:numId="13">
    <w:abstractNumId w:val="16"/>
  </w:num>
  <w:num w:numId="14">
    <w:abstractNumId w:val="12"/>
  </w:num>
  <w:num w:numId="15">
    <w:abstractNumId w:val="20"/>
  </w:num>
  <w:num w:numId="16">
    <w:abstractNumId w:val="1"/>
  </w:num>
  <w:num w:numId="17">
    <w:abstractNumId w:val="14"/>
  </w:num>
  <w:num w:numId="18">
    <w:abstractNumId w:val="4"/>
  </w:num>
  <w:num w:numId="19">
    <w:abstractNumId w:val="24"/>
  </w:num>
  <w:num w:numId="20">
    <w:abstractNumId w:val="18"/>
  </w:num>
  <w:num w:numId="21">
    <w:abstractNumId w:val="17"/>
  </w:num>
  <w:num w:numId="22">
    <w:abstractNumId w:val="7"/>
  </w:num>
  <w:num w:numId="23">
    <w:abstractNumId w:val="19"/>
  </w:num>
  <w:num w:numId="24">
    <w:abstractNumId w:val="25"/>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EE"/>
    <w:rsid w:val="00062715"/>
    <w:rsid w:val="00195EB1"/>
    <w:rsid w:val="001C3463"/>
    <w:rsid w:val="001F7114"/>
    <w:rsid w:val="00217F81"/>
    <w:rsid w:val="002649E4"/>
    <w:rsid w:val="002B00DE"/>
    <w:rsid w:val="0030507F"/>
    <w:rsid w:val="003129A4"/>
    <w:rsid w:val="003258F4"/>
    <w:rsid w:val="00670F3E"/>
    <w:rsid w:val="007150A3"/>
    <w:rsid w:val="00724A0D"/>
    <w:rsid w:val="00757738"/>
    <w:rsid w:val="00890E5F"/>
    <w:rsid w:val="00901024"/>
    <w:rsid w:val="00A04980"/>
    <w:rsid w:val="00A10E56"/>
    <w:rsid w:val="00A20E03"/>
    <w:rsid w:val="00A777EE"/>
    <w:rsid w:val="00AD33EE"/>
    <w:rsid w:val="00AF3523"/>
    <w:rsid w:val="00B12362"/>
    <w:rsid w:val="00C1116C"/>
    <w:rsid w:val="00D217CC"/>
    <w:rsid w:val="00D85CB0"/>
    <w:rsid w:val="00DE4537"/>
    <w:rsid w:val="00E151A5"/>
    <w:rsid w:val="00ED6F72"/>
    <w:rsid w:val="00F470E1"/>
    <w:rsid w:val="00F74CD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8829"/>
  <w15:chartTrackingRefBased/>
  <w15:docId w15:val="{4C1BDA13-E89C-4678-86A8-84805E2A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9A4"/>
    <w:pPr>
      <w:ind w:left="720"/>
      <w:contextualSpacing/>
    </w:pPr>
  </w:style>
  <w:style w:type="paragraph" w:styleId="BalloonText">
    <w:name w:val="Balloon Text"/>
    <w:basedOn w:val="Normal"/>
    <w:link w:val="BalloonTextChar"/>
    <w:uiPriority w:val="99"/>
    <w:semiHidden/>
    <w:unhideWhenUsed/>
    <w:rsid w:val="00195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EB1"/>
    <w:rPr>
      <w:rFonts w:ascii="Segoe UI" w:hAnsi="Segoe UI" w:cs="Segoe UI"/>
      <w:sz w:val="18"/>
      <w:szCs w:val="18"/>
    </w:rPr>
  </w:style>
  <w:style w:type="paragraph" w:styleId="Header">
    <w:name w:val="header"/>
    <w:basedOn w:val="Normal"/>
    <w:link w:val="HeaderChar"/>
    <w:uiPriority w:val="99"/>
    <w:unhideWhenUsed/>
    <w:rsid w:val="00195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EB1"/>
  </w:style>
  <w:style w:type="paragraph" w:styleId="Footer">
    <w:name w:val="footer"/>
    <w:basedOn w:val="Normal"/>
    <w:link w:val="FooterChar"/>
    <w:uiPriority w:val="99"/>
    <w:unhideWhenUsed/>
    <w:rsid w:val="00195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Sophio Papunashvili</dc:creator>
  <cp:keywords/>
  <dc:description/>
  <cp:lastModifiedBy>user1</cp:lastModifiedBy>
  <cp:revision>6</cp:revision>
  <cp:lastPrinted>2020-04-24T08:51:00Z</cp:lastPrinted>
  <dcterms:created xsi:type="dcterms:W3CDTF">2020-04-24T10:43:00Z</dcterms:created>
  <dcterms:modified xsi:type="dcterms:W3CDTF">2020-04-24T10:55:00Z</dcterms:modified>
</cp:coreProperties>
</file>