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05" w:rsidRPr="00C1646E" w:rsidRDefault="001C4D05" w:rsidP="00B13435">
      <w:pPr>
        <w:spacing w:after="240"/>
        <w:jc w:val="both"/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</w:pPr>
      <w:r w:rsidRPr="00C1646E"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  <w:t>სატრანსპორტო საშუალებებით უზრუნველყოფა</w:t>
      </w:r>
    </w:p>
    <w:p w:rsidR="00C465C3" w:rsidRPr="00B13435" w:rsidRDefault="00C465C3" w:rsidP="00B13435">
      <w:pPr>
        <w:spacing w:after="240"/>
        <w:jc w:val="both"/>
        <w:rPr>
          <w:rFonts w:ascii="Sylfaen" w:hAnsi="Sylfaen" w:cs="Arial"/>
          <w:color w:val="000000"/>
          <w:shd w:val="clear" w:color="auto" w:fill="FFFFFF"/>
        </w:rPr>
      </w:pP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ბავშვზე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ზრუნვის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საკითხებთან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დაკავშირებით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მომართვებზე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რეაგირებისათვის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,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მხოლოდ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თბილისის</w:t>
      </w:r>
      <w:r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მასშტაბით</w:t>
      </w:r>
      <w:r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>,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სოციალური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მომსახურების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სააგენტოს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1C4D05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 xml:space="preserve">მუდმივად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გამოყოფილი</w:t>
      </w:r>
      <w:r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აქვს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1C4D05"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4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 xml:space="preserve"> ავტომობილი</w:t>
      </w:r>
      <w:r w:rsidR="001C4D05"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, საჭიროების შემთხვევაში კი დამატებით 1 მანქანა</w:t>
      </w:r>
      <w:r w:rsidR="001C4D05" w:rsidRPr="00B13435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ერთვება ხოლმე მუშაობაში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მათი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განლაგება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ქალაქში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დამოკიდებულია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მომართვების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ლოკაციებზე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.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ავტომობილებს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,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ქალაქ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თბილისის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გზებზე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მოძრაობის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ინტენსივობისა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სირთულეების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გათვალისწინებით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,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მისამართზე</w:t>
      </w:r>
      <w:r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მისასვლელად</w:t>
      </w:r>
      <w:r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, 40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წუთზე</w:t>
      </w:r>
      <w:r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მეტი</w:t>
      </w:r>
      <w:r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არ</w:t>
      </w:r>
      <w:r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დასჭირვებია</w:t>
      </w:r>
      <w:r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>.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გარდა ამისა თბილისის მასშტაბით მომუშავე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სოციალურ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მუშაკებს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(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როგორც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თავად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სოც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.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მუშკი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თეა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მაღრაძე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განმარტავს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)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ყოველთვიურად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სამგზავრო</w:t>
      </w:r>
      <w:r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ბარათებზე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სააგენტოსგან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>ერიცხებათ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20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ლარი</w:t>
      </w:r>
      <w:r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>.</w:t>
      </w:r>
      <w:r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სოციალური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მუშაკები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,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ასევე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სარგებლობენ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საზოგადოებრივი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ტრანსპორტით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მგზავრობაზე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შეღავათიანი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ტარიფით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. </w:t>
      </w:r>
      <w:r w:rsidR="005D0FA5"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ნებისმიერი</w:t>
      </w:r>
      <w:r w:rsidR="005D0FA5"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 </w:t>
      </w:r>
      <w:r w:rsidR="005D0FA5"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მუნიციპალური</w:t>
      </w:r>
      <w:r w:rsidR="005D0FA5"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 </w:t>
      </w:r>
      <w:r w:rsidR="005D0FA5"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ტრანსპორტით</w:t>
      </w:r>
      <w:r w:rsidR="005D0FA5"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 </w:t>
      </w:r>
      <w:r w:rsidR="005D0FA5"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მგზავრობის</w:t>
      </w:r>
      <w:r w:rsidR="005D0FA5"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 </w:t>
      </w:r>
      <w:r w:rsidR="005D0FA5"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ღირებულება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,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მათთვის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, </w:t>
      </w:r>
      <w:r w:rsidR="005D0FA5"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შეადგენს</w:t>
      </w:r>
      <w:r w:rsidR="005D0FA5"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 xml:space="preserve"> 20 </w:t>
      </w:r>
      <w:r w:rsidR="005D0FA5"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თეთრს</w:t>
      </w:r>
      <w:r w:rsidR="005D0FA5" w:rsidRPr="00C1646E">
        <w:rPr>
          <w:rFonts w:ascii="Arial" w:hAnsi="Arial" w:cs="Arial"/>
          <w:b/>
          <w:color w:val="000000"/>
          <w:shd w:val="clear" w:color="auto" w:fill="FFFFFF"/>
          <w:lang w:val="ka-GE"/>
        </w:rPr>
        <w:t>,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რაც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უზრუნველყოფს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სოცმუშაკის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 100-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ჯერ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 xml:space="preserve">  </w:t>
      </w:r>
      <w:r w:rsidR="005D0FA5" w:rsidRPr="00B13435">
        <w:rPr>
          <w:rFonts w:ascii="Sylfaen" w:hAnsi="Sylfaen" w:cs="Sylfaen"/>
          <w:color w:val="000000"/>
          <w:shd w:val="clear" w:color="auto" w:fill="FFFFFF"/>
          <w:lang w:val="ka-GE"/>
        </w:rPr>
        <w:t>გადაადგილებას</w:t>
      </w:r>
      <w:r w:rsidR="005D0FA5" w:rsidRPr="00B13435">
        <w:rPr>
          <w:rFonts w:ascii="Arial" w:hAnsi="Arial" w:cs="Arial"/>
          <w:color w:val="000000"/>
          <w:shd w:val="clear" w:color="auto" w:fill="FFFFFF"/>
          <w:lang w:val="ka-GE"/>
        </w:rPr>
        <w:t>.</w:t>
      </w:r>
    </w:p>
    <w:p w:rsidR="00C465C3" w:rsidRPr="00C1646E" w:rsidRDefault="00C465C3" w:rsidP="00B13435">
      <w:pPr>
        <w:spacing w:after="240"/>
        <w:jc w:val="both"/>
        <w:rPr>
          <w:rFonts w:ascii="Sylfaen" w:hAnsi="Sylfaen" w:cs="Arial"/>
          <w:b/>
          <w:shd w:val="clear" w:color="auto" w:fill="FFFFFF"/>
          <w:lang w:val="ka-GE"/>
        </w:rPr>
      </w:pPr>
      <w:r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ახლა რა შეეხება </w:t>
      </w:r>
      <w:r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>რეგიონებში</w:t>
      </w:r>
      <w:r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 სოციალური </w:t>
      </w:r>
      <w:r w:rsidR="000E0ACB" w:rsidRPr="00B13435">
        <w:rPr>
          <w:rFonts w:ascii="Sylfaen" w:hAnsi="Sylfaen" w:cs="Arial"/>
          <w:color w:val="000000"/>
          <w:shd w:val="clear" w:color="auto" w:fill="FFFFFF"/>
          <w:lang w:val="ka-GE"/>
        </w:rPr>
        <w:t>მუშ</w:t>
      </w:r>
      <w:r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აკების გადაადგილების საკითხს. </w:t>
      </w:r>
      <w:r w:rsidR="000E0ACB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დედაქალაქის </w:t>
      </w:r>
      <w:r w:rsidR="00F4643E" w:rsidRPr="00B13435">
        <w:rPr>
          <w:rFonts w:ascii="Sylfaen" w:hAnsi="Sylfaen" w:cs="Arial"/>
          <w:color w:val="000000"/>
          <w:shd w:val="clear" w:color="auto" w:fill="FFFFFF"/>
          <w:lang w:val="ka-GE"/>
        </w:rPr>
        <w:t>გარეთ,</w:t>
      </w:r>
      <w:r w:rsidR="000E0ACB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 მეურვეობა მზრუნველობის საკითხებზე რეაგირებისათვის</w:t>
      </w:r>
      <w:r w:rsidR="00F4643E" w:rsidRPr="00B13435">
        <w:rPr>
          <w:rFonts w:ascii="Sylfaen" w:hAnsi="Sylfaen" w:cs="Arial"/>
          <w:color w:val="000000"/>
          <w:shd w:val="clear" w:color="auto" w:fill="FFFFFF"/>
          <w:lang w:val="ka-GE"/>
        </w:rPr>
        <w:t>, ადგილობრივ</w:t>
      </w:r>
      <w:r w:rsidR="000E0ACB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0E0ACB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>სამ</w:t>
      </w:r>
      <w:r w:rsidR="00F4643E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>სახურებ</w:t>
      </w:r>
      <w:r w:rsidR="000E0ACB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>ს განკარგულებაში ჰყავთ</w:t>
      </w:r>
      <w:r w:rsidR="00DD0B2F">
        <w:rPr>
          <w:rFonts w:ascii="Sylfaen" w:hAnsi="Sylfaen" w:cs="Arial"/>
          <w:b/>
          <w:color w:val="000000"/>
          <w:shd w:val="clear" w:color="auto" w:fill="FFFFFF"/>
          <w:lang w:val="ka-GE"/>
        </w:rPr>
        <w:t xml:space="preserve"> 10</w:t>
      </w:r>
      <w:r w:rsidR="000E0ACB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 xml:space="preserve"> სატრანსპორტო </w:t>
      </w:r>
      <w:r w:rsidR="00F4643E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>საშუალ</w:t>
      </w:r>
      <w:r w:rsidR="000E0ACB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>ება.</w:t>
      </w:r>
      <w:r w:rsidR="000E0ACB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F4643E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ყოველკვირეულად, </w:t>
      </w:r>
      <w:r w:rsidR="000E0ACB" w:rsidRPr="00B13435">
        <w:rPr>
          <w:rFonts w:ascii="Sylfaen" w:hAnsi="Sylfaen" w:cs="Arial"/>
          <w:color w:val="000000"/>
          <w:shd w:val="clear" w:color="auto" w:fill="FFFFFF"/>
          <w:lang w:val="ka-GE"/>
        </w:rPr>
        <w:t>რეგიონული სამსახურის უფროსების ხელმძღვანელობით</w:t>
      </w:r>
      <w:r w:rsidR="00F4643E" w:rsidRPr="00B13435">
        <w:rPr>
          <w:rFonts w:ascii="Sylfaen" w:hAnsi="Sylfaen" w:cs="Arial"/>
          <w:color w:val="000000"/>
          <w:shd w:val="clear" w:color="auto" w:fill="FFFFFF"/>
          <w:lang w:val="ka-GE"/>
        </w:rPr>
        <w:t>,</w:t>
      </w:r>
      <w:r w:rsidR="000E0ACB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F4643E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თითოეულ რეგიონში </w:t>
      </w:r>
      <w:r w:rsidR="000E0ACB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დგება </w:t>
      </w:r>
      <w:r w:rsidR="00F4643E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განრიგი მეურვეობა მზრუნველობის საკითხებთან დაკავშირებით ჩასატარებელი სამუშაობის შესასრულებლად. ამის შემდგომ, რეგიონული სამსახურის უფროსი გეგმის შესაბამისად ახორციელებს სატრანსპორტო საშუალებების გამწესებას სამუშაოების ჩასატარებლად. </w:t>
      </w:r>
      <w:r w:rsidR="0094231D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იმ შემთხვევაში თუ, თბილისის მახლობლად, კერძოდ, მცხეთა-მთიანეთისა და ქვემო ქართლის რეგოინებში, საჭირო გახდა დამატებით ავტოსატრანსპორტო საშუალებების მობილიზება, სოციალური მომსახურების სააგენტოს გააჩნია რესურსი თბილისიდან გაუშვას მანქანები რეგიონული სამსახურების </w:t>
      </w:r>
      <w:r w:rsidR="001C4D05" w:rsidRPr="00B13435">
        <w:rPr>
          <w:rFonts w:ascii="Sylfaen" w:hAnsi="Sylfaen" w:cs="Arial"/>
          <w:color w:val="000000"/>
          <w:shd w:val="clear" w:color="auto" w:fill="FFFFFF"/>
          <w:lang w:val="ka-GE"/>
        </w:rPr>
        <w:t>და</w:t>
      </w:r>
      <w:r w:rsidR="0094231D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სახმარებლად. გარდა ზემოაღნიშნულისა, სოციალური მომსახურბეის </w:t>
      </w:r>
      <w:r w:rsidR="0094231D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>სააგენტომ</w:t>
      </w:r>
      <w:r w:rsidR="008D1034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>,</w:t>
      </w:r>
      <w:r w:rsidR="008D1034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 დამატებით, </w:t>
      </w:r>
      <w:r w:rsidR="0094231D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 xml:space="preserve">ხელშეკრულებები გააფორმა 10-ვე </w:t>
      </w:r>
      <w:r w:rsidR="00965174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>რეგიონში</w:t>
      </w:r>
      <w:r w:rsidR="00965174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65174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>ტაქსის კომპანიებთან და ტაქსის მძღოლებთან,</w:t>
      </w:r>
      <w:r w:rsidR="00965174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 რომლებიც საჭიროების შემთხვევაშ მომსახურებას უწევენ სოციალურ მუშაკებს. აქვე აღვნიშნავ, რომ ტაქსით მომსახურებისათვის ბიუჯეტი შეზღუდული არ არის და განისაზღვრება რეალური საჭიროებიდან გამომდინარე. </w:t>
      </w:r>
      <w:r w:rsidR="00965174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>დიდ ქალაქებში ხელშეკრულება გაფორმებულია 6 ტაქსის კომპანიასთან</w:t>
      </w:r>
      <w:r w:rsidR="00965174" w:rsidRPr="00B13435">
        <w:rPr>
          <w:rFonts w:ascii="Sylfaen" w:hAnsi="Sylfaen" w:cs="Arial"/>
          <w:color w:val="000000"/>
          <w:shd w:val="clear" w:color="auto" w:fill="FFFFFF"/>
          <w:lang w:val="ka-GE"/>
        </w:rPr>
        <w:t xml:space="preserve"> (ბათუმი, ხელვაჩაური, ზუგდიდი, ფოთი, ჭიათურა, გორი, ხაშური,  გარდაბანი, რუსთავი) და </w:t>
      </w:r>
      <w:r w:rsidR="00965174" w:rsidRPr="00C1646E">
        <w:rPr>
          <w:rFonts w:ascii="Sylfaen" w:hAnsi="Sylfaen" w:cs="Arial"/>
          <w:b/>
          <w:color w:val="000000"/>
          <w:shd w:val="clear" w:color="auto" w:fill="FFFFFF"/>
          <w:lang w:val="ka-GE"/>
        </w:rPr>
        <w:t>პატარა ქალაქებში 51 ტაქსის მძღოლთან.</w:t>
      </w:r>
    </w:p>
    <w:p w:rsidR="00B13435" w:rsidRPr="00B13435" w:rsidRDefault="00B13435" w:rsidP="00B13435">
      <w:pPr>
        <w:jc w:val="both"/>
        <w:rPr>
          <w:rFonts w:ascii="Sylfaen" w:hAnsi="Sylfaen"/>
          <w:lang w:val="ka-GE"/>
        </w:rPr>
      </w:pPr>
      <w:bookmarkStart w:id="0" w:name="_GoBack"/>
      <w:bookmarkEnd w:id="0"/>
      <w:r w:rsidRPr="00B13435">
        <w:rPr>
          <w:rFonts w:ascii="Sylfaen" w:hAnsi="Sylfaen"/>
          <w:lang w:val="ka-GE"/>
        </w:rPr>
        <w:t xml:space="preserve">სოციალური სამუშაოს ეფექტური განხორციელების მიზნით, </w:t>
      </w:r>
      <w:r w:rsidR="00121B7B">
        <w:rPr>
          <w:rFonts w:ascii="Sylfaen" w:hAnsi="Sylfaen"/>
          <w:lang w:val="ka-GE"/>
        </w:rPr>
        <w:t>ს</w:t>
      </w:r>
      <w:r w:rsidRPr="00B13435">
        <w:rPr>
          <w:rFonts w:ascii="Sylfaen" w:hAnsi="Sylfaen"/>
          <w:lang w:val="ka-GE"/>
        </w:rPr>
        <w:t xml:space="preserve">ოციალური მომსახურების სააგენტოს დირექტორის 2019 წლის 22 მარტის N04-707/ო ბრძანებით ზოგიერთი ადმინისტრაციული საქმის წარმოება დაევალა ტერიტორიული ერთეულების სპეციალისტებს.  </w:t>
      </w:r>
    </w:p>
    <w:p w:rsidR="00B13435" w:rsidRPr="00B13435" w:rsidRDefault="00121B7B" w:rsidP="00B1343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ამისა</w:t>
      </w:r>
      <w:r w:rsidR="00B13435" w:rsidRPr="00B13435">
        <w:rPr>
          <w:rFonts w:ascii="Sylfaen" w:hAnsi="Sylfaen"/>
          <w:lang w:val="ka-GE"/>
        </w:rPr>
        <w:t xml:space="preserve">, „სოციალური რეაბილიტაციისა და ბავშვზე ზრუნვის  2019 წლის სახელმწიფო პროგრამაში განხორციელებული ცვლილებების საფუძველზე, ,ადრეული განვითარების, შშმ </w:t>
      </w:r>
      <w:r>
        <w:rPr>
          <w:rFonts w:ascii="Sylfaen" w:hAnsi="Sylfaen"/>
          <w:lang w:val="ka-GE"/>
        </w:rPr>
        <w:lastRenderedPageBreak/>
        <w:t xml:space="preserve">პირების და შშმ ბავშვების </w:t>
      </w:r>
      <w:r w:rsidR="00B13435" w:rsidRPr="00B13435">
        <w:rPr>
          <w:rFonts w:ascii="Sylfaen" w:hAnsi="Sylfaen"/>
          <w:lang w:val="ka-GE"/>
        </w:rPr>
        <w:t>დღის ცენტრების ქვეპროგრამების განხორციელების პროცესში აღარ ჩაერთვება სოციალური მუშაკი და შესაბამისად, არ იწერება არც დასკვნები.</w:t>
      </w:r>
    </w:p>
    <w:p w:rsidR="00AE3B2C" w:rsidRPr="00C1646E" w:rsidRDefault="00AE3B2C" w:rsidP="00AE3B2C">
      <w:pPr>
        <w:spacing w:after="240"/>
        <w:jc w:val="both"/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</w:pPr>
      <w:r w:rsidRPr="00C1646E"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  <w:t>კადრების საკითხი</w:t>
      </w:r>
    </w:p>
    <w:p w:rsidR="00263902" w:rsidRPr="00C1646E" w:rsidRDefault="00AE3B2C" w:rsidP="00B1343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ახლა ორიოდე სიტყვით რაც შეეხება ადამიანურ რესურსებს</w:t>
      </w:r>
      <w:r w:rsidR="00B70052">
        <w:rPr>
          <w:rFonts w:ascii="Sylfaen" w:hAnsi="Sylfaen"/>
          <w:lang w:val="ka-GE"/>
        </w:rPr>
        <w:t xml:space="preserve"> რომლებიც მეურვეობა მზრუნველობის მიმართულებით მუშაობენ სოციალური მომსახურების სააგენტოში.</w:t>
      </w:r>
      <w:r w:rsidR="00263902">
        <w:rPr>
          <w:rFonts w:ascii="Sylfaen" w:hAnsi="Sylfaen"/>
          <w:lang w:val="ka-GE"/>
        </w:rPr>
        <w:t xml:space="preserve"> </w:t>
      </w:r>
      <w:r w:rsidR="00B70052" w:rsidRPr="00C1646E">
        <w:rPr>
          <w:rFonts w:ascii="Sylfaen" w:hAnsi="Sylfaen"/>
          <w:b/>
          <w:lang w:val="ka-GE"/>
        </w:rPr>
        <w:t>ამ ეტაპზე ქვეყნის მასშტაბით სააგენტოში დასაქმებულია 256 სოციალური მუშაკი.</w:t>
      </w:r>
      <w:r w:rsidR="00B70052">
        <w:rPr>
          <w:rFonts w:ascii="Sylfaen" w:hAnsi="Sylfaen"/>
          <w:lang w:val="ka-GE"/>
        </w:rPr>
        <w:t xml:space="preserve"> </w:t>
      </w:r>
      <w:r w:rsidR="00263902">
        <w:rPr>
          <w:rFonts w:ascii="Sylfaen" w:hAnsi="Sylfaen"/>
          <w:lang w:val="ka-GE"/>
        </w:rPr>
        <w:t xml:space="preserve">სააგენტო </w:t>
      </w:r>
      <w:r w:rsidR="00263902" w:rsidRPr="00C1646E">
        <w:rPr>
          <w:rFonts w:ascii="Sylfaen" w:hAnsi="Sylfaen"/>
          <w:b/>
          <w:lang w:val="ka-GE"/>
        </w:rPr>
        <w:t xml:space="preserve">გეგმავს კიდევ 30 სოციალური მუშაკის აყვანას. </w:t>
      </w:r>
    </w:p>
    <w:p w:rsidR="00263902" w:rsidRPr="00B13435" w:rsidRDefault="00263902" w:rsidP="00B1343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ეტაოზე </w:t>
      </w:r>
      <w:r w:rsidRPr="00C1646E">
        <w:rPr>
          <w:rFonts w:ascii="Sylfaen" w:hAnsi="Sylfaen"/>
          <w:b/>
          <w:lang w:val="ka-GE"/>
        </w:rPr>
        <w:t>მეურვეობა მზრუნველობის მიმართულებით სააგენტოს</w:t>
      </w:r>
      <w:r>
        <w:rPr>
          <w:rFonts w:ascii="Sylfaen" w:hAnsi="Sylfaen"/>
          <w:lang w:val="ka-GE"/>
        </w:rPr>
        <w:t xml:space="preserve"> უკვე </w:t>
      </w:r>
      <w:r w:rsidRPr="00C1646E">
        <w:rPr>
          <w:rFonts w:ascii="Sylfaen" w:hAnsi="Sylfaen"/>
          <w:b/>
          <w:lang w:val="ka-GE"/>
        </w:rPr>
        <w:t>51 იურისტი ჰყავს</w:t>
      </w:r>
      <w:r>
        <w:rPr>
          <w:rFonts w:ascii="Sylfaen" w:hAnsi="Sylfaen"/>
          <w:lang w:val="ka-GE"/>
        </w:rPr>
        <w:t xml:space="preserve"> ქვეყნის მასშტაბით დასაქმებული. ეს ციფრი კიდევ გაიზრდება უახლოეს მომავალში.</w:t>
      </w:r>
    </w:p>
    <w:p w:rsidR="00710734" w:rsidRPr="00C1646E" w:rsidRDefault="00710734" w:rsidP="00B13435">
      <w:pPr>
        <w:spacing w:after="240"/>
        <w:jc w:val="both"/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</w:pPr>
      <w:r w:rsidRPr="00C1646E"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  <w:t>გაუმჯობესებული სამუშაო გარემო</w:t>
      </w:r>
    </w:p>
    <w:p w:rsidR="00BA13C4" w:rsidRDefault="00710734" w:rsidP="00B13435">
      <w:pPr>
        <w:spacing w:after="240"/>
        <w:jc w:val="both"/>
        <w:rPr>
          <w:rFonts w:ascii="Sylfaen" w:hAnsi="Sylfaen" w:cs="Sylfaen"/>
          <w:b/>
          <w:color w:val="000000"/>
          <w:shd w:val="clear" w:color="auto" w:fill="FFFFFF"/>
          <w:lang w:val="ka-GE"/>
        </w:rPr>
      </w:pP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 xml:space="preserve">რაიონულ სერვის ცენტრებში გაუმჯობესდა სამუშაო გარემო. </w:t>
      </w:r>
      <w:r w:rsidR="00233D03"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 xml:space="preserve">სოციალური მუშაკებისათვის და ბენეფიციარებისათვის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მოეწყო ინდივიდუალური გასაუბრების ოთახები: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კახეთში, სამცხე ჯავახეთში, იმერეში, გურიაში, აჭარაში, მცხეთა მთიანეთში, სამეგრელოსა და ქვემო ქართლში. </w:t>
      </w: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ჯამში 25 ოფისი.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B13435">
        <w:rPr>
          <w:rFonts w:ascii="Sylfaen" w:hAnsi="Sylfaen" w:cs="Sylfaen"/>
          <w:color w:val="000000"/>
          <w:shd w:val="clear" w:color="auto" w:fill="FFFFFF"/>
          <w:lang w:val="ka-GE"/>
        </w:rPr>
        <w:t>ქარელში მუნიციპალიტეტმა გადმოგვცა საოფისე ფართი სოციალური მუშაკებისათვის</w:t>
      </w:r>
      <w:r w:rsidR="00233D03">
        <w:rPr>
          <w:rFonts w:ascii="Sylfaen" w:hAnsi="Sylfaen" w:cs="Sylfaen"/>
          <w:color w:val="000000"/>
          <w:shd w:val="clear" w:color="auto" w:fill="FFFFFF"/>
          <w:lang w:val="ka-GE"/>
        </w:rPr>
        <w:t xml:space="preserve">. </w:t>
      </w:r>
      <w:r w:rsidR="00B13435">
        <w:rPr>
          <w:rFonts w:ascii="Sylfaen" w:hAnsi="Sylfaen" w:cs="Sylfaen"/>
          <w:color w:val="000000"/>
          <w:shd w:val="clear" w:color="auto" w:fill="FFFFFF"/>
          <w:lang w:val="ka-GE"/>
        </w:rPr>
        <w:t>ამ ეტაპზე</w:t>
      </w:r>
      <w:r w:rsidRPr="00B13435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B13435">
        <w:rPr>
          <w:rFonts w:ascii="Sylfaen" w:hAnsi="Sylfaen" w:cs="Sylfaen"/>
          <w:color w:val="000000"/>
          <w:shd w:val="clear" w:color="auto" w:fill="FFFFFF"/>
          <w:lang w:val="ka-GE"/>
        </w:rPr>
        <w:t>დასრულებულია საპროექტო სამუშაოები და უახლოეს მომავალში იგეგმება საოფისე ფართის სარეაბილიტაციო სამუშაოები</w:t>
      </w:r>
      <w:r w:rsidR="004948EB">
        <w:rPr>
          <w:rFonts w:ascii="Sylfaen" w:hAnsi="Sylfaen" w:cs="Sylfaen"/>
          <w:color w:val="000000"/>
          <w:shd w:val="clear" w:color="auto" w:fill="FFFFFF"/>
          <w:lang w:val="ka-GE"/>
        </w:rPr>
        <w:t>ს დაწყება</w:t>
      </w:r>
      <w:r w:rsidR="00B13435">
        <w:rPr>
          <w:rFonts w:ascii="Sylfaen" w:hAnsi="Sylfaen" w:cs="Sylfaen"/>
          <w:color w:val="000000"/>
          <w:shd w:val="clear" w:color="auto" w:fill="FFFFFF"/>
          <w:lang w:val="ka-GE"/>
        </w:rPr>
        <w:t xml:space="preserve">. </w:t>
      </w:r>
    </w:p>
    <w:p w:rsidR="00C1646E" w:rsidRDefault="00C1646E" w:rsidP="00BA13C4">
      <w:pPr>
        <w:spacing w:after="240"/>
        <w:jc w:val="center"/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</w:pPr>
    </w:p>
    <w:p w:rsidR="00B733A0" w:rsidRPr="00C1646E" w:rsidRDefault="00B733A0" w:rsidP="00BA13C4">
      <w:pPr>
        <w:spacing w:after="240"/>
        <w:jc w:val="center"/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</w:pPr>
      <w:r w:rsidRPr="00C1646E"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  <w:t>საარსებო შემწეობა - ზოგადი სტატისტიკა</w:t>
      </w:r>
    </w:p>
    <w:p w:rsidR="00B733A0" w:rsidRDefault="00B733A0" w:rsidP="00B13435">
      <w:pPr>
        <w:spacing w:after="24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B733A0">
        <w:rPr>
          <w:rFonts w:ascii="Sylfaen" w:hAnsi="Sylfaen" w:cs="Sylfaen"/>
          <w:color w:val="000000"/>
          <w:shd w:val="clear" w:color="auto" w:fill="FFFFFF"/>
          <w:lang w:val="ka-GE"/>
        </w:rPr>
        <w:t>ფულადი შემწეობის მიმღები პირების რაოდენობა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 2019 წლის აგვისტო - </w:t>
      </w:r>
      <w:r w:rsidRPr="00B733A0">
        <w:rPr>
          <w:rFonts w:ascii="Sylfaen" w:hAnsi="Sylfaen" w:cs="Sylfaen"/>
          <w:b/>
          <w:color w:val="000000"/>
          <w:shd w:val="clear" w:color="auto" w:fill="FFFFFF"/>
          <w:lang w:val="ka-GE"/>
        </w:rPr>
        <w:t>433 522</w:t>
      </w:r>
    </w:p>
    <w:p w:rsidR="00CF5F3C" w:rsidRDefault="00B733A0" w:rsidP="00B13435">
      <w:pPr>
        <w:spacing w:after="24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ფულადი შემწეობის მიმღები ოჯახების რაოდენობა 2019 წლის აგვისტო - </w:t>
      </w:r>
      <w:r w:rsidRPr="00B733A0">
        <w:rPr>
          <w:rFonts w:ascii="Sylfaen" w:hAnsi="Sylfaen" w:cs="Sylfaen"/>
          <w:b/>
          <w:color w:val="000000"/>
          <w:shd w:val="clear" w:color="auto" w:fill="FFFFFF"/>
          <w:lang w:val="ka-GE"/>
        </w:rPr>
        <w:t>123 319</w:t>
      </w:r>
    </w:p>
    <w:p w:rsidR="00CF5F3C" w:rsidRDefault="00CF5F3C" w:rsidP="00B13435">
      <w:pPr>
        <w:spacing w:after="24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C1646E">
        <w:rPr>
          <w:rFonts w:ascii="Sylfaen" w:hAnsi="Sylfaen" w:cs="Sylfaen"/>
          <w:b/>
          <w:color w:val="000000"/>
          <w:shd w:val="clear" w:color="auto" w:fill="FFFFFF"/>
          <w:lang w:val="ka-GE"/>
        </w:rPr>
        <w:t>სოციალური აგენტების რაოდენობა ქვეყნის მასშტაბით</w:t>
      </w:r>
      <w:r>
        <w:rPr>
          <w:rFonts w:ascii="Sylfaen" w:hAnsi="Sylfaen" w:cs="Sylfaen"/>
          <w:b/>
          <w:color w:val="000000"/>
          <w:shd w:val="clear" w:color="auto" w:fill="FFFFFF"/>
          <w:lang w:val="ka-GE"/>
        </w:rPr>
        <w:t xml:space="preserve"> - </w:t>
      </w:r>
      <w:r w:rsidR="00153191">
        <w:rPr>
          <w:rFonts w:ascii="Sylfaen" w:hAnsi="Sylfaen" w:cs="Sylfaen"/>
          <w:b/>
          <w:color w:val="000000"/>
          <w:shd w:val="clear" w:color="auto" w:fill="FFFFFF"/>
          <w:lang w:val="ka-GE"/>
        </w:rPr>
        <w:t>292</w:t>
      </w:r>
    </w:p>
    <w:p w:rsidR="00CF5F3C" w:rsidRDefault="00CF5F3C" w:rsidP="00B13435">
      <w:pPr>
        <w:spacing w:after="24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B733A0" w:rsidRDefault="00B733A0" w:rsidP="00B13435">
      <w:pPr>
        <w:spacing w:after="24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C1646E" w:rsidRPr="00C1646E" w:rsidRDefault="00C1646E" w:rsidP="00B13435">
      <w:pPr>
        <w:spacing w:after="240"/>
        <w:jc w:val="both"/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</w:pPr>
      <w:r w:rsidRPr="00C1646E">
        <w:rPr>
          <w:rFonts w:ascii="Sylfaen" w:hAnsi="Sylfaen" w:cs="Sylfaen"/>
          <w:b/>
          <w:color w:val="000000"/>
          <w:sz w:val="24"/>
          <w:szCs w:val="24"/>
          <w:highlight w:val="yellow"/>
          <w:shd w:val="clear" w:color="auto" w:fill="FFFFFF"/>
          <w:lang w:val="ka-GE"/>
        </w:rPr>
        <w:t>სოციალური მუშაკების ხელფასების ეტაპობრივი ზრდის შესახებ ინფორმაცია თამილა ბარკალაიას აქვს</w:t>
      </w:r>
    </w:p>
    <w:sectPr w:rsidR="00C1646E" w:rsidRPr="00C16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F08F4"/>
    <w:multiLevelType w:val="hybridMultilevel"/>
    <w:tmpl w:val="80C0C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98"/>
    <w:rsid w:val="000E0ACB"/>
    <w:rsid w:val="00121B7B"/>
    <w:rsid w:val="00153191"/>
    <w:rsid w:val="001C4D05"/>
    <w:rsid w:val="00233D03"/>
    <w:rsid w:val="00263902"/>
    <w:rsid w:val="003C325E"/>
    <w:rsid w:val="004018D0"/>
    <w:rsid w:val="004948EB"/>
    <w:rsid w:val="00511EAA"/>
    <w:rsid w:val="005D0FA5"/>
    <w:rsid w:val="00710734"/>
    <w:rsid w:val="00890292"/>
    <w:rsid w:val="008D1034"/>
    <w:rsid w:val="00927198"/>
    <w:rsid w:val="0094231D"/>
    <w:rsid w:val="00965174"/>
    <w:rsid w:val="00AE3B2C"/>
    <w:rsid w:val="00B13435"/>
    <w:rsid w:val="00B70052"/>
    <w:rsid w:val="00B733A0"/>
    <w:rsid w:val="00BA13C4"/>
    <w:rsid w:val="00BE5E46"/>
    <w:rsid w:val="00C1646E"/>
    <w:rsid w:val="00C465C3"/>
    <w:rsid w:val="00CF5F3C"/>
    <w:rsid w:val="00D30C10"/>
    <w:rsid w:val="00DD0B2F"/>
    <w:rsid w:val="00DF3F9D"/>
    <w:rsid w:val="00F4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21178-4295-403F-89A3-4D399246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D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18</cp:revision>
  <cp:lastPrinted>2019-09-03T15:51:00Z</cp:lastPrinted>
  <dcterms:created xsi:type="dcterms:W3CDTF">2019-08-09T10:07:00Z</dcterms:created>
  <dcterms:modified xsi:type="dcterms:W3CDTF">2019-09-03T15:55:00Z</dcterms:modified>
</cp:coreProperties>
</file>