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61A74" w14:textId="77777777" w:rsidR="00893D2B" w:rsidRDefault="00893D2B" w:rsidP="00893D2B">
      <w:pPr>
        <w:spacing w:after="0"/>
        <w:jc w:val="center"/>
        <w:rPr>
          <w:rFonts w:ascii="Sylfaen" w:eastAsia="Times New Roman" w:hAnsi="Sylfaen" w:cs="Sylfaen"/>
          <w:lang w:val="ka-GE"/>
        </w:rPr>
      </w:pPr>
      <w:r w:rsidRPr="00DD7BD6">
        <w:rPr>
          <w:rFonts w:ascii="Sylfaen" w:eastAsia="Times New Roman" w:hAnsi="Sylfaen" w:cs="Sylfaen"/>
          <w:lang w:val="ka-GE"/>
        </w:rPr>
        <w:t xml:space="preserve">ქრონიკული დაავადებების სამკურნალო მედიკამენტებით უზრუნველყოფის სახელმწიფო პროგრამის მოცულობის გაფართოვების მიზნით სამუშაო ჯგუფის შეხვედრების შემაჯამებელი </w:t>
      </w:r>
      <w:r w:rsidR="004C1720">
        <w:rPr>
          <w:rFonts w:ascii="Sylfaen" w:eastAsia="Times New Roman" w:hAnsi="Sylfaen" w:cs="Sylfaen"/>
          <w:b/>
          <w:lang w:val="ka-GE"/>
        </w:rPr>
        <w:t>ოქმი N4</w:t>
      </w:r>
    </w:p>
    <w:p w14:paraId="1B11A6F0" w14:textId="77777777" w:rsidR="00893D2B" w:rsidRDefault="00893D2B" w:rsidP="00893D2B">
      <w:pPr>
        <w:spacing w:after="0"/>
        <w:jc w:val="center"/>
        <w:rPr>
          <w:rFonts w:ascii="Sylfaen" w:eastAsia="Times New Roman" w:hAnsi="Sylfaen" w:cs="Sylfaen"/>
          <w:lang w:val="ka-GE"/>
        </w:rPr>
      </w:pPr>
    </w:p>
    <w:p w14:paraId="0F3E1404" w14:textId="77777777" w:rsidR="00893D2B" w:rsidRPr="00DD7BD6" w:rsidRDefault="004C1720" w:rsidP="00893D2B">
      <w:pPr>
        <w:spacing w:after="0"/>
        <w:jc w:val="center"/>
        <w:rPr>
          <w:rFonts w:ascii="Sylfaen" w:eastAsia="Times New Roman" w:hAnsi="Sylfaen" w:cs="Sylfaen"/>
          <w:lang w:val="ka-GE"/>
        </w:rPr>
      </w:pPr>
      <w:r>
        <w:rPr>
          <w:rFonts w:ascii="Sylfaen" w:eastAsia="Times New Roman" w:hAnsi="Sylfaen" w:cs="Sylfaen"/>
        </w:rPr>
        <w:t>22.</w:t>
      </w:r>
      <w:r w:rsidR="00893D2B">
        <w:rPr>
          <w:rFonts w:ascii="Sylfaen" w:eastAsia="Times New Roman" w:hAnsi="Sylfaen" w:cs="Sylfaen"/>
          <w:lang w:val="ka-GE"/>
        </w:rPr>
        <w:t>10.2018წ</w:t>
      </w:r>
    </w:p>
    <w:p w14:paraId="5B929439" w14:textId="77777777" w:rsidR="00893D2B" w:rsidRPr="00DD7BD6" w:rsidRDefault="00893D2B" w:rsidP="00893D2B">
      <w:pPr>
        <w:spacing w:after="0"/>
        <w:jc w:val="both"/>
        <w:rPr>
          <w:rFonts w:ascii="Sylfaen" w:eastAsia="Times New Roman" w:hAnsi="Sylfaen" w:cs="Sylfaen"/>
          <w:lang w:val="ka-GE"/>
        </w:rPr>
      </w:pPr>
    </w:p>
    <w:p w14:paraId="214D4672" w14:textId="77777777" w:rsidR="00893D2B" w:rsidRPr="004C1720" w:rsidRDefault="00893D2B" w:rsidP="004C1720">
      <w:pPr>
        <w:spacing w:after="0"/>
        <w:jc w:val="both"/>
        <w:rPr>
          <w:rFonts w:ascii="Sylfaen" w:hAnsi="Sylfaen" w:cs="Sylfaen"/>
          <w:lang w:val="ka-GE"/>
        </w:rPr>
      </w:pPr>
      <w:r w:rsidRPr="00773448">
        <w:rPr>
          <w:rFonts w:ascii="Sylfaen" w:eastAsia="Times New Roman" w:hAnsi="Sylfaen" w:cs="Sylfaen"/>
          <w:lang w:val="ka-GE"/>
        </w:rPr>
        <w:t>ქრონიკული დავადებების სამკურნალო მედიკამენტებით უზრუნველყოფის სახელმწიფო პროგრამის მოცულობის გაფართოვების მიზნით</w:t>
      </w:r>
      <w:r w:rsidRPr="00773448">
        <w:rPr>
          <w:rFonts w:ascii="Sylfaen" w:hAnsi="Sylfaen" w:cs="Sylfaen"/>
          <w:lang w:val="ka-GE"/>
        </w:rPr>
        <w:t>,</w:t>
      </w:r>
      <w:r w:rsidRPr="00773448">
        <w:rPr>
          <w:rFonts w:ascii="Sylfaen" w:eastAsia="Times New Roman" w:hAnsi="Sylfaen" w:cs="Sylfaen"/>
          <w:lang w:val="ka-GE"/>
        </w:rPr>
        <w:t xml:space="preserve"> სამინისტროში მინისტრის ხელმძღვანელობით გრძელდება მუშაობა, რომელშიც მონაწილეობენ მინისტრის პირველი მოადგილე ზაზა ბოხუა, მინისტრის მოადგილეები მაია ლაგვილავა და გიორგი წოწკოლაური, მინისტრის მრჩევლები (მამუკა სონღულაშვილი, ლაშა ნიკოლაძე), სამინისტროს ჯანმრთელობის დაცვის (მარინა დარახველიძე, ეკატერინე ადამია), შიდა აუდიტის (კახაბერ ძიმისტარიშვილი, ეკა შარაძე) და ეკონომიკური დეპარტამენტების (ნოე ქინქლაძე), სსიპ </w:t>
      </w:r>
      <w:r w:rsidRPr="00773448">
        <w:rPr>
          <w:rFonts w:ascii="Sylfaen" w:hAnsi="Sylfaen" w:cs="Sylfaen"/>
          <w:lang w:val="ka-GE"/>
        </w:rPr>
        <w:t>სამედიცინო</w:t>
      </w:r>
      <w:r w:rsidRPr="00773448">
        <w:rPr>
          <w:rFonts w:ascii="Sylfaen" w:hAnsi="Sylfaen"/>
          <w:lang w:val="ka-GE"/>
        </w:rPr>
        <w:t xml:space="preserve"> </w:t>
      </w:r>
      <w:r w:rsidRPr="00773448">
        <w:rPr>
          <w:rFonts w:ascii="Sylfaen" w:hAnsi="Sylfaen" w:cs="Sylfaen"/>
          <w:lang w:val="ka-GE"/>
        </w:rPr>
        <w:t>საქმიანობის</w:t>
      </w:r>
      <w:r w:rsidRPr="00773448">
        <w:rPr>
          <w:rFonts w:ascii="Sylfaen" w:hAnsi="Sylfaen"/>
          <w:lang w:val="ka-GE"/>
        </w:rPr>
        <w:t xml:space="preserve"> </w:t>
      </w:r>
      <w:r w:rsidRPr="00773448">
        <w:rPr>
          <w:rFonts w:ascii="Sylfaen" w:hAnsi="Sylfaen" w:cs="Sylfaen"/>
          <w:lang w:val="ka-GE"/>
        </w:rPr>
        <w:t>სახელმწიფო</w:t>
      </w:r>
      <w:r w:rsidRPr="00773448">
        <w:rPr>
          <w:rFonts w:ascii="Sylfaen" w:hAnsi="Sylfaen"/>
          <w:lang w:val="ka-GE"/>
        </w:rPr>
        <w:t xml:space="preserve"> </w:t>
      </w:r>
      <w:r w:rsidRPr="00773448">
        <w:rPr>
          <w:rFonts w:ascii="Sylfaen" w:hAnsi="Sylfaen" w:cs="Sylfaen"/>
          <w:lang w:val="ka-GE"/>
        </w:rPr>
        <w:t>რეგულირების</w:t>
      </w:r>
      <w:r w:rsidRPr="00773448">
        <w:rPr>
          <w:rFonts w:ascii="Sylfaen" w:hAnsi="Sylfaen"/>
          <w:lang w:val="ka-GE"/>
        </w:rPr>
        <w:t xml:space="preserve"> </w:t>
      </w:r>
      <w:r w:rsidRPr="00773448">
        <w:rPr>
          <w:rFonts w:ascii="Sylfaen" w:hAnsi="Sylfaen" w:cs="Sylfaen"/>
          <w:lang w:val="ka-GE"/>
        </w:rPr>
        <w:t>სააგენტოს (ნაილი შენგელიძე</w:t>
      </w:r>
      <w:r>
        <w:rPr>
          <w:rFonts w:ascii="Sylfaen" w:hAnsi="Sylfaen" w:cs="Sylfaen"/>
          <w:lang w:val="ka-GE"/>
        </w:rPr>
        <w:t>, თეა ჯიქია</w:t>
      </w:r>
      <w:r w:rsidRPr="00773448">
        <w:rPr>
          <w:rFonts w:ascii="Sylfaen" w:hAnsi="Sylfaen" w:cs="Sylfaen"/>
          <w:lang w:val="ka-GE"/>
        </w:rPr>
        <w:t>),</w:t>
      </w:r>
      <w:r w:rsidRPr="00773448">
        <w:rPr>
          <w:rFonts w:ascii="Sylfaen" w:eastAsia="Times New Roman" w:hAnsi="Sylfaen" w:cs="Sylfaen"/>
          <w:lang w:val="ka-GE"/>
        </w:rPr>
        <w:t xml:space="preserve">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(დალი ტრაპაიძე), სსიპ სოციალური მომსახურების სააგენტოს (თამაზ მოდებაძე, თენგიზ აბაზაძე, ბესიკ დათუკიშვილი, მაგდა ნასყიდაშვილი, ირინა გობეჯიშვილი), </w:t>
      </w:r>
      <w:r w:rsidRPr="00773448">
        <w:rPr>
          <w:rFonts w:ascii="Sylfaen" w:hAnsi="Sylfaen" w:cs="Sylfaen"/>
          <w:lang w:val="ka-GE"/>
        </w:rPr>
        <w:t>ა(ა)იპ</w:t>
      </w:r>
      <w:r w:rsidRPr="00773448">
        <w:rPr>
          <w:rFonts w:ascii="Sylfaen" w:eastAsia="Times New Roman" w:hAnsi="Sylfaen" w:cs="Sylfaen"/>
          <w:lang w:val="ka-GE"/>
        </w:rPr>
        <w:t xml:space="preserve"> ,,პარტნიორობა ხელმისაწვდომი ჯანდაცვისთვის’’ </w:t>
      </w:r>
      <w:r w:rsidRPr="00773448">
        <w:rPr>
          <w:rFonts w:ascii="Sylfaen" w:hAnsi="Sylfaen"/>
          <w:lang w:val="ka-GE"/>
        </w:rPr>
        <w:t>ფარმაცევტული კომპანიების წარმომადგენელთა ასოციაცია საქართველოში (ირაკლი მარგველაშვილი, გიორგი ღვინეფაძე, მამუკა ბრეგვაძე),</w:t>
      </w:r>
      <w:r w:rsidRPr="00773448">
        <w:rPr>
          <w:rFonts w:ascii="Sylfaen" w:eastAsia="Times New Roman" w:hAnsi="Sylfaen" w:cs="Sylfaen"/>
          <w:lang w:val="ka-GE"/>
        </w:rPr>
        <w:t xml:space="preserve"> </w:t>
      </w:r>
      <w:r w:rsidRPr="00773448">
        <w:rPr>
          <w:rFonts w:ascii="Sylfaen" w:hAnsi="Sylfaen" w:cs="Sylfaen"/>
          <w:lang w:val="ka-GE"/>
        </w:rPr>
        <w:t xml:space="preserve">პროფესიული </w:t>
      </w:r>
      <w:r w:rsidRPr="00773448">
        <w:rPr>
          <w:rFonts w:ascii="Sylfaen" w:eastAsia="Times New Roman" w:hAnsi="Sylfaen" w:cs="Sylfaen"/>
          <w:lang w:val="ka-GE"/>
        </w:rPr>
        <w:t xml:space="preserve">ასოციაციების </w:t>
      </w:r>
      <w:r w:rsidRPr="00773448">
        <w:rPr>
          <w:rFonts w:ascii="Sylfaen" w:hAnsi="Sylfaen" w:cs="Sylfaen"/>
          <w:lang w:val="ka-GE"/>
        </w:rPr>
        <w:t xml:space="preserve">(საოჯახო მედიცინა, კარდიოლოგთა ასოციაცია) </w:t>
      </w:r>
      <w:r w:rsidRPr="00773448">
        <w:rPr>
          <w:rFonts w:ascii="Sylfaen" w:eastAsia="Times New Roman" w:hAnsi="Sylfaen" w:cs="Sylfaen"/>
          <w:lang w:val="ka-GE"/>
        </w:rPr>
        <w:t>წარმომადგენლები (ირი</w:t>
      </w:r>
      <w:r w:rsidR="004C1720">
        <w:rPr>
          <w:rFonts w:ascii="Sylfaen" w:eastAsia="Times New Roman" w:hAnsi="Sylfaen" w:cs="Sylfaen"/>
          <w:lang w:val="ka-GE"/>
        </w:rPr>
        <w:t>ნა ქაროსანიძე, მარინა შიხაშვილი</w:t>
      </w:r>
      <w:r w:rsidRPr="00773448">
        <w:rPr>
          <w:rFonts w:ascii="Sylfaen" w:eastAsia="Times New Roman" w:hAnsi="Sylfaen" w:cs="Sylfaen"/>
          <w:lang w:val="ka-GE"/>
        </w:rPr>
        <w:t xml:space="preserve">), </w:t>
      </w:r>
      <w:r w:rsidRPr="00773448">
        <w:rPr>
          <w:rFonts w:ascii="Sylfaen" w:hAnsi="Sylfaen" w:cs="Sylfaen"/>
          <w:lang w:val="ka-GE"/>
        </w:rPr>
        <w:t xml:space="preserve">მოწვეული ექსპერტი </w:t>
      </w:r>
      <w:r w:rsidR="004C1720">
        <w:rPr>
          <w:rFonts w:ascii="Sylfaen" w:hAnsi="Sylfaen" w:cs="Sylfaen"/>
          <w:lang w:val="ka-GE"/>
        </w:rPr>
        <w:t>ოლეგ გოლოვაჩოვი</w:t>
      </w:r>
    </w:p>
    <w:p w14:paraId="2C9440EF" w14:textId="77777777" w:rsidR="00893D2B" w:rsidRDefault="00893D2B" w:rsidP="00893D2B">
      <w:pPr>
        <w:spacing w:line="240" w:lineRule="auto"/>
        <w:jc w:val="both"/>
        <w:rPr>
          <w:rFonts w:ascii="Sylfaen" w:hAnsi="Sylfaen" w:cs="Sylfaen"/>
        </w:rPr>
      </w:pPr>
    </w:p>
    <w:p w14:paraId="4E8BC92B" w14:textId="77777777" w:rsidR="00893D2B" w:rsidRDefault="004C1720" w:rsidP="00893D2B">
      <w:pPr>
        <w:spacing w:line="240" w:lineRule="auto"/>
        <w:jc w:val="both"/>
        <w:rPr>
          <w:rFonts w:ascii="Sylfaen" w:hAnsi="Sylfaen" w:cs="Sylfaen"/>
          <w:lang w:val="ka-GE"/>
        </w:rPr>
      </w:pPr>
      <w:r>
        <w:rPr>
          <w:rFonts w:ascii="Sylfaen" w:hAnsi="Sylfaen" w:cs="Sylfaen"/>
          <w:lang w:val="ka-GE"/>
        </w:rPr>
        <w:t xml:space="preserve">ამ ეტაპზე, პროგრამის გაფართოვება დაგეგმილია ოფთალმოლოგიური, კერძოდ, გლაუკომის მიმართულებით. </w:t>
      </w:r>
    </w:p>
    <w:p w14:paraId="63B1673D" w14:textId="77777777" w:rsidR="004C1720" w:rsidRDefault="004C1720" w:rsidP="00893D2B">
      <w:pPr>
        <w:spacing w:line="240" w:lineRule="auto"/>
        <w:jc w:val="both"/>
        <w:rPr>
          <w:rFonts w:ascii="Sylfaen" w:hAnsi="Sylfaen" w:cs="Sylfaen"/>
        </w:rPr>
      </w:pPr>
      <w:r>
        <w:rPr>
          <w:rFonts w:ascii="Sylfaen" w:hAnsi="Sylfaen" w:cs="Sylfaen"/>
          <w:lang w:val="ka-GE"/>
        </w:rPr>
        <w:t>გლაუკომასთან დაკავშირებით, მიმოხილვითი მოხსენება გააკეთა ბატონმა ოლეგ გოლოვაჩოვმა.</w:t>
      </w:r>
    </w:p>
    <w:p w14:paraId="27D2693A" w14:textId="77777777" w:rsidR="00D454DD" w:rsidRPr="00893D2B" w:rsidRDefault="00D454DD" w:rsidP="00893D2B">
      <w:pPr>
        <w:spacing w:line="240" w:lineRule="auto"/>
        <w:jc w:val="both"/>
        <w:rPr>
          <w:rFonts w:ascii="Sylfaen" w:hAnsi="Sylfaen"/>
        </w:rPr>
      </w:pPr>
      <w:r w:rsidRPr="00893D2B">
        <w:rPr>
          <w:rFonts w:ascii="Sylfaen" w:hAnsi="Sylfaen" w:cs="Sylfaen"/>
        </w:rPr>
        <w:t>ტერმინი</w:t>
      </w:r>
      <w:r w:rsidRPr="00893D2B">
        <w:rPr>
          <w:rFonts w:ascii="Sylfaen" w:hAnsi="Sylfaen"/>
        </w:rPr>
        <w:t xml:space="preserve"> „</w:t>
      </w:r>
      <w:r w:rsidRPr="00893D2B">
        <w:rPr>
          <w:rFonts w:ascii="Sylfaen" w:hAnsi="Sylfaen" w:cs="Sylfaen"/>
        </w:rPr>
        <w:t>გლაუკომა</w:t>
      </w:r>
      <w:r w:rsidRPr="00893D2B">
        <w:rPr>
          <w:rFonts w:ascii="Sylfaen" w:hAnsi="Sylfaen"/>
        </w:rPr>
        <w:t xml:space="preserve">“ </w:t>
      </w:r>
      <w:r w:rsidRPr="00893D2B">
        <w:rPr>
          <w:rFonts w:ascii="Sylfaen" w:hAnsi="Sylfaen" w:cs="Sylfaen"/>
        </w:rPr>
        <w:t>აერთიანებს</w:t>
      </w:r>
      <w:r w:rsidRPr="00893D2B">
        <w:rPr>
          <w:rFonts w:ascii="Sylfaen" w:hAnsi="Sylfaen"/>
        </w:rPr>
        <w:t xml:space="preserve"> </w:t>
      </w:r>
      <w:r w:rsidRPr="00893D2B">
        <w:rPr>
          <w:rFonts w:ascii="Sylfaen" w:hAnsi="Sylfaen" w:cs="Sylfaen"/>
        </w:rPr>
        <w:t>თვალის</w:t>
      </w:r>
      <w:r w:rsidRPr="00893D2B">
        <w:rPr>
          <w:rFonts w:ascii="Sylfaen" w:hAnsi="Sylfaen"/>
        </w:rPr>
        <w:t xml:space="preserve"> </w:t>
      </w:r>
      <w:r w:rsidRPr="00893D2B">
        <w:rPr>
          <w:rFonts w:ascii="Sylfaen" w:hAnsi="Sylfaen" w:cs="Sylfaen"/>
        </w:rPr>
        <w:t>დაავადებათა</w:t>
      </w:r>
      <w:r w:rsidRPr="00893D2B">
        <w:rPr>
          <w:rFonts w:ascii="Sylfaen" w:hAnsi="Sylfaen"/>
        </w:rPr>
        <w:t xml:space="preserve"> </w:t>
      </w:r>
      <w:r w:rsidRPr="00893D2B">
        <w:rPr>
          <w:rFonts w:ascii="Sylfaen" w:hAnsi="Sylfaen" w:cs="Sylfaen"/>
        </w:rPr>
        <w:t>დიდ</w:t>
      </w:r>
      <w:r w:rsidRPr="00893D2B">
        <w:rPr>
          <w:rFonts w:ascii="Sylfaen" w:hAnsi="Sylfaen"/>
        </w:rPr>
        <w:t xml:space="preserve"> </w:t>
      </w:r>
      <w:r w:rsidRPr="00893D2B">
        <w:rPr>
          <w:rFonts w:ascii="Sylfaen" w:hAnsi="Sylfaen" w:cs="Sylfaen"/>
        </w:rPr>
        <w:t>ჯგუფს</w:t>
      </w:r>
      <w:r w:rsidRPr="00893D2B">
        <w:rPr>
          <w:rFonts w:ascii="Sylfaen" w:hAnsi="Sylfaen"/>
        </w:rPr>
        <w:t xml:space="preserve"> (</w:t>
      </w:r>
      <w:r w:rsidRPr="00893D2B">
        <w:rPr>
          <w:rFonts w:ascii="Sylfaen" w:hAnsi="Sylfaen" w:cs="Sylfaen"/>
        </w:rPr>
        <w:t>დაახლოებით</w:t>
      </w:r>
      <w:r w:rsidRPr="00893D2B">
        <w:rPr>
          <w:rFonts w:ascii="Sylfaen" w:hAnsi="Sylfaen"/>
        </w:rPr>
        <w:t xml:space="preserve"> 60), </w:t>
      </w:r>
      <w:r w:rsidRPr="00893D2B">
        <w:rPr>
          <w:rFonts w:ascii="Sylfaen" w:hAnsi="Sylfaen" w:cs="Sylfaen"/>
        </w:rPr>
        <w:t>რომელთათვისაც</w:t>
      </w:r>
      <w:r w:rsidRPr="00893D2B">
        <w:rPr>
          <w:rFonts w:ascii="Sylfaen" w:hAnsi="Sylfaen"/>
        </w:rPr>
        <w:t xml:space="preserve"> </w:t>
      </w:r>
      <w:r w:rsidRPr="00893D2B">
        <w:rPr>
          <w:rFonts w:ascii="Sylfaen" w:hAnsi="Sylfaen" w:cs="Sylfaen"/>
        </w:rPr>
        <w:t>დამახასიათებელია</w:t>
      </w:r>
      <w:r w:rsidRPr="00893D2B">
        <w:rPr>
          <w:rFonts w:ascii="Sylfaen" w:hAnsi="Sylfaen"/>
        </w:rPr>
        <w:t xml:space="preserve">: </w:t>
      </w:r>
    </w:p>
    <w:p w14:paraId="4E1B9649" w14:textId="77777777" w:rsidR="00D454DD" w:rsidRPr="00893D2B" w:rsidRDefault="00D454DD" w:rsidP="00893D2B">
      <w:pPr>
        <w:pStyle w:val="ListParagraph"/>
        <w:numPr>
          <w:ilvl w:val="0"/>
          <w:numId w:val="1"/>
        </w:numPr>
        <w:spacing w:line="240" w:lineRule="auto"/>
        <w:jc w:val="both"/>
        <w:rPr>
          <w:rFonts w:ascii="Sylfaen" w:hAnsi="Sylfaen"/>
        </w:rPr>
      </w:pPr>
      <w:r w:rsidRPr="00893D2B">
        <w:rPr>
          <w:rFonts w:ascii="Sylfaen" w:hAnsi="Sylfaen" w:cs="Sylfaen"/>
        </w:rPr>
        <w:t>თვალშიგა</w:t>
      </w:r>
      <w:r w:rsidRPr="00893D2B">
        <w:rPr>
          <w:rFonts w:ascii="Sylfaen" w:hAnsi="Sylfaen"/>
        </w:rPr>
        <w:t xml:space="preserve"> </w:t>
      </w:r>
      <w:r w:rsidRPr="00893D2B">
        <w:rPr>
          <w:rFonts w:ascii="Sylfaen" w:hAnsi="Sylfaen" w:cs="Sylfaen"/>
        </w:rPr>
        <w:t>წნევა</w:t>
      </w:r>
      <w:r w:rsidRPr="00893D2B">
        <w:rPr>
          <w:rFonts w:ascii="Sylfaen" w:hAnsi="Sylfaen"/>
        </w:rPr>
        <w:t xml:space="preserve"> (</w:t>
      </w:r>
      <w:r w:rsidRPr="00893D2B">
        <w:rPr>
          <w:rFonts w:ascii="Sylfaen" w:hAnsi="Sylfaen" w:cs="Sylfaen"/>
        </w:rPr>
        <w:t>თშწ</w:t>
      </w:r>
      <w:r w:rsidRPr="00893D2B">
        <w:rPr>
          <w:rFonts w:ascii="Sylfaen" w:hAnsi="Sylfaen"/>
        </w:rPr>
        <w:t xml:space="preserve">) </w:t>
      </w:r>
      <w:r w:rsidRPr="00893D2B">
        <w:rPr>
          <w:rFonts w:ascii="Sylfaen" w:hAnsi="Sylfaen" w:cs="Sylfaen"/>
        </w:rPr>
        <w:t>მუდმივად</w:t>
      </w:r>
      <w:r w:rsidRPr="00893D2B">
        <w:rPr>
          <w:rFonts w:ascii="Sylfaen" w:hAnsi="Sylfaen"/>
        </w:rPr>
        <w:t xml:space="preserve"> </w:t>
      </w:r>
      <w:r w:rsidRPr="00893D2B">
        <w:rPr>
          <w:rFonts w:ascii="Sylfaen" w:hAnsi="Sylfaen" w:cs="Sylfaen"/>
        </w:rPr>
        <w:t>ან</w:t>
      </w:r>
      <w:r w:rsidRPr="00893D2B">
        <w:rPr>
          <w:rFonts w:ascii="Sylfaen" w:hAnsi="Sylfaen"/>
        </w:rPr>
        <w:t xml:space="preserve"> </w:t>
      </w:r>
      <w:r w:rsidRPr="00893D2B">
        <w:rPr>
          <w:rFonts w:ascii="Sylfaen" w:hAnsi="Sylfaen" w:cs="Sylfaen"/>
        </w:rPr>
        <w:t>პერიოდულად</w:t>
      </w:r>
      <w:r w:rsidRPr="00893D2B">
        <w:rPr>
          <w:rFonts w:ascii="Sylfaen" w:hAnsi="Sylfaen"/>
        </w:rPr>
        <w:t xml:space="preserve"> </w:t>
      </w:r>
      <w:r w:rsidRPr="00893D2B">
        <w:rPr>
          <w:rFonts w:ascii="Sylfaen" w:hAnsi="Sylfaen" w:cs="Sylfaen"/>
        </w:rPr>
        <w:t>აღემატება</w:t>
      </w:r>
      <w:r w:rsidRPr="00893D2B">
        <w:rPr>
          <w:rFonts w:ascii="Sylfaen" w:hAnsi="Sylfaen"/>
        </w:rPr>
        <w:t xml:space="preserve"> </w:t>
      </w:r>
      <w:r w:rsidRPr="00893D2B">
        <w:rPr>
          <w:rFonts w:ascii="Sylfaen" w:hAnsi="Sylfaen" w:cs="Sylfaen"/>
        </w:rPr>
        <w:t>ტოლერანტულ</w:t>
      </w:r>
      <w:r w:rsidRPr="00893D2B">
        <w:rPr>
          <w:rFonts w:ascii="Sylfaen" w:hAnsi="Sylfaen"/>
        </w:rPr>
        <w:t xml:space="preserve"> (</w:t>
      </w:r>
      <w:r w:rsidRPr="00893D2B">
        <w:rPr>
          <w:rFonts w:ascii="Sylfaen" w:hAnsi="Sylfaen" w:cs="Sylfaen"/>
        </w:rPr>
        <w:t>ინდივიდუალურად</w:t>
      </w:r>
      <w:r w:rsidRPr="00893D2B">
        <w:rPr>
          <w:rFonts w:ascii="Sylfaen" w:hAnsi="Sylfaen"/>
        </w:rPr>
        <w:t xml:space="preserve"> </w:t>
      </w:r>
      <w:r w:rsidRPr="00893D2B">
        <w:rPr>
          <w:rFonts w:ascii="Sylfaen" w:hAnsi="Sylfaen" w:cs="Sylfaen"/>
        </w:rPr>
        <w:t>ასატან</w:t>
      </w:r>
      <w:r w:rsidRPr="00893D2B">
        <w:rPr>
          <w:rFonts w:ascii="Sylfaen" w:hAnsi="Sylfaen"/>
        </w:rPr>
        <w:t xml:space="preserve">) </w:t>
      </w:r>
      <w:r w:rsidRPr="00893D2B">
        <w:rPr>
          <w:rFonts w:ascii="Sylfaen" w:hAnsi="Sylfaen" w:cs="Sylfaen"/>
        </w:rPr>
        <w:t>მაჩვენებლებს</w:t>
      </w:r>
      <w:r w:rsidRPr="00893D2B">
        <w:rPr>
          <w:rFonts w:ascii="Sylfaen" w:hAnsi="Sylfaen"/>
        </w:rPr>
        <w:t xml:space="preserve">; </w:t>
      </w:r>
    </w:p>
    <w:p w14:paraId="13613B8D" w14:textId="77777777" w:rsidR="00D454DD" w:rsidRPr="00893D2B" w:rsidRDefault="00D454DD" w:rsidP="00893D2B">
      <w:pPr>
        <w:pStyle w:val="ListParagraph"/>
        <w:numPr>
          <w:ilvl w:val="0"/>
          <w:numId w:val="1"/>
        </w:numPr>
        <w:spacing w:line="240" w:lineRule="auto"/>
        <w:jc w:val="both"/>
        <w:rPr>
          <w:rFonts w:ascii="Sylfaen" w:hAnsi="Sylfaen"/>
        </w:rPr>
      </w:pPr>
      <w:r w:rsidRPr="00893D2B">
        <w:rPr>
          <w:rFonts w:ascii="Sylfaen" w:hAnsi="Sylfaen" w:cs="Sylfaen"/>
        </w:rPr>
        <w:t>ვითარდება</w:t>
      </w:r>
      <w:r w:rsidRPr="00893D2B">
        <w:rPr>
          <w:rFonts w:ascii="Sylfaen" w:hAnsi="Sylfaen"/>
        </w:rPr>
        <w:t xml:space="preserve"> </w:t>
      </w:r>
      <w:r w:rsidRPr="00893D2B">
        <w:rPr>
          <w:rFonts w:ascii="Sylfaen" w:hAnsi="Sylfaen" w:cs="Sylfaen"/>
        </w:rPr>
        <w:t>მხედველობის</w:t>
      </w:r>
      <w:r w:rsidRPr="00893D2B">
        <w:rPr>
          <w:rFonts w:ascii="Sylfaen" w:hAnsi="Sylfaen"/>
        </w:rPr>
        <w:t xml:space="preserve"> </w:t>
      </w:r>
      <w:r w:rsidRPr="00893D2B">
        <w:rPr>
          <w:rFonts w:ascii="Sylfaen" w:hAnsi="Sylfaen" w:cs="Sylfaen"/>
        </w:rPr>
        <w:t>ნერვის</w:t>
      </w:r>
      <w:r w:rsidRPr="00893D2B">
        <w:rPr>
          <w:rFonts w:ascii="Sylfaen" w:hAnsi="Sylfaen"/>
        </w:rPr>
        <w:t xml:space="preserve"> </w:t>
      </w:r>
      <w:r w:rsidRPr="00893D2B">
        <w:rPr>
          <w:rFonts w:ascii="Sylfaen" w:hAnsi="Sylfaen" w:cs="Sylfaen"/>
        </w:rPr>
        <w:t>დისკის</w:t>
      </w:r>
      <w:r w:rsidRPr="00893D2B">
        <w:rPr>
          <w:rFonts w:ascii="Sylfaen" w:hAnsi="Sylfaen"/>
        </w:rPr>
        <w:t xml:space="preserve"> </w:t>
      </w:r>
      <w:r w:rsidRPr="00893D2B">
        <w:rPr>
          <w:rFonts w:ascii="Sylfaen" w:hAnsi="Sylfaen" w:cs="Sylfaen"/>
        </w:rPr>
        <w:t>და</w:t>
      </w:r>
      <w:r w:rsidRPr="00893D2B">
        <w:rPr>
          <w:rFonts w:ascii="Sylfaen" w:hAnsi="Sylfaen"/>
        </w:rPr>
        <w:t xml:space="preserve"> </w:t>
      </w:r>
      <w:r w:rsidRPr="00893D2B">
        <w:rPr>
          <w:rFonts w:ascii="Sylfaen" w:hAnsi="Sylfaen" w:cs="Sylfaen"/>
        </w:rPr>
        <w:t>ბადურის</w:t>
      </w:r>
      <w:r w:rsidRPr="00893D2B">
        <w:rPr>
          <w:rFonts w:ascii="Sylfaen" w:hAnsi="Sylfaen"/>
        </w:rPr>
        <w:t xml:space="preserve"> </w:t>
      </w:r>
      <w:r w:rsidRPr="00893D2B">
        <w:rPr>
          <w:rFonts w:ascii="Sylfaen" w:hAnsi="Sylfaen" w:cs="Sylfaen"/>
        </w:rPr>
        <w:t>განგლიური</w:t>
      </w:r>
      <w:r w:rsidRPr="00893D2B">
        <w:rPr>
          <w:rFonts w:ascii="Sylfaen" w:hAnsi="Sylfaen"/>
        </w:rPr>
        <w:t xml:space="preserve"> </w:t>
      </w:r>
      <w:r w:rsidRPr="00893D2B">
        <w:rPr>
          <w:rFonts w:ascii="Sylfaen" w:hAnsi="Sylfaen" w:cs="Sylfaen"/>
        </w:rPr>
        <w:t>უჯრედების</w:t>
      </w:r>
      <w:r w:rsidRPr="00893D2B">
        <w:rPr>
          <w:rFonts w:ascii="Sylfaen" w:hAnsi="Sylfaen"/>
        </w:rPr>
        <w:t xml:space="preserve"> </w:t>
      </w:r>
      <w:r w:rsidRPr="00893D2B">
        <w:rPr>
          <w:rFonts w:ascii="Sylfaen" w:hAnsi="Sylfaen" w:cs="Sylfaen"/>
        </w:rPr>
        <w:t>დამახასიათებელი</w:t>
      </w:r>
      <w:r w:rsidRPr="00893D2B">
        <w:rPr>
          <w:rFonts w:ascii="Sylfaen" w:hAnsi="Sylfaen"/>
        </w:rPr>
        <w:t xml:space="preserve"> </w:t>
      </w:r>
      <w:r w:rsidRPr="00893D2B">
        <w:rPr>
          <w:rFonts w:ascii="Sylfaen" w:hAnsi="Sylfaen" w:cs="Sylfaen"/>
        </w:rPr>
        <w:t>დაზიანება</w:t>
      </w:r>
      <w:r w:rsidRPr="00893D2B">
        <w:rPr>
          <w:rFonts w:ascii="Sylfaen" w:hAnsi="Sylfaen"/>
        </w:rPr>
        <w:t xml:space="preserve"> (</w:t>
      </w:r>
      <w:r w:rsidRPr="00893D2B">
        <w:rPr>
          <w:rFonts w:ascii="Sylfaen" w:hAnsi="Sylfaen" w:cs="Sylfaen"/>
        </w:rPr>
        <w:t>გლაუკომური</w:t>
      </w:r>
      <w:r w:rsidRPr="00893D2B">
        <w:rPr>
          <w:rFonts w:ascii="Sylfaen" w:hAnsi="Sylfaen"/>
        </w:rPr>
        <w:t xml:space="preserve"> </w:t>
      </w:r>
      <w:r w:rsidRPr="00893D2B">
        <w:rPr>
          <w:rFonts w:ascii="Sylfaen" w:hAnsi="Sylfaen" w:cs="Sylfaen"/>
        </w:rPr>
        <w:t>ოპტიკური</w:t>
      </w:r>
      <w:r w:rsidRPr="00893D2B">
        <w:rPr>
          <w:rFonts w:ascii="Sylfaen" w:hAnsi="Sylfaen"/>
        </w:rPr>
        <w:t xml:space="preserve"> </w:t>
      </w:r>
      <w:r w:rsidRPr="00893D2B">
        <w:rPr>
          <w:rFonts w:ascii="Sylfaen" w:hAnsi="Sylfaen" w:cs="Sylfaen"/>
        </w:rPr>
        <w:t>ნეიროპათია</w:t>
      </w:r>
      <w:r w:rsidRPr="00893D2B">
        <w:rPr>
          <w:rFonts w:ascii="Sylfaen" w:hAnsi="Sylfaen"/>
        </w:rPr>
        <w:t xml:space="preserve">); </w:t>
      </w:r>
    </w:p>
    <w:p w14:paraId="14363936" w14:textId="77777777" w:rsidR="00D454DD" w:rsidRPr="00893D2B" w:rsidRDefault="00D454DD" w:rsidP="00893D2B">
      <w:pPr>
        <w:pStyle w:val="ListParagraph"/>
        <w:numPr>
          <w:ilvl w:val="0"/>
          <w:numId w:val="1"/>
        </w:numPr>
        <w:spacing w:line="240" w:lineRule="auto"/>
        <w:jc w:val="both"/>
        <w:rPr>
          <w:rFonts w:ascii="Sylfaen" w:hAnsi="Sylfaen"/>
        </w:rPr>
      </w:pPr>
      <w:r w:rsidRPr="00893D2B">
        <w:rPr>
          <w:rFonts w:ascii="Sylfaen" w:hAnsi="Sylfaen" w:cs="Sylfaen"/>
        </w:rPr>
        <w:t>ვითარდება</w:t>
      </w:r>
      <w:r w:rsidRPr="00893D2B">
        <w:rPr>
          <w:rFonts w:ascii="Sylfaen" w:hAnsi="Sylfaen"/>
        </w:rPr>
        <w:t xml:space="preserve"> </w:t>
      </w:r>
      <w:r w:rsidRPr="00893D2B">
        <w:rPr>
          <w:rFonts w:ascii="Sylfaen" w:hAnsi="Sylfaen" w:cs="Sylfaen"/>
        </w:rPr>
        <w:t>მხედველობითი</w:t>
      </w:r>
      <w:r w:rsidRPr="00893D2B">
        <w:rPr>
          <w:rFonts w:ascii="Sylfaen" w:hAnsi="Sylfaen"/>
        </w:rPr>
        <w:t xml:space="preserve"> </w:t>
      </w:r>
      <w:r w:rsidRPr="00893D2B">
        <w:rPr>
          <w:rFonts w:ascii="Sylfaen" w:hAnsi="Sylfaen" w:cs="Sylfaen"/>
        </w:rPr>
        <w:t>ფუნქციების</w:t>
      </w:r>
      <w:r w:rsidRPr="00893D2B">
        <w:rPr>
          <w:rFonts w:ascii="Sylfaen" w:hAnsi="Sylfaen"/>
        </w:rPr>
        <w:t xml:space="preserve"> </w:t>
      </w:r>
      <w:r w:rsidRPr="00893D2B">
        <w:rPr>
          <w:rFonts w:ascii="Sylfaen" w:hAnsi="Sylfaen" w:cs="Sylfaen"/>
        </w:rPr>
        <w:t>გლაუკომისთვის</w:t>
      </w:r>
      <w:r w:rsidRPr="00893D2B">
        <w:rPr>
          <w:rFonts w:ascii="Sylfaen" w:hAnsi="Sylfaen"/>
        </w:rPr>
        <w:t xml:space="preserve"> </w:t>
      </w:r>
      <w:r w:rsidRPr="00893D2B">
        <w:rPr>
          <w:rFonts w:ascii="Sylfaen" w:hAnsi="Sylfaen" w:cs="Sylfaen"/>
        </w:rPr>
        <w:t>დამახასიათებელი</w:t>
      </w:r>
      <w:r w:rsidRPr="00893D2B">
        <w:rPr>
          <w:rFonts w:ascii="Sylfaen" w:hAnsi="Sylfaen"/>
        </w:rPr>
        <w:t xml:space="preserve"> </w:t>
      </w:r>
      <w:r w:rsidRPr="00893D2B">
        <w:rPr>
          <w:rFonts w:ascii="Sylfaen" w:hAnsi="Sylfaen" w:cs="Sylfaen"/>
        </w:rPr>
        <w:t>დარღვევები</w:t>
      </w:r>
      <w:r w:rsidRPr="00893D2B">
        <w:rPr>
          <w:rFonts w:ascii="Sylfaen" w:hAnsi="Sylfaen"/>
        </w:rPr>
        <w:t xml:space="preserve">. </w:t>
      </w:r>
    </w:p>
    <w:p w14:paraId="7F3D8DCD" w14:textId="77777777" w:rsidR="002A482D" w:rsidRPr="00893D2B" w:rsidRDefault="00D454DD" w:rsidP="00893D2B">
      <w:pPr>
        <w:spacing w:line="240" w:lineRule="auto"/>
        <w:jc w:val="both"/>
        <w:rPr>
          <w:rFonts w:ascii="Sylfaen" w:hAnsi="Sylfaen"/>
        </w:rPr>
      </w:pPr>
      <w:r w:rsidRPr="00893D2B">
        <w:rPr>
          <w:rFonts w:ascii="Sylfaen" w:hAnsi="Sylfaen" w:cs="Sylfaen"/>
        </w:rPr>
        <w:t>დროულად</w:t>
      </w:r>
      <w:r w:rsidRPr="00893D2B">
        <w:rPr>
          <w:rFonts w:ascii="Sylfaen" w:hAnsi="Sylfaen"/>
        </w:rPr>
        <w:t xml:space="preserve"> </w:t>
      </w:r>
      <w:r w:rsidRPr="00893D2B">
        <w:rPr>
          <w:rFonts w:ascii="Sylfaen" w:hAnsi="Sylfaen" w:cs="Sylfaen"/>
        </w:rPr>
        <w:t>დიაგნოსტირებული</w:t>
      </w:r>
      <w:r w:rsidRPr="00893D2B">
        <w:rPr>
          <w:rFonts w:ascii="Sylfaen" w:hAnsi="Sylfaen"/>
        </w:rPr>
        <w:t xml:space="preserve"> </w:t>
      </w:r>
      <w:r w:rsidRPr="00893D2B">
        <w:rPr>
          <w:rFonts w:ascii="Sylfaen" w:hAnsi="Sylfaen" w:cs="Sylfaen"/>
        </w:rPr>
        <w:t>გლაუკომა</w:t>
      </w:r>
      <w:r w:rsidRPr="00893D2B">
        <w:rPr>
          <w:rFonts w:ascii="Sylfaen" w:hAnsi="Sylfaen"/>
        </w:rPr>
        <w:t xml:space="preserve"> </w:t>
      </w:r>
      <w:r w:rsidRPr="00893D2B">
        <w:rPr>
          <w:rFonts w:ascii="Sylfaen" w:hAnsi="Sylfaen" w:cs="Sylfaen"/>
        </w:rPr>
        <w:t>და</w:t>
      </w:r>
      <w:r w:rsidRPr="00893D2B">
        <w:rPr>
          <w:rFonts w:ascii="Sylfaen" w:hAnsi="Sylfaen"/>
        </w:rPr>
        <w:t xml:space="preserve"> </w:t>
      </w:r>
      <w:r w:rsidRPr="00893D2B">
        <w:rPr>
          <w:rFonts w:ascii="Sylfaen" w:hAnsi="Sylfaen" w:cs="Sylfaen"/>
        </w:rPr>
        <w:t>სწორად</w:t>
      </w:r>
      <w:r w:rsidRPr="00893D2B">
        <w:rPr>
          <w:rFonts w:ascii="Sylfaen" w:hAnsi="Sylfaen"/>
        </w:rPr>
        <w:t xml:space="preserve"> </w:t>
      </w:r>
      <w:r w:rsidRPr="00893D2B">
        <w:rPr>
          <w:rFonts w:ascii="Sylfaen" w:hAnsi="Sylfaen" w:cs="Sylfaen"/>
        </w:rPr>
        <w:t>შერჩეული</w:t>
      </w:r>
      <w:r w:rsidRPr="00893D2B">
        <w:rPr>
          <w:rFonts w:ascii="Sylfaen" w:hAnsi="Sylfaen"/>
        </w:rPr>
        <w:t xml:space="preserve"> </w:t>
      </w:r>
      <w:r w:rsidRPr="00893D2B">
        <w:rPr>
          <w:rFonts w:ascii="Sylfaen" w:hAnsi="Sylfaen" w:cs="Sylfaen"/>
        </w:rPr>
        <w:t>მკურნალობის</w:t>
      </w:r>
      <w:r w:rsidRPr="00893D2B">
        <w:rPr>
          <w:rFonts w:ascii="Sylfaen" w:hAnsi="Sylfaen"/>
        </w:rPr>
        <w:t xml:space="preserve"> </w:t>
      </w:r>
      <w:r w:rsidRPr="00893D2B">
        <w:rPr>
          <w:rFonts w:ascii="Sylfaen" w:hAnsi="Sylfaen" w:cs="Sylfaen"/>
        </w:rPr>
        <w:t>ტაქტიკა</w:t>
      </w:r>
      <w:r w:rsidRPr="00893D2B">
        <w:rPr>
          <w:rFonts w:ascii="Sylfaen" w:hAnsi="Sylfaen"/>
        </w:rPr>
        <w:t xml:space="preserve"> </w:t>
      </w:r>
      <w:r w:rsidRPr="00893D2B">
        <w:rPr>
          <w:rFonts w:ascii="Sylfaen" w:hAnsi="Sylfaen" w:cs="Sylfaen"/>
        </w:rPr>
        <w:t>წარმოადგენს</w:t>
      </w:r>
      <w:r w:rsidRPr="00893D2B">
        <w:rPr>
          <w:rFonts w:ascii="Sylfaen" w:hAnsi="Sylfaen"/>
        </w:rPr>
        <w:t xml:space="preserve"> </w:t>
      </w:r>
      <w:r w:rsidRPr="00893D2B">
        <w:rPr>
          <w:rFonts w:ascii="Sylfaen" w:hAnsi="Sylfaen" w:cs="Sylfaen"/>
        </w:rPr>
        <w:t>გლაუკომით</w:t>
      </w:r>
      <w:r w:rsidRPr="00893D2B">
        <w:rPr>
          <w:rFonts w:ascii="Sylfaen" w:hAnsi="Sylfaen"/>
        </w:rPr>
        <w:t xml:space="preserve"> </w:t>
      </w:r>
      <w:r w:rsidRPr="00893D2B">
        <w:rPr>
          <w:rFonts w:ascii="Sylfaen" w:hAnsi="Sylfaen" w:cs="Sylfaen"/>
        </w:rPr>
        <w:t>გამოწვეული</w:t>
      </w:r>
      <w:r w:rsidRPr="00893D2B">
        <w:rPr>
          <w:rFonts w:ascii="Sylfaen" w:hAnsi="Sylfaen"/>
        </w:rPr>
        <w:t xml:space="preserve"> </w:t>
      </w:r>
      <w:r w:rsidRPr="00893D2B">
        <w:rPr>
          <w:rFonts w:ascii="Sylfaen" w:hAnsi="Sylfaen" w:cs="Sylfaen"/>
        </w:rPr>
        <w:t>სიბრმავის</w:t>
      </w:r>
      <w:r w:rsidRPr="00893D2B">
        <w:rPr>
          <w:rFonts w:ascii="Sylfaen" w:hAnsi="Sylfaen"/>
        </w:rPr>
        <w:t xml:space="preserve"> </w:t>
      </w:r>
      <w:r w:rsidRPr="00893D2B">
        <w:rPr>
          <w:rFonts w:ascii="Sylfaen" w:hAnsi="Sylfaen" w:cs="Sylfaen"/>
        </w:rPr>
        <w:t>პრევენციას</w:t>
      </w:r>
      <w:r w:rsidRPr="00893D2B">
        <w:rPr>
          <w:rFonts w:ascii="Sylfaen" w:hAnsi="Sylfaen"/>
        </w:rPr>
        <w:t>.</w:t>
      </w:r>
    </w:p>
    <w:p w14:paraId="7775F2B9" w14:textId="77777777" w:rsidR="00893D2B" w:rsidRPr="00893D2B" w:rsidRDefault="00893D2B" w:rsidP="00893D2B">
      <w:pPr>
        <w:tabs>
          <w:tab w:val="left" w:pos="2460"/>
        </w:tabs>
        <w:spacing w:line="240" w:lineRule="auto"/>
        <w:jc w:val="both"/>
        <w:rPr>
          <w:rFonts w:ascii="Sylfaen" w:hAnsi="Sylfaen"/>
          <w:bCs/>
        </w:rPr>
      </w:pPr>
      <w:r w:rsidRPr="00893D2B">
        <w:rPr>
          <w:rFonts w:ascii="Sylfaen" w:hAnsi="Sylfaen" w:cs="Sylfaen"/>
          <w:bCs/>
        </w:rPr>
        <w:lastRenderedPageBreak/>
        <w:t>მსოფლიო</w:t>
      </w:r>
      <w:r w:rsidRPr="00893D2B">
        <w:rPr>
          <w:rFonts w:ascii="Sylfaen" w:hAnsi="Sylfaen"/>
          <w:bCs/>
        </w:rPr>
        <w:t xml:space="preserve"> </w:t>
      </w:r>
      <w:r w:rsidRPr="00893D2B">
        <w:rPr>
          <w:rFonts w:ascii="Sylfaen" w:hAnsi="Sylfaen" w:cs="Sylfaen"/>
          <w:bCs/>
        </w:rPr>
        <w:t>ჯანდაცვის</w:t>
      </w:r>
      <w:r w:rsidRPr="00893D2B">
        <w:rPr>
          <w:rFonts w:ascii="Sylfaen" w:hAnsi="Sylfaen"/>
          <w:bCs/>
        </w:rPr>
        <w:t xml:space="preserve"> </w:t>
      </w:r>
      <w:r w:rsidRPr="00893D2B">
        <w:rPr>
          <w:rFonts w:ascii="Sylfaen" w:hAnsi="Sylfaen" w:cs="Sylfaen"/>
          <w:bCs/>
        </w:rPr>
        <w:t>ორგანიზაციის</w:t>
      </w:r>
      <w:r w:rsidRPr="00893D2B">
        <w:rPr>
          <w:rFonts w:ascii="Sylfaen" w:hAnsi="Sylfaen"/>
          <w:bCs/>
        </w:rPr>
        <w:t xml:space="preserve"> </w:t>
      </w:r>
      <w:r w:rsidRPr="00893D2B">
        <w:rPr>
          <w:rFonts w:ascii="Sylfaen" w:hAnsi="Sylfaen" w:cs="Sylfaen"/>
          <w:bCs/>
        </w:rPr>
        <w:t>ბოლო</w:t>
      </w:r>
      <w:r w:rsidRPr="00893D2B">
        <w:rPr>
          <w:rFonts w:ascii="Sylfaen" w:hAnsi="Sylfaen"/>
          <w:bCs/>
        </w:rPr>
        <w:t xml:space="preserve"> </w:t>
      </w:r>
      <w:r w:rsidRPr="00893D2B">
        <w:rPr>
          <w:rFonts w:ascii="Sylfaen" w:hAnsi="Sylfaen" w:cs="Sylfaen"/>
          <w:bCs/>
        </w:rPr>
        <w:t>მონაცემებით</w:t>
      </w:r>
      <w:r w:rsidRPr="00893D2B">
        <w:rPr>
          <w:rFonts w:ascii="Sylfaen" w:hAnsi="Sylfaen"/>
          <w:bCs/>
        </w:rPr>
        <w:t xml:space="preserve"> </w:t>
      </w:r>
      <w:r w:rsidRPr="00893D2B">
        <w:rPr>
          <w:rFonts w:ascii="Sylfaen" w:hAnsi="Sylfaen" w:cs="Sylfaen"/>
          <w:bCs/>
        </w:rPr>
        <w:t>მსოფლიოში</w:t>
      </w:r>
      <w:r w:rsidRPr="00893D2B">
        <w:rPr>
          <w:rFonts w:ascii="Sylfaen" w:hAnsi="Sylfaen"/>
          <w:bCs/>
        </w:rPr>
        <w:t xml:space="preserve"> </w:t>
      </w:r>
      <w:r w:rsidRPr="00893D2B">
        <w:rPr>
          <w:rFonts w:ascii="Sylfaen" w:hAnsi="Sylfaen" w:cs="Sylfaen"/>
          <w:bCs/>
        </w:rPr>
        <w:t>დაახლოებით</w:t>
      </w:r>
      <w:r w:rsidRPr="00893D2B">
        <w:rPr>
          <w:rFonts w:ascii="Sylfaen" w:hAnsi="Sylfaen"/>
          <w:bCs/>
        </w:rPr>
        <w:t xml:space="preserve"> 314 </w:t>
      </w:r>
      <w:r w:rsidRPr="00893D2B">
        <w:rPr>
          <w:rFonts w:ascii="Sylfaen" w:hAnsi="Sylfaen" w:cs="Sylfaen"/>
          <w:bCs/>
        </w:rPr>
        <w:t>მილიონ</w:t>
      </w:r>
      <w:r w:rsidRPr="00893D2B">
        <w:rPr>
          <w:rFonts w:ascii="Sylfaen" w:hAnsi="Sylfaen"/>
          <w:bCs/>
        </w:rPr>
        <w:t xml:space="preserve"> </w:t>
      </w:r>
      <w:r w:rsidRPr="00893D2B">
        <w:rPr>
          <w:rFonts w:ascii="Sylfaen" w:hAnsi="Sylfaen" w:cs="Sylfaen"/>
          <w:bCs/>
        </w:rPr>
        <w:t>ადამიანს</w:t>
      </w:r>
      <w:r w:rsidRPr="00893D2B">
        <w:rPr>
          <w:rFonts w:ascii="Sylfaen" w:hAnsi="Sylfaen"/>
          <w:bCs/>
        </w:rPr>
        <w:t xml:space="preserve"> </w:t>
      </w:r>
      <w:r w:rsidRPr="00893D2B">
        <w:rPr>
          <w:rFonts w:ascii="Sylfaen" w:hAnsi="Sylfaen" w:cs="Sylfaen"/>
          <w:bCs/>
        </w:rPr>
        <w:t>აღენიშნება</w:t>
      </w:r>
      <w:r w:rsidRPr="00893D2B">
        <w:rPr>
          <w:rFonts w:ascii="Sylfaen" w:hAnsi="Sylfaen"/>
          <w:bCs/>
        </w:rPr>
        <w:t xml:space="preserve"> </w:t>
      </w:r>
      <w:r w:rsidRPr="00893D2B">
        <w:rPr>
          <w:rFonts w:ascii="Sylfaen" w:hAnsi="Sylfaen" w:cs="Sylfaen"/>
          <w:bCs/>
        </w:rPr>
        <w:t>მხედველობის</w:t>
      </w:r>
      <w:r w:rsidRPr="00893D2B">
        <w:rPr>
          <w:rFonts w:ascii="Sylfaen" w:hAnsi="Sylfaen"/>
          <w:bCs/>
        </w:rPr>
        <w:t xml:space="preserve"> </w:t>
      </w:r>
      <w:r w:rsidRPr="00893D2B">
        <w:rPr>
          <w:rFonts w:ascii="Sylfaen" w:hAnsi="Sylfaen" w:cs="Sylfaen"/>
          <w:bCs/>
        </w:rPr>
        <w:t>ფუნქციების</w:t>
      </w:r>
      <w:r w:rsidRPr="00893D2B">
        <w:rPr>
          <w:rFonts w:ascii="Sylfaen" w:hAnsi="Sylfaen"/>
          <w:bCs/>
        </w:rPr>
        <w:t xml:space="preserve"> </w:t>
      </w:r>
      <w:r w:rsidRPr="00893D2B">
        <w:rPr>
          <w:rFonts w:ascii="Sylfaen" w:hAnsi="Sylfaen" w:cs="Sylfaen"/>
          <w:bCs/>
        </w:rPr>
        <w:t>დარღვევა</w:t>
      </w:r>
      <w:r w:rsidRPr="00893D2B">
        <w:rPr>
          <w:rFonts w:ascii="Sylfaen" w:hAnsi="Sylfaen"/>
          <w:bCs/>
        </w:rPr>
        <w:t xml:space="preserve">, </w:t>
      </w:r>
      <w:r w:rsidRPr="00893D2B">
        <w:rPr>
          <w:rFonts w:ascii="Sylfaen" w:hAnsi="Sylfaen" w:cs="Sylfaen"/>
          <w:bCs/>
        </w:rPr>
        <w:t>მათგან</w:t>
      </w:r>
      <w:r w:rsidRPr="00893D2B">
        <w:rPr>
          <w:rFonts w:ascii="Sylfaen" w:hAnsi="Sylfaen"/>
          <w:bCs/>
        </w:rPr>
        <w:t xml:space="preserve"> 45 </w:t>
      </w:r>
      <w:r w:rsidRPr="00893D2B">
        <w:rPr>
          <w:rFonts w:ascii="Sylfaen" w:hAnsi="Sylfaen" w:cs="Sylfaen"/>
          <w:bCs/>
        </w:rPr>
        <w:t>მილიონი</w:t>
      </w:r>
      <w:r w:rsidRPr="00893D2B">
        <w:rPr>
          <w:rFonts w:ascii="Sylfaen" w:hAnsi="Sylfaen"/>
          <w:bCs/>
        </w:rPr>
        <w:t xml:space="preserve">  </w:t>
      </w:r>
      <w:r w:rsidRPr="00893D2B">
        <w:rPr>
          <w:rFonts w:ascii="Sylfaen" w:hAnsi="Sylfaen" w:cs="Sylfaen"/>
          <w:bCs/>
        </w:rPr>
        <w:t>არის</w:t>
      </w:r>
      <w:r w:rsidRPr="00893D2B">
        <w:rPr>
          <w:rFonts w:ascii="Sylfaen" w:hAnsi="Sylfaen"/>
          <w:bCs/>
        </w:rPr>
        <w:t xml:space="preserve"> </w:t>
      </w:r>
      <w:r w:rsidRPr="00893D2B">
        <w:rPr>
          <w:rFonts w:ascii="Sylfaen" w:hAnsi="Sylfaen" w:cs="Sylfaen"/>
          <w:bCs/>
        </w:rPr>
        <w:t>ბრმა</w:t>
      </w:r>
      <w:r w:rsidRPr="00893D2B">
        <w:rPr>
          <w:rFonts w:ascii="Sylfaen" w:hAnsi="Sylfaen"/>
          <w:bCs/>
        </w:rPr>
        <w:t xml:space="preserve"> (</w:t>
      </w:r>
      <w:r w:rsidRPr="00893D2B">
        <w:rPr>
          <w:rFonts w:ascii="Sylfaen" w:hAnsi="Sylfaen" w:cs="Sylfaen"/>
          <w:bCs/>
        </w:rPr>
        <w:t>რომელთა</w:t>
      </w:r>
      <w:r w:rsidRPr="00893D2B">
        <w:rPr>
          <w:rFonts w:ascii="Sylfaen" w:hAnsi="Sylfaen"/>
          <w:bCs/>
        </w:rPr>
        <w:t xml:space="preserve"> 90% </w:t>
      </w:r>
      <w:r w:rsidRPr="00893D2B">
        <w:rPr>
          <w:rFonts w:ascii="Sylfaen" w:hAnsi="Sylfaen" w:cs="Sylfaen"/>
          <w:bCs/>
        </w:rPr>
        <w:t>ცხოვრობს</w:t>
      </w:r>
      <w:r w:rsidRPr="00893D2B">
        <w:rPr>
          <w:rFonts w:ascii="Sylfaen" w:hAnsi="Sylfaen"/>
          <w:bCs/>
        </w:rPr>
        <w:t xml:space="preserve"> </w:t>
      </w:r>
      <w:r w:rsidRPr="00893D2B">
        <w:rPr>
          <w:rFonts w:ascii="Sylfaen" w:hAnsi="Sylfaen" w:cs="Sylfaen"/>
          <w:bCs/>
        </w:rPr>
        <w:t>დაბალშემოსავლიან</w:t>
      </w:r>
      <w:r w:rsidRPr="00893D2B">
        <w:rPr>
          <w:rFonts w:ascii="Sylfaen" w:hAnsi="Sylfaen"/>
          <w:bCs/>
        </w:rPr>
        <w:t xml:space="preserve">  </w:t>
      </w:r>
      <w:r w:rsidRPr="00893D2B">
        <w:rPr>
          <w:rFonts w:ascii="Sylfaen" w:hAnsi="Sylfaen" w:cs="Sylfaen"/>
          <w:bCs/>
        </w:rPr>
        <w:t>ქვეყნებში</w:t>
      </w:r>
      <w:r w:rsidRPr="00893D2B">
        <w:rPr>
          <w:rFonts w:ascii="Sylfaen" w:hAnsi="Sylfaen"/>
          <w:bCs/>
        </w:rPr>
        <w:t xml:space="preserve">). </w:t>
      </w:r>
    </w:p>
    <w:p w14:paraId="02ED89CA" w14:textId="77777777" w:rsidR="00893D2B" w:rsidRPr="00893D2B" w:rsidRDefault="00893D2B" w:rsidP="00893D2B">
      <w:pPr>
        <w:tabs>
          <w:tab w:val="left" w:pos="2460"/>
        </w:tabs>
        <w:spacing w:line="240" w:lineRule="auto"/>
        <w:jc w:val="both"/>
        <w:rPr>
          <w:rFonts w:ascii="Sylfaen" w:hAnsi="Sylfaen"/>
          <w:bCs/>
        </w:rPr>
      </w:pPr>
      <w:r w:rsidRPr="00893D2B">
        <w:rPr>
          <w:rFonts w:ascii="Sylfaen" w:hAnsi="Sylfaen" w:cs="Sylfaen"/>
          <w:bCs/>
        </w:rPr>
        <w:t>დღევანდელ</w:t>
      </w:r>
      <w:r w:rsidRPr="00893D2B">
        <w:rPr>
          <w:rFonts w:ascii="Sylfaen" w:hAnsi="Sylfaen"/>
          <w:bCs/>
        </w:rPr>
        <w:t xml:space="preserve"> </w:t>
      </w:r>
      <w:r w:rsidRPr="00893D2B">
        <w:rPr>
          <w:rFonts w:ascii="Sylfaen" w:hAnsi="Sylfaen" w:cs="Sylfaen"/>
          <w:bCs/>
        </w:rPr>
        <w:t>დღეს</w:t>
      </w:r>
      <w:r w:rsidRPr="00893D2B">
        <w:rPr>
          <w:rFonts w:ascii="Sylfaen" w:hAnsi="Sylfaen"/>
          <w:bCs/>
        </w:rPr>
        <w:t xml:space="preserve"> </w:t>
      </w:r>
      <w:r w:rsidRPr="00893D2B">
        <w:rPr>
          <w:rFonts w:ascii="Sylfaen" w:hAnsi="Sylfaen" w:cs="Sylfaen"/>
          <w:bCs/>
        </w:rPr>
        <w:t>მსოფლიოს</w:t>
      </w:r>
      <w:r w:rsidRPr="00893D2B">
        <w:rPr>
          <w:rFonts w:ascii="Sylfaen" w:hAnsi="Sylfaen"/>
          <w:bCs/>
        </w:rPr>
        <w:t xml:space="preserve"> </w:t>
      </w:r>
      <w:r w:rsidRPr="00893D2B">
        <w:rPr>
          <w:rFonts w:ascii="Sylfaen" w:hAnsi="Sylfaen" w:cs="Sylfaen"/>
          <w:bCs/>
        </w:rPr>
        <w:t>ჯანდაცვის</w:t>
      </w:r>
      <w:r w:rsidRPr="00893D2B">
        <w:rPr>
          <w:rFonts w:ascii="Sylfaen" w:hAnsi="Sylfaen"/>
          <w:bCs/>
        </w:rPr>
        <w:t xml:space="preserve"> </w:t>
      </w:r>
      <w:r w:rsidRPr="00893D2B">
        <w:rPr>
          <w:rFonts w:ascii="Sylfaen" w:hAnsi="Sylfaen" w:cs="Sylfaen"/>
          <w:bCs/>
        </w:rPr>
        <w:t>ორგანიზაციის</w:t>
      </w:r>
      <w:r w:rsidRPr="00893D2B">
        <w:rPr>
          <w:rFonts w:ascii="Sylfaen" w:hAnsi="Sylfaen"/>
          <w:bCs/>
        </w:rPr>
        <w:t xml:space="preserve"> </w:t>
      </w:r>
      <w:r w:rsidRPr="00893D2B">
        <w:rPr>
          <w:rFonts w:ascii="Sylfaen" w:hAnsi="Sylfaen" w:cs="Sylfaen"/>
          <w:bCs/>
        </w:rPr>
        <w:t>მონაცემებით</w:t>
      </w:r>
      <w:r w:rsidRPr="00893D2B">
        <w:rPr>
          <w:rFonts w:ascii="Sylfaen" w:hAnsi="Sylfaen"/>
          <w:bCs/>
        </w:rPr>
        <w:t xml:space="preserve"> </w:t>
      </w:r>
      <w:r w:rsidRPr="00893D2B">
        <w:rPr>
          <w:rFonts w:ascii="Sylfaen" w:hAnsi="Sylfaen" w:cs="Sylfaen"/>
          <w:bCs/>
        </w:rPr>
        <w:t>მსოფლიოში</w:t>
      </w:r>
      <w:r w:rsidRPr="00893D2B">
        <w:rPr>
          <w:rFonts w:ascii="Sylfaen" w:hAnsi="Sylfaen"/>
          <w:bCs/>
        </w:rPr>
        <w:t xml:space="preserve"> </w:t>
      </w:r>
      <w:r w:rsidRPr="00893D2B">
        <w:rPr>
          <w:rFonts w:ascii="Sylfaen" w:hAnsi="Sylfaen" w:cs="Sylfaen"/>
          <w:bCs/>
        </w:rPr>
        <w:t>ირიცხება</w:t>
      </w:r>
      <w:r w:rsidRPr="00893D2B">
        <w:rPr>
          <w:rFonts w:ascii="Sylfaen" w:hAnsi="Sylfaen"/>
          <w:bCs/>
        </w:rPr>
        <w:t xml:space="preserve"> 100 </w:t>
      </w:r>
      <w:r w:rsidRPr="00893D2B">
        <w:rPr>
          <w:rFonts w:ascii="Sylfaen" w:hAnsi="Sylfaen" w:cs="Sylfaen"/>
          <w:bCs/>
        </w:rPr>
        <w:t>მილიონამდე</w:t>
      </w:r>
      <w:r w:rsidRPr="00893D2B">
        <w:rPr>
          <w:rFonts w:ascii="Sylfaen" w:hAnsi="Sylfaen"/>
          <w:bCs/>
        </w:rPr>
        <w:t xml:space="preserve"> </w:t>
      </w:r>
      <w:r w:rsidRPr="00893D2B">
        <w:rPr>
          <w:rFonts w:ascii="Sylfaen" w:hAnsi="Sylfaen" w:cs="Sylfaen"/>
          <w:bCs/>
        </w:rPr>
        <w:t>გლაუკომით</w:t>
      </w:r>
      <w:r w:rsidRPr="00893D2B">
        <w:rPr>
          <w:rFonts w:ascii="Sylfaen" w:hAnsi="Sylfaen"/>
          <w:bCs/>
        </w:rPr>
        <w:t xml:space="preserve"> </w:t>
      </w:r>
      <w:r w:rsidRPr="00893D2B">
        <w:rPr>
          <w:rFonts w:ascii="Sylfaen" w:hAnsi="Sylfaen" w:cs="Sylfaen"/>
          <w:bCs/>
        </w:rPr>
        <w:t>დაავადებული</w:t>
      </w:r>
      <w:r w:rsidRPr="00893D2B">
        <w:rPr>
          <w:rFonts w:ascii="Sylfaen" w:hAnsi="Sylfaen"/>
          <w:bCs/>
        </w:rPr>
        <w:t xml:space="preserve"> </w:t>
      </w:r>
      <w:r w:rsidRPr="00893D2B">
        <w:rPr>
          <w:rFonts w:ascii="Sylfaen" w:hAnsi="Sylfaen" w:cs="Sylfaen"/>
          <w:bCs/>
        </w:rPr>
        <w:t>ადამიანი</w:t>
      </w:r>
      <w:r w:rsidRPr="00893D2B">
        <w:rPr>
          <w:rFonts w:ascii="Sylfaen" w:hAnsi="Sylfaen"/>
          <w:bCs/>
        </w:rPr>
        <w:t xml:space="preserve">. </w:t>
      </w:r>
      <w:r w:rsidRPr="00893D2B">
        <w:rPr>
          <w:rFonts w:ascii="Sylfaen" w:hAnsi="Sylfaen" w:cs="Sylfaen"/>
          <w:bCs/>
        </w:rPr>
        <w:t>აშშ</w:t>
      </w:r>
      <w:r w:rsidRPr="00893D2B">
        <w:rPr>
          <w:rFonts w:ascii="Sylfaen" w:hAnsi="Sylfaen"/>
          <w:bCs/>
        </w:rPr>
        <w:t>-</w:t>
      </w:r>
      <w:r w:rsidRPr="00893D2B">
        <w:rPr>
          <w:rFonts w:ascii="Sylfaen" w:hAnsi="Sylfaen" w:cs="Sylfaen"/>
          <w:bCs/>
        </w:rPr>
        <w:t>ში</w:t>
      </w:r>
      <w:r w:rsidRPr="00893D2B">
        <w:rPr>
          <w:rFonts w:ascii="Sylfaen" w:hAnsi="Sylfaen"/>
          <w:bCs/>
        </w:rPr>
        <w:t xml:space="preserve"> </w:t>
      </w:r>
      <w:r w:rsidRPr="00893D2B">
        <w:rPr>
          <w:rFonts w:ascii="Sylfaen" w:hAnsi="Sylfaen" w:cs="Sylfaen"/>
          <w:bCs/>
        </w:rPr>
        <w:t>გლაუკომით</w:t>
      </w:r>
      <w:r w:rsidRPr="00893D2B">
        <w:rPr>
          <w:rFonts w:ascii="Sylfaen" w:hAnsi="Sylfaen"/>
          <w:bCs/>
        </w:rPr>
        <w:t xml:space="preserve"> </w:t>
      </w:r>
      <w:r w:rsidRPr="00893D2B">
        <w:rPr>
          <w:rFonts w:ascii="Sylfaen" w:hAnsi="Sylfaen" w:cs="Sylfaen"/>
          <w:bCs/>
        </w:rPr>
        <w:t>დაავადებული</w:t>
      </w:r>
      <w:r w:rsidRPr="00893D2B">
        <w:rPr>
          <w:rFonts w:ascii="Sylfaen" w:hAnsi="Sylfaen"/>
          <w:bCs/>
        </w:rPr>
        <w:t xml:space="preserve"> </w:t>
      </w:r>
      <w:r w:rsidRPr="00893D2B">
        <w:rPr>
          <w:rFonts w:ascii="Sylfaen" w:hAnsi="Sylfaen" w:cs="Sylfaen"/>
          <w:bCs/>
        </w:rPr>
        <w:t>ავადმყოფები</w:t>
      </w:r>
      <w:r w:rsidRPr="00893D2B">
        <w:rPr>
          <w:rFonts w:ascii="Sylfaen" w:hAnsi="Sylfaen"/>
          <w:bCs/>
        </w:rPr>
        <w:t xml:space="preserve"> </w:t>
      </w:r>
      <w:r w:rsidRPr="00893D2B">
        <w:rPr>
          <w:rFonts w:ascii="Sylfaen" w:hAnsi="Sylfaen" w:cs="Sylfaen"/>
          <w:bCs/>
        </w:rPr>
        <w:t>შეადგენს</w:t>
      </w:r>
      <w:r w:rsidRPr="00893D2B">
        <w:rPr>
          <w:rFonts w:ascii="Sylfaen" w:hAnsi="Sylfaen"/>
          <w:bCs/>
        </w:rPr>
        <w:t xml:space="preserve"> 4 </w:t>
      </w:r>
      <w:r w:rsidRPr="00893D2B">
        <w:rPr>
          <w:rFonts w:ascii="Sylfaen" w:hAnsi="Sylfaen" w:cs="Sylfaen"/>
          <w:bCs/>
        </w:rPr>
        <w:t>მილიონს</w:t>
      </w:r>
      <w:r w:rsidRPr="00893D2B">
        <w:rPr>
          <w:rFonts w:ascii="Sylfaen" w:hAnsi="Sylfaen"/>
          <w:bCs/>
        </w:rPr>
        <w:t xml:space="preserve">, </w:t>
      </w:r>
      <w:r w:rsidRPr="00893D2B">
        <w:rPr>
          <w:rFonts w:ascii="Sylfaen" w:hAnsi="Sylfaen" w:cs="Sylfaen"/>
          <w:bCs/>
        </w:rPr>
        <w:t>რუსეთში</w:t>
      </w:r>
      <w:r w:rsidRPr="00893D2B">
        <w:rPr>
          <w:rFonts w:ascii="Sylfaen" w:hAnsi="Sylfaen"/>
          <w:bCs/>
        </w:rPr>
        <w:t xml:space="preserve"> 1 </w:t>
      </w:r>
      <w:r w:rsidRPr="00893D2B">
        <w:rPr>
          <w:rFonts w:ascii="Sylfaen" w:hAnsi="Sylfaen" w:cs="Sylfaen"/>
          <w:bCs/>
        </w:rPr>
        <w:t>მილიონზე</w:t>
      </w:r>
      <w:r w:rsidRPr="00893D2B">
        <w:rPr>
          <w:rFonts w:ascii="Sylfaen" w:hAnsi="Sylfaen"/>
          <w:bCs/>
        </w:rPr>
        <w:t xml:space="preserve"> </w:t>
      </w:r>
      <w:r w:rsidRPr="00893D2B">
        <w:rPr>
          <w:rFonts w:ascii="Sylfaen" w:hAnsi="Sylfaen" w:cs="Sylfaen"/>
          <w:bCs/>
        </w:rPr>
        <w:t>მეტია</w:t>
      </w:r>
      <w:r w:rsidRPr="00893D2B">
        <w:rPr>
          <w:rFonts w:ascii="Sylfaen" w:hAnsi="Sylfaen"/>
          <w:bCs/>
        </w:rPr>
        <w:t xml:space="preserve">, </w:t>
      </w:r>
      <w:r w:rsidRPr="00893D2B">
        <w:rPr>
          <w:rFonts w:ascii="Sylfaen" w:hAnsi="Sylfaen" w:cs="Sylfaen"/>
          <w:bCs/>
        </w:rPr>
        <w:t>საქართველოში</w:t>
      </w:r>
      <w:r w:rsidRPr="00893D2B">
        <w:rPr>
          <w:rFonts w:ascii="Sylfaen" w:hAnsi="Sylfaen"/>
          <w:bCs/>
        </w:rPr>
        <w:t xml:space="preserve"> </w:t>
      </w:r>
      <w:r w:rsidRPr="00893D2B">
        <w:rPr>
          <w:rFonts w:ascii="Sylfaen" w:hAnsi="Sylfaen" w:cs="Sylfaen"/>
          <w:bCs/>
        </w:rPr>
        <w:t>დაახლოებით</w:t>
      </w:r>
      <w:r w:rsidRPr="00893D2B">
        <w:rPr>
          <w:rFonts w:ascii="Sylfaen" w:hAnsi="Sylfaen"/>
          <w:bCs/>
        </w:rPr>
        <w:t xml:space="preserve"> 25 000 </w:t>
      </w:r>
      <w:r w:rsidRPr="00893D2B">
        <w:rPr>
          <w:rFonts w:ascii="Sylfaen" w:hAnsi="Sylfaen" w:cs="Sylfaen"/>
          <w:bCs/>
        </w:rPr>
        <w:t>ადამიანი</w:t>
      </w:r>
      <w:r w:rsidRPr="00893D2B">
        <w:rPr>
          <w:rFonts w:ascii="Sylfaen" w:hAnsi="Sylfaen"/>
          <w:bCs/>
        </w:rPr>
        <w:t xml:space="preserve">, </w:t>
      </w:r>
      <w:r w:rsidRPr="00893D2B">
        <w:rPr>
          <w:rFonts w:ascii="Sylfaen" w:hAnsi="Sylfaen" w:cs="Sylfaen"/>
          <w:bCs/>
        </w:rPr>
        <w:t>ამასთანავე</w:t>
      </w:r>
      <w:r w:rsidRPr="00893D2B">
        <w:rPr>
          <w:rFonts w:ascii="Sylfaen" w:hAnsi="Sylfaen"/>
          <w:bCs/>
        </w:rPr>
        <w:t xml:space="preserve"> </w:t>
      </w:r>
      <w:r w:rsidRPr="00893D2B">
        <w:rPr>
          <w:rFonts w:ascii="Sylfaen" w:hAnsi="Sylfaen" w:cs="Sylfaen"/>
          <w:bCs/>
        </w:rPr>
        <w:t>ამდენივე</w:t>
      </w:r>
      <w:r w:rsidRPr="00893D2B">
        <w:rPr>
          <w:rFonts w:ascii="Sylfaen" w:hAnsi="Sylfaen"/>
          <w:bCs/>
        </w:rPr>
        <w:t xml:space="preserve"> </w:t>
      </w:r>
      <w:r w:rsidRPr="00893D2B">
        <w:rPr>
          <w:rFonts w:ascii="Sylfaen" w:hAnsi="Sylfaen" w:cs="Sylfaen"/>
          <w:bCs/>
        </w:rPr>
        <w:t>ადამიანი</w:t>
      </w:r>
      <w:r w:rsidRPr="00893D2B">
        <w:rPr>
          <w:rFonts w:ascii="Sylfaen" w:hAnsi="Sylfaen"/>
          <w:bCs/>
        </w:rPr>
        <w:t xml:space="preserve"> </w:t>
      </w:r>
      <w:r w:rsidRPr="00893D2B">
        <w:rPr>
          <w:rFonts w:ascii="Sylfaen" w:hAnsi="Sylfaen" w:cs="Sylfaen"/>
          <w:bCs/>
        </w:rPr>
        <w:t>დაავადებულია</w:t>
      </w:r>
      <w:r w:rsidRPr="00893D2B">
        <w:rPr>
          <w:rFonts w:ascii="Sylfaen" w:hAnsi="Sylfaen"/>
          <w:bCs/>
        </w:rPr>
        <w:t xml:space="preserve">, </w:t>
      </w:r>
      <w:r w:rsidRPr="00893D2B">
        <w:rPr>
          <w:rFonts w:ascii="Sylfaen" w:hAnsi="Sylfaen" w:cs="Sylfaen"/>
          <w:bCs/>
        </w:rPr>
        <w:t>მაგრამ</w:t>
      </w:r>
      <w:r w:rsidRPr="00893D2B">
        <w:rPr>
          <w:rFonts w:ascii="Sylfaen" w:hAnsi="Sylfaen"/>
          <w:bCs/>
        </w:rPr>
        <w:t xml:space="preserve"> </w:t>
      </w:r>
      <w:r w:rsidRPr="00893D2B">
        <w:rPr>
          <w:rFonts w:ascii="Sylfaen" w:hAnsi="Sylfaen" w:cs="Sylfaen"/>
          <w:bCs/>
        </w:rPr>
        <w:t>არ</w:t>
      </w:r>
      <w:r w:rsidRPr="00893D2B">
        <w:rPr>
          <w:rFonts w:ascii="Sylfaen" w:hAnsi="Sylfaen"/>
          <w:bCs/>
        </w:rPr>
        <w:t xml:space="preserve"> </w:t>
      </w:r>
      <w:r w:rsidRPr="00893D2B">
        <w:rPr>
          <w:rFonts w:ascii="Sylfaen" w:hAnsi="Sylfaen" w:cs="Sylfaen"/>
          <w:bCs/>
        </w:rPr>
        <w:t>იცის</w:t>
      </w:r>
      <w:r w:rsidRPr="00893D2B">
        <w:rPr>
          <w:rFonts w:ascii="Sylfaen" w:hAnsi="Sylfaen"/>
          <w:bCs/>
        </w:rPr>
        <w:t xml:space="preserve"> </w:t>
      </w:r>
      <w:r w:rsidRPr="00893D2B">
        <w:rPr>
          <w:rFonts w:ascii="Sylfaen" w:hAnsi="Sylfaen" w:cs="Sylfaen"/>
          <w:bCs/>
        </w:rPr>
        <w:t>ამის</w:t>
      </w:r>
      <w:r w:rsidRPr="00893D2B">
        <w:rPr>
          <w:rFonts w:ascii="Sylfaen" w:hAnsi="Sylfaen"/>
          <w:bCs/>
        </w:rPr>
        <w:t xml:space="preserve"> </w:t>
      </w:r>
      <w:r w:rsidRPr="00893D2B">
        <w:rPr>
          <w:rFonts w:ascii="Sylfaen" w:hAnsi="Sylfaen" w:cs="Sylfaen"/>
          <w:bCs/>
        </w:rPr>
        <w:t>შესახებ</w:t>
      </w:r>
      <w:r w:rsidRPr="00893D2B">
        <w:rPr>
          <w:rFonts w:ascii="Sylfaen" w:hAnsi="Sylfaen"/>
          <w:bCs/>
        </w:rPr>
        <w:t xml:space="preserve">. </w:t>
      </w:r>
    </w:p>
    <w:p w14:paraId="6DCBB11E" w14:textId="77777777" w:rsidR="00893D2B" w:rsidRPr="00893D2B" w:rsidRDefault="00893D2B" w:rsidP="00893D2B">
      <w:pPr>
        <w:tabs>
          <w:tab w:val="left" w:pos="2460"/>
        </w:tabs>
        <w:spacing w:line="240" w:lineRule="auto"/>
        <w:jc w:val="both"/>
        <w:rPr>
          <w:rFonts w:ascii="Sylfaen" w:hAnsi="Sylfaen"/>
          <w:bCs/>
        </w:rPr>
      </w:pPr>
      <w:r w:rsidRPr="00893D2B">
        <w:rPr>
          <w:rFonts w:ascii="Sylfaen" w:hAnsi="Sylfaen" w:cs="Sylfaen"/>
          <w:bCs/>
        </w:rPr>
        <w:t>ლიტერატურული</w:t>
      </w:r>
      <w:r w:rsidRPr="00893D2B">
        <w:rPr>
          <w:rFonts w:ascii="Sylfaen" w:hAnsi="Sylfaen"/>
          <w:bCs/>
        </w:rPr>
        <w:t xml:space="preserve"> </w:t>
      </w:r>
      <w:r w:rsidRPr="00893D2B">
        <w:rPr>
          <w:rFonts w:ascii="Sylfaen" w:hAnsi="Sylfaen" w:cs="Sylfaen"/>
          <w:bCs/>
        </w:rPr>
        <w:t>მონაცემებით</w:t>
      </w:r>
      <w:r w:rsidRPr="00893D2B">
        <w:rPr>
          <w:rFonts w:ascii="Sylfaen" w:hAnsi="Sylfaen"/>
          <w:bCs/>
        </w:rPr>
        <w:t xml:space="preserve">, </w:t>
      </w:r>
      <w:r w:rsidRPr="00893D2B">
        <w:rPr>
          <w:rFonts w:ascii="Sylfaen" w:hAnsi="Sylfaen" w:cs="Sylfaen"/>
          <w:bCs/>
        </w:rPr>
        <w:t>მსოფლიოში</w:t>
      </w:r>
      <w:r w:rsidRPr="00893D2B">
        <w:rPr>
          <w:rFonts w:ascii="Sylfaen" w:hAnsi="Sylfaen"/>
          <w:bCs/>
        </w:rPr>
        <w:t xml:space="preserve"> </w:t>
      </w:r>
      <w:r w:rsidRPr="00893D2B">
        <w:rPr>
          <w:rFonts w:ascii="Sylfaen" w:hAnsi="Sylfaen" w:cs="Sylfaen"/>
          <w:bCs/>
        </w:rPr>
        <w:t>ყოველ</w:t>
      </w:r>
      <w:r w:rsidRPr="00893D2B">
        <w:rPr>
          <w:rFonts w:ascii="Sylfaen" w:hAnsi="Sylfaen"/>
          <w:bCs/>
        </w:rPr>
        <w:t xml:space="preserve"> </w:t>
      </w:r>
      <w:r w:rsidRPr="00893D2B">
        <w:rPr>
          <w:rFonts w:ascii="Sylfaen" w:hAnsi="Sylfaen" w:cs="Sylfaen"/>
          <w:bCs/>
        </w:rPr>
        <w:t>წუთს</w:t>
      </w:r>
      <w:r w:rsidRPr="00893D2B">
        <w:rPr>
          <w:rFonts w:ascii="Sylfaen" w:hAnsi="Sylfaen"/>
          <w:bCs/>
        </w:rPr>
        <w:t xml:space="preserve"> </w:t>
      </w:r>
      <w:r w:rsidRPr="00893D2B">
        <w:rPr>
          <w:rFonts w:ascii="Sylfaen" w:hAnsi="Sylfaen" w:cs="Sylfaen"/>
          <w:bCs/>
        </w:rPr>
        <w:t>გლაუკომით</w:t>
      </w:r>
      <w:r w:rsidRPr="00893D2B">
        <w:rPr>
          <w:rFonts w:ascii="Sylfaen" w:hAnsi="Sylfaen"/>
          <w:bCs/>
        </w:rPr>
        <w:t xml:space="preserve"> </w:t>
      </w:r>
      <w:r w:rsidRPr="00893D2B">
        <w:rPr>
          <w:rFonts w:ascii="Sylfaen" w:hAnsi="Sylfaen" w:cs="Sylfaen"/>
          <w:bCs/>
        </w:rPr>
        <w:t>ბრმავდება</w:t>
      </w:r>
      <w:r w:rsidRPr="00893D2B">
        <w:rPr>
          <w:rFonts w:ascii="Sylfaen" w:hAnsi="Sylfaen"/>
          <w:bCs/>
        </w:rPr>
        <w:t xml:space="preserve"> 1 </w:t>
      </w:r>
      <w:r w:rsidRPr="00893D2B">
        <w:rPr>
          <w:rFonts w:ascii="Sylfaen" w:hAnsi="Sylfaen" w:cs="Sylfaen"/>
          <w:bCs/>
        </w:rPr>
        <w:t>ადამიანი</w:t>
      </w:r>
      <w:r w:rsidRPr="00893D2B">
        <w:rPr>
          <w:rFonts w:ascii="Sylfaen" w:hAnsi="Sylfaen"/>
          <w:bCs/>
        </w:rPr>
        <w:t xml:space="preserve">, </w:t>
      </w:r>
      <w:r w:rsidRPr="00893D2B">
        <w:rPr>
          <w:rFonts w:ascii="Sylfaen" w:hAnsi="Sylfaen" w:cs="Sylfaen"/>
          <w:bCs/>
        </w:rPr>
        <w:t>ხოლო</w:t>
      </w:r>
      <w:r w:rsidRPr="00893D2B">
        <w:rPr>
          <w:rFonts w:ascii="Sylfaen" w:hAnsi="Sylfaen"/>
          <w:bCs/>
        </w:rPr>
        <w:t xml:space="preserve"> </w:t>
      </w:r>
      <w:r w:rsidRPr="00893D2B">
        <w:rPr>
          <w:rFonts w:ascii="Sylfaen" w:hAnsi="Sylfaen" w:cs="Sylfaen"/>
          <w:bCs/>
        </w:rPr>
        <w:t>ყოველ</w:t>
      </w:r>
      <w:r w:rsidRPr="00893D2B">
        <w:rPr>
          <w:rFonts w:ascii="Sylfaen" w:hAnsi="Sylfaen"/>
          <w:bCs/>
        </w:rPr>
        <w:t xml:space="preserve"> 10 </w:t>
      </w:r>
      <w:r w:rsidRPr="00893D2B">
        <w:rPr>
          <w:rFonts w:ascii="Sylfaen" w:hAnsi="Sylfaen" w:cs="Sylfaen"/>
          <w:bCs/>
        </w:rPr>
        <w:t>წუთში</w:t>
      </w:r>
      <w:r w:rsidRPr="00893D2B">
        <w:rPr>
          <w:rFonts w:ascii="Sylfaen" w:hAnsi="Sylfaen"/>
          <w:bCs/>
        </w:rPr>
        <w:t xml:space="preserve"> 1 </w:t>
      </w:r>
      <w:r w:rsidRPr="00893D2B">
        <w:rPr>
          <w:rFonts w:ascii="Sylfaen" w:hAnsi="Sylfaen" w:cs="Sylfaen"/>
          <w:bCs/>
        </w:rPr>
        <w:t>ბავშვი</w:t>
      </w:r>
      <w:r w:rsidRPr="00893D2B">
        <w:rPr>
          <w:rFonts w:ascii="Sylfaen" w:hAnsi="Sylfaen"/>
          <w:bCs/>
        </w:rPr>
        <w:t xml:space="preserve">, </w:t>
      </w:r>
      <w:r w:rsidRPr="00893D2B">
        <w:rPr>
          <w:rFonts w:ascii="Sylfaen" w:hAnsi="Sylfaen" w:cs="Sylfaen"/>
          <w:bCs/>
        </w:rPr>
        <w:t>აქედან</w:t>
      </w:r>
      <w:r w:rsidRPr="00893D2B">
        <w:rPr>
          <w:rFonts w:ascii="Sylfaen" w:hAnsi="Sylfaen"/>
          <w:bCs/>
        </w:rPr>
        <w:t xml:space="preserve"> </w:t>
      </w:r>
      <w:r w:rsidRPr="00893D2B">
        <w:rPr>
          <w:rFonts w:ascii="Sylfaen" w:hAnsi="Sylfaen" w:cs="Sylfaen"/>
          <w:bCs/>
        </w:rPr>
        <w:t>გამომდინარე</w:t>
      </w:r>
      <w:r w:rsidRPr="00893D2B">
        <w:rPr>
          <w:rFonts w:ascii="Sylfaen" w:hAnsi="Sylfaen"/>
          <w:bCs/>
        </w:rPr>
        <w:t xml:space="preserve">, </w:t>
      </w:r>
      <w:r w:rsidRPr="00893D2B">
        <w:rPr>
          <w:rFonts w:ascii="Sylfaen" w:hAnsi="Sylfaen" w:cs="Sylfaen"/>
          <w:bCs/>
        </w:rPr>
        <w:t>გლაუკომა</w:t>
      </w:r>
      <w:r w:rsidRPr="00893D2B">
        <w:rPr>
          <w:rFonts w:ascii="Sylfaen" w:hAnsi="Sylfaen"/>
          <w:bCs/>
        </w:rPr>
        <w:t xml:space="preserve"> </w:t>
      </w:r>
      <w:r w:rsidRPr="00893D2B">
        <w:rPr>
          <w:rFonts w:ascii="Sylfaen" w:hAnsi="Sylfaen" w:cs="Sylfaen"/>
          <w:bCs/>
        </w:rPr>
        <w:t>წარმოადგენს</w:t>
      </w:r>
      <w:r w:rsidRPr="00893D2B">
        <w:rPr>
          <w:rFonts w:ascii="Sylfaen" w:hAnsi="Sylfaen"/>
          <w:bCs/>
        </w:rPr>
        <w:t xml:space="preserve"> </w:t>
      </w:r>
      <w:r w:rsidRPr="00893D2B">
        <w:rPr>
          <w:rFonts w:ascii="Sylfaen" w:hAnsi="Sylfaen" w:cs="Sylfaen"/>
          <w:bCs/>
        </w:rPr>
        <w:t>მედიკო</w:t>
      </w:r>
      <w:r w:rsidRPr="00893D2B">
        <w:rPr>
          <w:rFonts w:ascii="Sylfaen" w:hAnsi="Sylfaen"/>
          <w:bCs/>
        </w:rPr>
        <w:t>-</w:t>
      </w:r>
      <w:r w:rsidRPr="00893D2B">
        <w:rPr>
          <w:rFonts w:ascii="Sylfaen" w:hAnsi="Sylfaen" w:cs="Sylfaen"/>
          <w:bCs/>
        </w:rPr>
        <w:t>სოციალურ</w:t>
      </w:r>
      <w:r w:rsidRPr="00893D2B">
        <w:rPr>
          <w:rFonts w:ascii="Sylfaen" w:hAnsi="Sylfaen"/>
          <w:bCs/>
        </w:rPr>
        <w:t xml:space="preserve"> </w:t>
      </w:r>
      <w:r w:rsidRPr="00893D2B">
        <w:rPr>
          <w:rFonts w:ascii="Sylfaen" w:hAnsi="Sylfaen" w:cs="Sylfaen"/>
          <w:bCs/>
        </w:rPr>
        <w:t>პრობლემას</w:t>
      </w:r>
      <w:r w:rsidRPr="00893D2B">
        <w:rPr>
          <w:rFonts w:ascii="Sylfaen" w:hAnsi="Sylfaen"/>
          <w:bCs/>
        </w:rPr>
        <w:t xml:space="preserve"> </w:t>
      </w:r>
      <w:r w:rsidRPr="00893D2B">
        <w:rPr>
          <w:rFonts w:ascii="Sylfaen" w:hAnsi="Sylfaen" w:cs="Sylfaen"/>
          <w:bCs/>
        </w:rPr>
        <w:t>და</w:t>
      </w:r>
      <w:r w:rsidRPr="00893D2B">
        <w:rPr>
          <w:rFonts w:ascii="Sylfaen" w:hAnsi="Sylfaen"/>
          <w:bCs/>
        </w:rPr>
        <w:t xml:space="preserve"> </w:t>
      </w:r>
      <w:r w:rsidRPr="00893D2B">
        <w:rPr>
          <w:rFonts w:ascii="Sylfaen" w:hAnsi="Sylfaen" w:cs="Sylfaen"/>
          <w:bCs/>
        </w:rPr>
        <w:t>ბრძოლა</w:t>
      </w:r>
      <w:r w:rsidRPr="00893D2B">
        <w:rPr>
          <w:rFonts w:ascii="Sylfaen" w:hAnsi="Sylfaen"/>
          <w:bCs/>
        </w:rPr>
        <w:t xml:space="preserve"> </w:t>
      </w:r>
      <w:r w:rsidRPr="00893D2B">
        <w:rPr>
          <w:rFonts w:ascii="Sylfaen" w:hAnsi="Sylfaen" w:cs="Sylfaen"/>
          <w:bCs/>
        </w:rPr>
        <w:t>გლაუკომის</w:t>
      </w:r>
      <w:r w:rsidRPr="00893D2B">
        <w:rPr>
          <w:rFonts w:ascii="Sylfaen" w:hAnsi="Sylfaen"/>
          <w:bCs/>
        </w:rPr>
        <w:t xml:space="preserve"> </w:t>
      </w:r>
      <w:r w:rsidRPr="00893D2B">
        <w:rPr>
          <w:rFonts w:ascii="Sylfaen" w:hAnsi="Sylfaen" w:cs="Sylfaen"/>
          <w:bCs/>
        </w:rPr>
        <w:t>წინააღმდეგ</w:t>
      </w:r>
      <w:r w:rsidRPr="00893D2B">
        <w:rPr>
          <w:rFonts w:ascii="Sylfaen" w:hAnsi="Sylfaen"/>
          <w:bCs/>
        </w:rPr>
        <w:t xml:space="preserve"> </w:t>
      </w:r>
      <w:r w:rsidRPr="00893D2B">
        <w:rPr>
          <w:rFonts w:ascii="Sylfaen" w:hAnsi="Sylfaen" w:cs="Sylfaen"/>
          <w:bCs/>
        </w:rPr>
        <w:t>არის</w:t>
      </w:r>
      <w:r w:rsidRPr="00893D2B">
        <w:rPr>
          <w:rFonts w:ascii="Sylfaen" w:hAnsi="Sylfaen"/>
          <w:bCs/>
        </w:rPr>
        <w:t xml:space="preserve"> </w:t>
      </w:r>
      <w:r w:rsidRPr="00893D2B">
        <w:rPr>
          <w:rFonts w:ascii="Sylfaen" w:hAnsi="Sylfaen" w:cs="Sylfaen"/>
          <w:bCs/>
        </w:rPr>
        <w:t>სახელმწიფო</w:t>
      </w:r>
      <w:r w:rsidRPr="00893D2B">
        <w:rPr>
          <w:rFonts w:ascii="Sylfaen" w:hAnsi="Sylfaen"/>
          <w:bCs/>
        </w:rPr>
        <w:t xml:space="preserve"> </w:t>
      </w:r>
      <w:r w:rsidRPr="00893D2B">
        <w:rPr>
          <w:rFonts w:ascii="Sylfaen" w:hAnsi="Sylfaen" w:cs="Sylfaen"/>
          <w:bCs/>
        </w:rPr>
        <w:t>ამოცანა</w:t>
      </w:r>
      <w:r w:rsidRPr="00893D2B">
        <w:rPr>
          <w:rFonts w:ascii="Sylfaen" w:hAnsi="Sylfaen"/>
          <w:bCs/>
        </w:rPr>
        <w:t>.</w:t>
      </w:r>
    </w:p>
    <w:p w14:paraId="3A56C895" w14:textId="77777777" w:rsidR="00893D2B" w:rsidRPr="00893D2B" w:rsidRDefault="00893D2B" w:rsidP="00893D2B">
      <w:pPr>
        <w:tabs>
          <w:tab w:val="left" w:pos="2460"/>
        </w:tabs>
        <w:spacing w:line="240" w:lineRule="auto"/>
        <w:jc w:val="both"/>
        <w:rPr>
          <w:rFonts w:ascii="Sylfaen" w:hAnsi="Sylfaen"/>
          <w:bCs/>
        </w:rPr>
      </w:pPr>
      <w:r w:rsidRPr="00893D2B">
        <w:rPr>
          <w:rFonts w:ascii="Sylfaen" w:hAnsi="Sylfaen"/>
          <w:bCs/>
        </w:rPr>
        <w:tab/>
      </w:r>
    </w:p>
    <w:p w14:paraId="2E59D046" w14:textId="77777777" w:rsidR="00893D2B" w:rsidRPr="004C1720" w:rsidRDefault="00893D2B" w:rsidP="00893D2B">
      <w:pPr>
        <w:tabs>
          <w:tab w:val="left" w:pos="2460"/>
        </w:tabs>
        <w:spacing w:line="240" w:lineRule="auto"/>
        <w:jc w:val="both"/>
        <w:rPr>
          <w:rFonts w:ascii="Sylfaen" w:hAnsi="Sylfaen"/>
          <w:b/>
          <w:bCs/>
        </w:rPr>
      </w:pPr>
      <w:r w:rsidRPr="004C1720">
        <w:rPr>
          <w:rFonts w:ascii="Sylfaen" w:hAnsi="Sylfaen" w:cs="Sylfaen"/>
          <w:b/>
          <w:bCs/>
        </w:rPr>
        <w:t>გლაუკომის</w:t>
      </w:r>
      <w:r w:rsidRPr="004C1720">
        <w:rPr>
          <w:rFonts w:ascii="Sylfaen" w:hAnsi="Sylfaen"/>
          <w:b/>
          <w:bCs/>
        </w:rPr>
        <w:t xml:space="preserve"> </w:t>
      </w:r>
      <w:r w:rsidRPr="004C1720">
        <w:rPr>
          <w:rFonts w:ascii="Sylfaen" w:hAnsi="Sylfaen" w:cs="Sylfaen"/>
          <w:b/>
          <w:bCs/>
        </w:rPr>
        <w:t>მკურნალობის</w:t>
      </w:r>
      <w:r w:rsidRPr="004C1720">
        <w:rPr>
          <w:rFonts w:ascii="Sylfaen" w:hAnsi="Sylfaen"/>
          <w:b/>
          <w:bCs/>
        </w:rPr>
        <w:t xml:space="preserve"> </w:t>
      </w:r>
      <w:r w:rsidRPr="004C1720">
        <w:rPr>
          <w:rFonts w:ascii="Sylfaen" w:hAnsi="Sylfaen" w:cs="Sylfaen"/>
          <w:b/>
          <w:bCs/>
        </w:rPr>
        <w:t>კლინიკური</w:t>
      </w:r>
      <w:r w:rsidRPr="004C1720">
        <w:rPr>
          <w:rFonts w:ascii="Sylfaen" w:hAnsi="Sylfaen"/>
          <w:b/>
          <w:bCs/>
        </w:rPr>
        <w:t xml:space="preserve"> </w:t>
      </w:r>
      <w:r w:rsidRPr="004C1720">
        <w:rPr>
          <w:rFonts w:ascii="Sylfaen" w:hAnsi="Sylfaen" w:cs="Sylfaen"/>
          <w:b/>
          <w:bCs/>
        </w:rPr>
        <w:t>ეფექტურობა</w:t>
      </w:r>
      <w:r w:rsidRPr="004C1720">
        <w:rPr>
          <w:rFonts w:ascii="Sylfaen" w:hAnsi="Sylfaen"/>
          <w:b/>
          <w:bCs/>
        </w:rPr>
        <w:t xml:space="preserve"> </w:t>
      </w:r>
      <w:r w:rsidRPr="004C1720">
        <w:rPr>
          <w:rFonts w:ascii="Sylfaen" w:hAnsi="Sylfaen" w:cs="Sylfaen"/>
          <w:b/>
          <w:bCs/>
        </w:rPr>
        <w:t>ფასდება</w:t>
      </w:r>
      <w:r w:rsidRPr="004C1720">
        <w:rPr>
          <w:rFonts w:ascii="Sylfaen" w:hAnsi="Sylfaen"/>
          <w:b/>
          <w:bCs/>
        </w:rPr>
        <w:t>:</w:t>
      </w:r>
    </w:p>
    <w:p w14:paraId="4697E698" w14:textId="77777777" w:rsidR="00893D2B" w:rsidRPr="004C1720" w:rsidRDefault="00893D2B" w:rsidP="004C1720">
      <w:pPr>
        <w:pStyle w:val="ListParagraph"/>
        <w:numPr>
          <w:ilvl w:val="0"/>
          <w:numId w:val="9"/>
        </w:numPr>
        <w:tabs>
          <w:tab w:val="left" w:pos="2460"/>
        </w:tabs>
        <w:spacing w:line="240" w:lineRule="auto"/>
        <w:jc w:val="both"/>
        <w:rPr>
          <w:rFonts w:ascii="Sylfaen" w:hAnsi="Sylfaen"/>
          <w:bCs/>
        </w:rPr>
      </w:pPr>
      <w:r w:rsidRPr="004C1720">
        <w:rPr>
          <w:rFonts w:ascii="Sylfaen" w:hAnsi="Sylfaen" w:cs="Sylfaen"/>
          <w:bCs/>
        </w:rPr>
        <w:t>თვალშიგა</w:t>
      </w:r>
      <w:r w:rsidRPr="004C1720">
        <w:rPr>
          <w:rFonts w:ascii="Sylfaen" w:hAnsi="Sylfaen"/>
          <w:bCs/>
        </w:rPr>
        <w:t xml:space="preserve"> </w:t>
      </w:r>
      <w:r w:rsidRPr="004C1720">
        <w:rPr>
          <w:rFonts w:ascii="Sylfaen" w:hAnsi="Sylfaen" w:cs="Sylfaen"/>
          <w:bCs/>
        </w:rPr>
        <w:t>წნევის</w:t>
      </w:r>
      <w:r w:rsidRPr="004C1720">
        <w:rPr>
          <w:rFonts w:ascii="Sylfaen" w:hAnsi="Sylfaen"/>
          <w:bCs/>
        </w:rPr>
        <w:t xml:space="preserve"> </w:t>
      </w:r>
      <w:r w:rsidRPr="004C1720">
        <w:rPr>
          <w:rFonts w:ascii="Sylfaen" w:hAnsi="Sylfaen" w:cs="Sylfaen"/>
          <w:bCs/>
        </w:rPr>
        <w:t>დაქვეითების</w:t>
      </w:r>
      <w:r w:rsidRPr="004C1720">
        <w:rPr>
          <w:rFonts w:ascii="Sylfaen" w:hAnsi="Sylfaen"/>
          <w:bCs/>
        </w:rPr>
        <w:t xml:space="preserve"> </w:t>
      </w:r>
      <w:r w:rsidRPr="004C1720">
        <w:rPr>
          <w:rFonts w:ascii="Sylfaen" w:hAnsi="Sylfaen" w:cs="Sylfaen"/>
          <w:bCs/>
        </w:rPr>
        <w:t>ხარისხით</w:t>
      </w:r>
      <w:r w:rsidRPr="004C1720">
        <w:rPr>
          <w:rFonts w:ascii="Sylfaen" w:hAnsi="Sylfaen"/>
          <w:bCs/>
        </w:rPr>
        <w:t xml:space="preserve">; </w:t>
      </w:r>
    </w:p>
    <w:p w14:paraId="4C7634E7" w14:textId="77777777" w:rsidR="00893D2B" w:rsidRPr="004C1720" w:rsidRDefault="00893D2B" w:rsidP="004C1720">
      <w:pPr>
        <w:pStyle w:val="ListParagraph"/>
        <w:numPr>
          <w:ilvl w:val="0"/>
          <w:numId w:val="9"/>
        </w:numPr>
        <w:tabs>
          <w:tab w:val="left" w:pos="2460"/>
        </w:tabs>
        <w:spacing w:line="240" w:lineRule="auto"/>
        <w:jc w:val="both"/>
        <w:rPr>
          <w:rFonts w:ascii="Sylfaen" w:hAnsi="Sylfaen"/>
          <w:bCs/>
        </w:rPr>
      </w:pPr>
      <w:r w:rsidRPr="004C1720">
        <w:rPr>
          <w:rFonts w:ascii="Sylfaen" w:hAnsi="Sylfaen" w:cs="Sylfaen"/>
          <w:bCs/>
        </w:rPr>
        <w:t>მიზნის</w:t>
      </w:r>
      <w:r w:rsidRPr="004C1720">
        <w:rPr>
          <w:rFonts w:ascii="Sylfaen" w:hAnsi="Sylfaen"/>
          <w:bCs/>
        </w:rPr>
        <w:t xml:space="preserve"> </w:t>
      </w:r>
      <w:r w:rsidRPr="004C1720">
        <w:rPr>
          <w:rFonts w:ascii="Sylfaen" w:hAnsi="Sylfaen" w:cs="Sylfaen"/>
          <w:bCs/>
        </w:rPr>
        <w:t>წნევის</w:t>
      </w:r>
      <w:r w:rsidRPr="004C1720">
        <w:rPr>
          <w:rFonts w:ascii="Sylfaen" w:hAnsi="Sylfaen"/>
          <w:bCs/>
        </w:rPr>
        <w:t xml:space="preserve"> </w:t>
      </w:r>
      <w:r w:rsidRPr="004C1720">
        <w:rPr>
          <w:rFonts w:ascii="Sylfaen" w:hAnsi="Sylfaen" w:cs="Sylfaen"/>
          <w:bCs/>
        </w:rPr>
        <w:t>მიღწევის</w:t>
      </w:r>
      <w:r w:rsidRPr="004C1720">
        <w:rPr>
          <w:rFonts w:ascii="Sylfaen" w:hAnsi="Sylfaen"/>
          <w:bCs/>
        </w:rPr>
        <w:t xml:space="preserve"> </w:t>
      </w:r>
      <w:r w:rsidRPr="004C1720">
        <w:rPr>
          <w:rFonts w:ascii="Sylfaen" w:hAnsi="Sylfaen" w:cs="Sylfaen"/>
          <w:bCs/>
        </w:rPr>
        <w:t>სისწრაფით</w:t>
      </w:r>
      <w:r w:rsidRPr="004C1720">
        <w:rPr>
          <w:rFonts w:ascii="Sylfaen" w:hAnsi="Sylfaen"/>
          <w:bCs/>
        </w:rPr>
        <w:t xml:space="preserve">; </w:t>
      </w:r>
    </w:p>
    <w:p w14:paraId="6DD85A08" w14:textId="77777777" w:rsidR="00893D2B" w:rsidRPr="004C1720" w:rsidRDefault="00893D2B" w:rsidP="004C1720">
      <w:pPr>
        <w:pStyle w:val="ListParagraph"/>
        <w:numPr>
          <w:ilvl w:val="0"/>
          <w:numId w:val="9"/>
        </w:numPr>
        <w:tabs>
          <w:tab w:val="left" w:pos="2460"/>
        </w:tabs>
        <w:spacing w:line="240" w:lineRule="auto"/>
        <w:jc w:val="both"/>
        <w:rPr>
          <w:rFonts w:ascii="Sylfaen" w:hAnsi="Sylfaen"/>
          <w:bCs/>
        </w:rPr>
      </w:pPr>
      <w:r w:rsidRPr="004C1720">
        <w:rPr>
          <w:rFonts w:ascii="Sylfaen" w:hAnsi="Sylfaen" w:cs="Sylfaen"/>
          <w:bCs/>
        </w:rPr>
        <w:t>მხედველობის</w:t>
      </w:r>
      <w:r w:rsidRPr="004C1720">
        <w:rPr>
          <w:rFonts w:ascii="Sylfaen" w:hAnsi="Sylfaen"/>
          <w:bCs/>
        </w:rPr>
        <w:t xml:space="preserve"> </w:t>
      </w:r>
      <w:r w:rsidRPr="004C1720">
        <w:rPr>
          <w:rFonts w:ascii="Sylfaen" w:hAnsi="Sylfaen" w:cs="Sylfaen"/>
          <w:bCs/>
        </w:rPr>
        <w:t>ფუნქციის</w:t>
      </w:r>
      <w:r w:rsidRPr="004C1720">
        <w:rPr>
          <w:rFonts w:ascii="Sylfaen" w:hAnsi="Sylfaen"/>
          <w:bCs/>
        </w:rPr>
        <w:t xml:space="preserve"> </w:t>
      </w:r>
      <w:r w:rsidRPr="004C1720">
        <w:rPr>
          <w:rFonts w:ascii="Sylfaen" w:hAnsi="Sylfaen" w:cs="Sylfaen"/>
          <w:bCs/>
        </w:rPr>
        <w:t>შენარჩუნებით</w:t>
      </w:r>
      <w:r w:rsidRPr="004C1720">
        <w:rPr>
          <w:rFonts w:ascii="Sylfaen" w:hAnsi="Sylfaen"/>
          <w:bCs/>
        </w:rPr>
        <w:t xml:space="preserve">; </w:t>
      </w:r>
    </w:p>
    <w:p w14:paraId="2002D620" w14:textId="77777777" w:rsidR="00DD55B9" w:rsidRPr="004C1720" w:rsidRDefault="00893D2B" w:rsidP="004C1720">
      <w:pPr>
        <w:pStyle w:val="ListParagraph"/>
        <w:numPr>
          <w:ilvl w:val="0"/>
          <w:numId w:val="9"/>
        </w:numPr>
        <w:tabs>
          <w:tab w:val="left" w:pos="2460"/>
        </w:tabs>
        <w:spacing w:line="240" w:lineRule="auto"/>
        <w:jc w:val="both"/>
        <w:rPr>
          <w:rFonts w:ascii="Sylfaen" w:hAnsi="Sylfaen"/>
        </w:rPr>
      </w:pPr>
      <w:r w:rsidRPr="004C1720">
        <w:rPr>
          <w:rFonts w:ascii="Sylfaen" w:hAnsi="Sylfaen" w:cs="Sylfaen"/>
          <w:bCs/>
        </w:rPr>
        <w:t>ავადმყოფების</w:t>
      </w:r>
      <w:r w:rsidRPr="004C1720">
        <w:rPr>
          <w:rFonts w:ascii="Sylfaen" w:hAnsi="Sylfaen"/>
          <w:bCs/>
        </w:rPr>
        <w:t xml:space="preserve"> </w:t>
      </w:r>
      <w:r w:rsidRPr="004C1720">
        <w:rPr>
          <w:rFonts w:ascii="Sylfaen" w:hAnsi="Sylfaen" w:cs="Sylfaen"/>
          <w:bCs/>
        </w:rPr>
        <w:t>სიბრმავის</w:t>
      </w:r>
      <w:r w:rsidRPr="004C1720">
        <w:rPr>
          <w:rFonts w:ascii="Sylfaen" w:hAnsi="Sylfaen"/>
          <w:bCs/>
        </w:rPr>
        <w:t xml:space="preserve"> </w:t>
      </w:r>
      <w:r w:rsidRPr="004C1720">
        <w:rPr>
          <w:rFonts w:ascii="Sylfaen" w:hAnsi="Sylfaen" w:cs="Sylfaen"/>
          <w:bCs/>
        </w:rPr>
        <w:t>და</w:t>
      </w:r>
      <w:r w:rsidRPr="004C1720">
        <w:rPr>
          <w:rFonts w:ascii="Sylfaen" w:hAnsi="Sylfaen"/>
          <w:bCs/>
        </w:rPr>
        <w:t xml:space="preserve"> </w:t>
      </w:r>
      <w:r w:rsidRPr="004C1720">
        <w:rPr>
          <w:rFonts w:ascii="Sylfaen" w:hAnsi="Sylfaen" w:cs="Sylfaen"/>
          <w:bCs/>
        </w:rPr>
        <w:t>ინვალიდობის</w:t>
      </w:r>
      <w:r w:rsidRPr="004C1720">
        <w:rPr>
          <w:rFonts w:ascii="Sylfaen" w:hAnsi="Sylfaen"/>
          <w:bCs/>
        </w:rPr>
        <w:t xml:space="preserve"> </w:t>
      </w:r>
      <w:r w:rsidRPr="004C1720">
        <w:rPr>
          <w:rFonts w:ascii="Sylfaen" w:hAnsi="Sylfaen" w:cs="Sylfaen"/>
          <w:bCs/>
        </w:rPr>
        <w:t>შემცირებით</w:t>
      </w:r>
      <w:r w:rsidRPr="004C1720">
        <w:rPr>
          <w:rFonts w:ascii="Sylfaen" w:hAnsi="Sylfaen"/>
          <w:bCs/>
        </w:rPr>
        <w:t xml:space="preserve"> </w:t>
      </w:r>
      <w:r w:rsidRPr="004C1720">
        <w:rPr>
          <w:rFonts w:ascii="Sylfaen" w:hAnsi="Sylfaen" w:cs="Sylfaen"/>
          <w:bCs/>
        </w:rPr>
        <w:t>არსებული</w:t>
      </w:r>
      <w:r w:rsidRPr="004C1720">
        <w:rPr>
          <w:rFonts w:ascii="Sylfaen" w:hAnsi="Sylfaen"/>
          <w:bCs/>
        </w:rPr>
        <w:t xml:space="preserve"> </w:t>
      </w:r>
      <w:r w:rsidRPr="004C1720">
        <w:rPr>
          <w:rFonts w:ascii="Sylfaen" w:hAnsi="Sylfaen" w:cs="Sylfaen"/>
          <w:bCs/>
        </w:rPr>
        <w:t>მკურნალობის</w:t>
      </w:r>
      <w:r w:rsidRPr="004C1720">
        <w:rPr>
          <w:rFonts w:ascii="Sylfaen" w:hAnsi="Sylfaen"/>
          <w:bCs/>
        </w:rPr>
        <w:t xml:space="preserve"> </w:t>
      </w:r>
      <w:r w:rsidRPr="004C1720">
        <w:rPr>
          <w:rFonts w:ascii="Sylfaen" w:hAnsi="Sylfaen" w:cs="Sylfaen"/>
          <w:bCs/>
        </w:rPr>
        <w:t>საშუალებების</w:t>
      </w:r>
      <w:r w:rsidRPr="004C1720">
        <w:rPr>
          <w:rFonts w:ascii="Sylfaen" w:hAnsi="Sylfaen"/>
          <w:bCs/>
        </w:rPr>
        <w:t xml:space="preserve"> </w:t>
      </w:r>
      <w:r w:rsidRPr="004C1720">
        <w:rPr>
          <w:rFonts w:ascii="Sylfaen" w:hAnsi="Sylfaen" w:cs="Sylfaen"/>
          <w:bCs/>
        </w:rPr>
        <w:t>გამოყენებით</w:t>
      </w:r>
      <w:r w:rsidRPr="004C1720">
        <w:rPr>
          <w:rFonts w:ascii="Sylfaen" w:hAnsi="Sylfaen"/>
          <w:bCs/>
        </w:rPr>
        <w:t>.</w:t>
      </w:r>
    </w:p>
    <w:p w14:paraId="27DD4EC9" w14:textId="77777777" w:rsidR="004C1720" w:rsidRDefault="004C1720" w:rsidP="004C1720">
      <w:pPr>
        <w:shd w:val="clear" w:color="auto" w:fill="FFFFFF"/>
        <w:spacing w:line="240" w:lineRule="auto"/>
        <w:jc w:val="both"/>
        <w:rPr>
          <w:rFonts w:ascii="Sylfaen" w:eastAsia="Times New Roman" w:hAnsi="Sylfaen" w:cs="Times New Roman"/>
          <w:color w:val="212121"/>
        </w:rPr>
      </w:pPr>
    </w:p>
    <w:p w14:paraId="70244198" w14:textId="77777777" w:rsidR="004C1720" w:rsidRPr="004C1720" w:rsidRDefault="004C1720" w:rsidP="004C1720">
      <w:pPr>
        <w:shd w:val="clear" w:color="auto" w:fill="FFFFFF"/>
        <w:spacing w:line="240" w:lineRule="auto"/>
        <w:jc w:val="both"/>
        <w:rPr>
          <w:rFonts w:ascii="Sylfaen" w:eastAsia="Times New Roman" w:hAnsi="Sylfaen" w:cs="Times New Roman"/>
          <w:b/>
          <w:color w:val="212121"/>
        </w:rPr>
      </w:pPr>
      <w:r w:rsidRPr="004C1720">
        <w:rPr>
          <w:rFonts w:ascii="Sylfaen" w:eastAsia="Times New Roman" w:hAnsi="Sylfaen" w:cs="Times New Roman"/>
          <w:b/>
          <w:color w:val="212121"/>
        </w:rPr>
        <w:t>გლაუკომის სამკურნალო ძირითად ჯგუფებს დღეისათვის წარმოადგენს:</w:t>
      </w:r>
    </w:p>
    <w:p w14:paraId="39F5567C" w14:textId="77777777" w:rsidR="004C1720" w:rsidRDefault="004C1720" w:rsidP="004C1720">
      <w:pPr>
        <w:pStyle w:val="ListParagraph"/>
        <w:numPr>
          <w:ilvl w:val="0"/>
          <w:numId w:val="10"/>
        </w:numPr>
        <w:shd w:val="clear" w:color="auto" w:fill="FFFFFF"/>
        <w:spacing w:line="240" w:lineRule="auto"/>
        <w:jc w:val="both"/>
        <w:rPr>
          <w:rFonts w:ascii="Sylfaen" w:hAnsi="Sylfaen" w:cs="Sylfaen"/>
          <w:bCs/>
        </w:rPr>
      </w:pPr>
      <w:r w:rsidRPr="004C1720">
        <w:rPr>
          <w:rFonts w:ascii="Sylfaen" w:hAnsi="Sylfaen" w:cs="Sylfaen"/>
          <w:bCs/>
        </w:rPr>
        <w:t>ალფა2-აგონისტები</w:t>
      </w:r>
    </w:p>
    <w:p w14:paraId="1403AD0A" w14:textId="77777777" w:rsidR="004C1720" w:rsidRDefault="004C1720" w:rsidP="004C1720">
      <w:pPr>
        <w:pStyle w:val="ListParagraph"/>
        <w:numPr>
          <w:ilvl w:val="0"/>
          <w:numId w:val="10"/>
        </w:numPr>
        <w:shd w:val="clear" w:color="auto" w:fill="FFFFFF"/>
        <w:spacing w:line="240" w:lineRule="auto"/>
        <w:jc w:val="both"/>
        <w:rPr>
          <w:rFonts w:ascii="Sylfaen" w:hAnsi="Sylfaen" w:cs="Sylfaen"/>
          <w:bCs/>
        </w:rPr>
      </w:pPr>
      <w:r w:rsidRPr="004C1720">
        <w:rPr>
          <w:rFonts w:ascii="Sylfaen" w:hAnsi="Sylfaen" w:cs="Sylfaen"/>
          <w:bCs/>
        </w:rPr>
        <w:t>ბეტაბლოკერები</w:t>
      </w:r>
    </w:p>
    <w:p w14:paraId="6C1211E0" w14:textId="77777777" w:rsidR="004C1720" w:rsidRDefault="004C1720" w:rsidP="004C1720">
      <w:pPr>
        <w:pStyle w:val="ListParagraph"/>
        <w:numPr>
          <w:ilvl w:val="0"/>
          <w:numId w:val="10"/>
        </w:numPr>
        <w:shd w:val="clear" w:color="auto" w:fill="FFFFFF"/>
        <w:spacing w:line="240" w:lineRule="auto"/>
        <w:jc w:val="both"/>
        <w:rPr>
          <w:rFonts w:ascii="Sylfaen" w:hAnsi="Sylfaen" w:cs="Sylfaen"/>
          <w:bCs/>
        </w:rPr>
      </w:pPr>
      <w:r w:rsidRPr="004C1720">
        <w:rPr>
          <w:rFonts w:ascii="Sylfaen" w:hAnsi="Sylfaen" w:cs="Sylfaen"/>
          <w:bCs/>
        </w:rPr>
        <w:t>ტოპიკალური კარბოანჰიდრაზის ინჰიბიტორები</w:t>
      </w:r>
    </w:p>
    <w:p w14:paraId="0C44B5E4" w14:textId="77777777" w:rsidR="004C1720" w:rsidRDefault="004C1720" w:rsidP="004C1720">
      <w:pPr>
        <w:pStyle w:val="ListParagraph"/>
        <w:numPr>
          <w:ilvl w:val="0"/>
          <w:numId w:val="10"/>
        </w:numPr>
        <w:shd w:val="clear" w:color="auto" w:fill="FFFFFF"/>
        <w:spacing w:line="240" w:lineRule="auto"/>
        <w:jc w:val="both"/>
        <w:rPr>
          <w:rFonts w:ascii="Sylfaen" w:hAnsi="Sylfaen" w:cs="Sylfaen"/>
          <w:bCs/>
        </w:rPr>
      </w:pPr>
      <w:r w:rsidRPr="004C1720">
        <w:rPr>
          <w:rFonts w:ascii="Sylfaen" w:hAnsi="Sylfaen" w:cs="Sylfaen"/>
          <w:bCs/>
        </w:rPr>
        <w:t>ქოლინერგიული საშუალებები</w:t>
      </w:r>
    </w:p>
    <w:p w14:paraId="43029484" w14:textId="77777777" w:rsidR="004C1720" w:rsidRDefault="004C1720" w:rsidP="004C1720">
      <w:pPr>
        <w:pStyle w:val="ListParagraph"/>
        <w:numPr>
          <w:ilvl w:val="0"/>
          <w:numId w:val="10"/>
        </w:numPr>
        <w:shd w:val="clear" w:color="auto" w:fill="FFFFFF"/>
        <w:spacing w:line="240" w:lineRule="auto"/>
        <w:jc w:val="both"/>
        <w:rPr>
          <w:rFonts w:ascii="Sylfaen" w:hAnsi="Sylfaen" w:cs="Sylfaen"/>
          <w:bCs/>
        </w:rPr>
      </w:pPr>
      <w:r w:rsidRPr="004C1720">
        <w:rPr>
          <w:rFonts w:ascii="Sylfaen" w:hAnsi="Sylfaen" w:cs="Sylfaen"/>
          <w:bCs/>
        </w:rPr>
        <w:t>პროსტაგლანდინები /პროსტამედები</w:t>
      </w:r>
    </w:p>
    <w:p w14:paraId="550857A1" w14:textId="77777777" w:rsidR="00DD55B9" w:rsidRPr="004C1720" w:rsidRDefault="004C1720" w:rsidP="004C1720">
      <w:pPr>
        <w:pStyle w:val="ListParagraph"/>
        <w:numPr>
          <w:ilvl w:val="0"/>
          <w:numId w:val="10"/>
        </w:numPr>
        <w:shd w:val="clear" w:color="auto" w:fill="FFFFFF"/>
        <w:spacing w:line="240" w:lineRule="auto"/>
        <w:jc w:val="both"/>
        <w:rPr>
          <w:rFonts w:ascii="Sylfaen" w:hAnsi="Sylfaen" w:cs="Sylfaen"/>
          <w:bCs/>
        </w:rPr>
      </w:pPr>
      <w:r w:rsidRPr="004C1720">
        <w:rPr>
          <w:rFonts w:ascii="Sylfaen" w:hAnsi="Sylfaen" w:cs="Sylfaen"/>
          <w:bCs/>
        </w:rPr>
        <w:t>კომბინირებული პრეპარატები</w:t>
      </w:r>
      <w:r w:rsidR="00DD55B9" w:rsidRPr="004C1720">
        <w:rPr>
          <w:rFonts w:ascii="Sylfaen" w:hAnsi="Sylfaen" w:cs="Sylfaen"/>
          <w:bCs/>
        </w:rPr>
        <w:t> </w:t>
      </w:r>
    </w:p>
    <w:p w14:paraId="3C16A6DC" w14:textId="77777777" w:rsidR="00DD55B9" w:rsidRDefault="00DD55B9" w:rsidP="00893D2B">
      <w:pPr>
        <w:shd w:val="clear" w:color="auto" w:fill="FFFFFF"/>
        <w:spacing w:line="240" w:lineRule="auto"/>
        <w:jc w:val="both"/>
        <w:rPr>
          <w:rFonts w:ascii="Sylfaen" w:eastAsia="Times New Roman" w:hAnsi="Sylfaen" w:cs="Times New Roman"/>
          <w:color w:val="212121"/>
        </w:rPr>
      </w:pPr>
      <w:r w:rsidRPr="00893D2B">
        <w:rPr>
          <w:rFonts w:ascii="Sylfaen" w:eastAsia="Times New Roman" w:hAnsi="Sylfaen" w:cs="Times New Roman"/>
          <w:color w:val="212121"/>
        </w:rPr>
        <w:t> </w:t>
      </w:r>
    </w:p>
    <w:p w14:paraId="4C0C2AED" w14:textId="77777777" w:rsidR="004C1720" w:rsidRDefault="004C1720" w:rsidP="00893D2B">
      <w:pPr>
        <w:shd w:val="clear" w:color="auto" w:fill="FFFFFF"/>
        <w:spacing w:line="240" w:lineRule="auto"/>
        <w:jc w:val="both"/>
        <w:rPr>
          <w:rFonts w:ascii="Sylfaen" w:eastAsia="Times New Roman" w:hAnsi="Sylfaen" w:cs="Times New Roman"/>
          <w:color w:val="212121"/>
        </w:rPr>
      </w:pPr>
    </w:p>
    <w:p w14:paraId="09D79A3F" w14:textId="77777777" w:rsidR="004C1720" w:rsidRPr="004C1720" w:rsidRDefault="004C1720" w:rsidP="004C1720">
      <w:pPr>
        <w:tabs>
          <w:tab w:val="left" w:pos="2460"/>
        </w:tabs>
        <w:spacing w:line="240" w:lineRule="auto"/>
        <w:jc w:val="both"/>
        <w:rPr>
          <w:rFonts w:ascii="Sylfaen" w:hAnsi="Sylfaen"/>
          <w:b/>
        </w:rPr>
      </w:pPr>
      <w:r w:rsidRPr="004C1720">
        <w:rPr>
          <w:rFonts w:ascii="Sylfaen" w:eastAsia="Times New Roman" w:hAnsi="Sylfaen" w:cs="Times New Roman"/>
          <w:b/>
          <w:color w:val="212121"/>
        </w:rPr>
        <w:t>გლაუკომის მართვის პროტოკოლით, ფარმაკოლოგიური ჯგუფების მიხედვით სამკურნალო მედიკამენტებია:</w:t>
      </w:r>
    </w:p>
    <w:p w14:paraId="2F4515B0" w14:textId="77777777" w:rsidR="001D3843" w:rsidRPr="004C1720" w:rsidRDefault="00EA41BA" w:rsidP="004C1720">
      <w:pPr>
        <w:pStyle w:val="ListParagraph"/>
        <w:numPr>
          <w:ilvl w:val="0"/>
          <w:numId w:val="5"/>
        </w:numPr>
        <w:tabs>
          <w:tab w:val="left" w:pos="2460"/>
        </w:tabs>
        <w:spacing w:line="240" w:lineRule="auto"/>
        <w:jc w:val="both"/>
        <w:rPr>
          <w:rFonts w:ascii="Sylfaen" w:hAnsi="Sylfaen"/>
          <w:b/>
          <w:u w:val="single"/>
        </w:rPr>
      </w:pPr>
      <w:r w:rsidRPr="00893D2B">
        <w:rPr>
          <w:rFonts w:ascii="Sylfaen" w:hAnsi="Sylfaen" w:cs="Sylfaen"/>
        </w:rPr>
        <w:lastRenderedPageBreak/>
        <w:t>ფარმაკოლოგიური</w:t>
      </w:r>
      <w:r w:rsidRPr="00893D2B">
        <w:rPr>
          <w:rFonts w:ascii="Sylfaen" w:hAnsi="Sylfaen"/>
        </w:rPr>
        <w:t xml:space="preserve"> </w:t>
      </w:r>
      <w:r w:rsidRPr="00893D2B">
        <w:rPr>
          <w:rFonts w:ascii="Sylfaen" w:hAnsi="Sylfaen" w:cs="Sylfaen"/>
        </w:rPr>
        <w:t>ჯგუფი</w:t>
      </w:r>
      <w:r w:rsidRPr="00893D2B">
        <w:rPr>
          <w:rFonts w:ascii="Sylfaen" w:hAnsi="Sylfaen"/>
        </w:rPr>
        <w:t xml:space="preserve">: </w:t>
      </w:r>
      <w:r w:rsidRPr="004C1720">
        <w:rPr>
          <w:rFonts w:ascii="Sylfaen" w:hAnsi="Sylfaen" w:cs="Sylfaen"/>
          <w:b/>
          <w:u w:val="single"/>
        </w:rPr>
        <w:t>ადრენერგული</w:t>
      </w:r>
      <w:r w:rsidRPr="004C1720">
        <w:rPr>
          <w:rFonts w:ascii="Sylfaen" w:hAnsi="Sylfaen"/>
          <w:b/>
          <w:u w:val="single"/>
        </w:rPr>
        <w:t xml:space="preserve"> </w:t>
      </w:r>
      <w:r w:rsidRPr="004C1720">
        <w:rPr>
          <w:rFonts w:ascii="Sylfaen" w:hAnsi="Sylfaen" w:cs="Sylfaen"/>
          <w:b/>
          <w:u w:val="single"/>
        </w:rPr>
        <w:t>აგონისტები</w:t>
      </w:r>
    </w:p>
    <w:p w14:paraId="085DE0A0" w14:textId="77777777" w:rsidR="004C1720" w:rsidRDefault="00EA41BA" w:rsidP="00893D2B">
      <w:pPr>
        <w:tabs>
          <w:tab w:val="left" w:pos="2460"/>
        </w:tabs>
        <w:spacing w:line="240" w:lineRule="auto"/>
        <w:jc w:val="both"/>
        <w:rPr>
          <w:rFonts w:ascii="Sylfaen" w:hAnsi="Sylfaen"/>
        </w:rPr>
      </w:pPr>
      <w:r w:rsidRPr="00893D2B">
        <w:rPr>
          <w:rFonts w:ascii="Sylfaen" w:hAnsi="Sylfaen" w:cs="Sylfaen"/>
        </w:rPr>
        <w:t>ა</w:t>
      </w:r>
      <w:r w:rsidRPr="00893D2B">
        <w:rPr>
          <w:rFonts w:ascii="Sylfaen" w:hAnsi="Sylfaen"/>
        </w:rPr>
        <w:t xml:space="preserve">) </w:t>
      </w:r>
      <w:r w:rsidRPr="00893D2B">
        <w:rPr>
          <w:rFonts w:ascii="Sylfaen" w:hAnsi="Sylfaen" w:cs="Sylfaen"/>
        </w:rPr>
        <w:t>არასელექტიური</w:t>
      </w:r>
      <w:r w:rsidRPr="00893D2B">
        <w:rPr>
          <w:rFonts w:ascii="Sylfaen" w:hAnsi="Sylfaen"/>
        </w:rPr>
        <w:t xml:space="preserve">: </w:t>
      </w:r>
    </w:p>
    <w:p w14:paraId="147F0BE1" w14:textId="77777777" w:rsidR="004C1720" w:rsidRPr="004C1720" w:rsidRDefault="00EA41BA" w:rsidP="004C1720">
      <w:pPr>
        <w:pStyle w:val="ListParagraph"/>
        <w:numPr>
          <w:ilvl w:val="0"/>
          <w:numId w:val="11"/>
        </w:numPr>
        <w:tabs>
          <w:tab w:val="left" w:pos="2460"/>
        </w:tabs>
        <w:spacing w:line="240" w:lineRule="auto"/>
        <w:jc w:val="both"/>
        <w:rPr>
          <w:rFonts w:ascii="Sylfaen" w:hAnsi="Sylfaen"/>
          <w:b/>
        </w:rPr>
      </w:pPr>
      <w:r w:rsidRPr="004C1720">
        <w:rPr>
          <w:rFonts w:ascii="Sylfaen" w:hAnsi="Sylfaen" w:cs="Sylfaen"/>
          <w:b/>
        </w:rPr>
        <w:t>დიპივეფრინი</w:t>
      </w:r>
      <w:r w:rsidRPr="004C1720">
        <w:rPr>
          <w:rFonts w:ascii="Sylfaen" w:hAnsi="Sylfaen"/>
          <w:b/>
        </w:rPr>
        <w:t xml:space="preserve"> 0.1%, </w:t>
      </w:r>
    </w:p>
    <w:p w14:paraId="68F78197" w14:textId="77777777" w:rsidR="001D3843" w:rsidRPr="004C1720" w:rsidRDefault="00EA41BA" w:rsidP="004C1720">
      <w:pPr>
        <w:pStyle w:val="ListParagraph"/>
        <w:numPr>
          <w:ilvl w:val="0"/>
          <w:numId w:val="11"/>
        </w:numPr>
        <w:tabs>
          <w:tab w:val="left" w:pos="2460"/>
        </w:tabs>
        <w:spacing w:line="240" w:lineRule="auto"/>
        <w:jc w:val="both"/>
        <w:rPr>
          <w:rFonts w:ascii="Sylfaen" w:hAnsi="Sylfaen"/>
          <w:b/>
        </w:rPr>
      </w:pPr>
      <w:r w:rsidRPr="004C1720">
        <w:rPr>
          <w:rFonts w:ascii="Sylfaen" w:hAnsi="Sylfaen" w:cs="Sylfaen"/>
          <w:b/>
        </w:rPr>
        <w:t>ეპინეფრინი</w:t>
      </w:r>
      <w:r w:rsidRPr="004C1720">
        <w:rPr>
          <w:rFonts w:ascii="Sylfaen" w:hAnsi="Sylfaen"/>
          <w:b/>
        </w:rPr>
        <w:t xml:space="preserve"> 0.25-2.0 %; </w:t>
      </w:r>
    </w:p>
    <w:p w14:paraId="7A33694D" w14:textId="77777777" w:rsidR="004C1720" w:rsidRDefault="00EA41BA" w:rsidP="00893D2B">
      <w:pPr>
        <w:tabs>
          <w:tab w:val="left" w:pos="2460"/>
        </w:tabs>
        <w:spacing w:line="240" w:lineRule="auto"/>
        <w:jc w:val="both"/>
        <w:rPr>
          <w:rFonts w:ascii="Sylfaen" w:hAnsi="Sylfaen"/>
        </w:rPr>
      </w:pPr>
      <w:r w:rsidRPr="00893D2B">
        <w:rPr>
          <w:rFonts w:ascii="Sylfaen" w:hAnsi="Sylfaen" w:cs="Sylfaen"/>
        </w:rPr>
        <w:t>ბ</w:t>
      </w:r>
      <w:r w:rsidRPr="00893D2B">
        <w:rPr>
          <w:rFonts w:ascii="Sylfaen" w:hAnsi="Sylfaen"/>
        </w:rPr>
        <w:t>)</w:t>
      </w:r>
      <w:r w:rsidRPr="00893D2B">
        <w:rPr>
          <w:rFonts w:ascii="Sylfaen" w:hAnsi="Sylfaen" w:cs="Sylfaen"/>
        </w:rPr>
        <w:t>ალფა</w:t>
      </w:r>
      <w:r w:rsidRPr="00893D2B">
        <w:rPr>
          <w:rFonts w:ascii="Sylfaen" w:hAnsi="Sylfaen"/>
        </w:rPr>
        <w:t xml:space="preserve">-2 </w:t>
      </w:r>
      <w:r w:rsidRPr="00893D2B">
        <w:rPr>
          <w:rFonts w:ascii="Sylfaen" w:hAnsi="Sylfaen" w:cs="Sylfaen"/>
        </w:rPr>
        <w:t>სელექტიური</w:t>
      </w:r>
      <w:r w:rsidRPr="00893D2B">
        <w:rPr>
          <w:rFonts w:ascii="Sylfaen" w:hAnsi="Sylfaen"/>
        </w:rPr>
        <w:t xml:space="preserve">: </w:t>
      </w:r>
    </w:p>
    <w:p w14:paraId="215B9AF2" w14:textId="77777777" w:rsidR="004C1720" w:rsidRPr="004C1720" w:rsidRDefault="00EA41BA" w:rsidP="004C1720">
      <w:pPr>
        <w:pStyle w:val="ListParagraph"/>
        <w:numPr>
          <w:ilvl w:val="0"/>
          <w:numId w:val="12"/>
        </w:numPr>
        <w:tabs>
          <w:tab w:val="left" w:pos="2460"/>
        </w:tabs>
        <w:spacing w:line="240" w:lineRule="auto"/>
        <w:jc w:val="both"/>
        <w:rPr>
          <w:rFonts w:ascii="Sylfaen" w:hAnsi="Sylfaen"/>
          <w:b/>
        </w:rPr>
      </w:pPr>
      <w:r w:rsidRPr="004C1720">
        <w:rPr>
          <w:rFonts w:ascii="Sylfaen" w:hAnsi="Sylfaen" w:cs="Sylfaen"/>
          <w:b/>
        </w:rPr>
        <w:t>აპრაკლონიდინი</w:t>
      </w:r>
      <w:r w:rsidRPr="004C1720">
        <w:rPr>
          <w:rFonts w:ascii="Sylfaen" w:hAnsi="Sylfaen"/>
          <w:b/>
        </w:rPr>
        <w:t xml:space="preserve"> 0.5-1.0%, </w:t>
      </w:r>
    </w:p>
    <w:p w14:paraId="52540603" w14:textId="77777777" w:rsidR="004C1720" w:rsidRPr="004C1720" w:rsidRDefault="00EA41BA" w:rsidP="004C1720">
      <w:pPr>
        <w:pStyle w:val="ListParagraph"/>
        <w:numPr>
          <w:ilvl w:val="0"/>
          <w:numId w:val="12"/>
        </w:numPr>
        <w:tabs>
          <w:tab w:val="left" w:pos="2460"/>
        </w:tabs>
        <w:spacing w:line="240" w:lineRule="auto"/>
        <w:jc w:val="both"/>
        <w:rPr>
          <w:rFonts w:ascii="Sylfaen" w:hAnsi="Sylfaen"/>
          <w:b/>
        </w:rPr>
      </w:pPr>
      <w:r w:rsidRPr="004C1720">
        <w:rPr>
          <w:rFonts w:ascii="Sylfaen" w:hAnsi="Sylfaen" w:cs="Sylfaen"/>
          <w:b/>
        </w:rPr>
        <w:t>ბრიმონიდინი</w:t>
      </w:r>
      <w:r w:rsidRPr="004C1720">
        <w:rPr>
          <w:rFonts w:ascii="Sylfaen" w:hAnsi="Sylfaen"/>
          <w:b/>
        </w:rPr>
        <w:t xml:space="preserve"> 0.2%, </w:t>
      </w:r>
    </w:p>
    <w:p w14:paraId="7C778198" w14:textId="77777777" w:rsidR="00EA41BA" w:rsidRPr="004C1720" w:rsidRDefault="00EA41BA" w:rsidP="004C1720">
      <w:pPr>
        <w:pStyle w:val="ListParagraph"/>
        <w:numPr>
          <w:ilvl w:val="0"/>
          <w:numId w:val="12"/>
        </w:numPr>
        <w:tabs>
          <w:tab w:val="left" w:pos="2460"/>
        </w:tabs>
        <w:spacing w:line="240" w:lineRule="auto"/>
        <w:jc w:val="both"/>
        <w:rPr>
          <w:rFonts w:ascii="Sylfaen" w:hAnsi="Sylfaen"/>
          <w:b/>
        </w:rPr>
      </w:pPr>
      <w:r w:rsidRPr="004C1720">
        <w:rPr>
          <w:rFonts w:ascii="Sylfaen" w:hAnsi="Sylfaen" w:cs="Sylfaen"/>
          <w:b/>
        </w:rPr>
        <w:t>კლონიდინი</w:t>
      </w:r>
      <w:r w:rsidRPr="004C1720">
        <w:rPr>
          <w:rFonts w:ascii="Sylfaen" w:hAnsi="Sylfaen"/>
          <w:b/>
        </w:rPr>
        <w:t xml:space="preserve"> 0.125-0.5%.</w:t>
      </w:r>
    </w:p>
    <w:p w14:paraId="0FB3A2A0" w14:textId="77777777" w:rsidR="001D3843" w:rsidRPr="00893D2B" w:rsidRDefault="001D3843" w:rsidP="00893D2B">
      <w:pPr>
        <w:tabs>
          <w:tab w:val="left" w:pos="2460"/>
        </w:tabs>
        <w:spacing w:line="240" w:lineRule="auto"/>
        <w:jc w:val="both"/>
        <w:rPr>
          <w:rFonts w:ascii="Sylfaen" w:hAnsi="Sylfaen"/>
        </w:rPr>
      </w:pPr>
    </w:p>
    <w:p w14:paraId="79729815" w14:textId="77777777" w:rsidR="001D3843" w:rsidRPr="00893D2B" w:rsidRDefault="001D3843" w:rsidP="00893D2B">
      <w:pPr>
        <w:tabs>
          <w:tab w:val="left" w:pos="2460"/>
        </w:tabs>
        <w:spacing w:line="240" w:lineRule="auto"/>
        <w:jc w:val="both"/>
        <w:rPr>
          <w:rFonts w:ascii="Sylfaen" w:hAnsi="Sylfaen"/>
        </w:rPr>
      </w:pPr>
    </w:p>
    <w:p w14:paraId="3C41542B" w14:textId="77777777" w:rsidR="001D3843" w:rsidRPr="00893D2B" w:rsidRDefault="001D3843" w:rsidP="00893D2B">
      <w:pPr>
        <w:tabs>
          <w:tab w:val="left" w:pos="2460"/>
        </w:tabs>
        <w:spacing w:line="240" w:lineRule="auto"/>
        <w:ind w:left="720"/>
        <w:jc w:val="both"/>
        <w:rPr>
          <w:rFonts w:ascii="Sylfaen" w:hAnsi="Sylfaen"/>
        </w:rPr>
      </w:pPr>
      <w:r w:rsidRPr="00893D2B">
        <w:rPr>
          <w:rFonts w:ascii="Sylfaen" w:hAnsi="Sylfaen"/>
        </w:rPr>
        <w:sym w:font="Symbol" w:char="F0B7"/>
      </w:r>
      <w:r w:rsidRPr="00893D2B">
        <w:rPr>
          <w:rFonts w:ascii="Sylfaen" w:hAnsi="Sylfaen"/>
        </w:rPr>
        <w:t xml:space="preserve"> </w:t>
      </w:r>
      <w:r w:rsidRPr="00893D2B">
        <w:rPr>
          <w:rFonts w:ascii="Sylfaen" w:hAnsi="Sylfaen" w:cs="Sylfaen"/>
        </w:rPr>
        <w:t>ფარმაკოლოგიური</w:t>
      </w:r>
      <w:r w:rsidRPr="00893D2B">
        <w:rPr>
          <w:rFonts w:ascii="Sylfaen" w:hAnsi="Sylfaen"/>
        </w:rPr>
        <w:t xml:space="preserve"> </w:t>
      </w:r>
      <w:r w:rsidRPr="00893D2B">
        <w:rPr>
          <w:rFonts w:ascii="Sylfaen" w:hAnsi="Sylfaen" w:cs="Sylfaen"/>
        </w:rPr>
        <w:t>ჯგუფი</w:t>
      </w:r>
      <w:r w:rsidRPr="00893D2B">
        <w:rPr>
          <w:rFonts w:ascii="Sylfaen" w:hAnsi="Sylfaen"/>
        </w:rPr>
        <w:t xml:space="preserve">: </w:t>
      </w:r>
      <w:r w:rsidRPr="004C1720">
        <w:rPr>
          <w:rFonts w:ascii="Sylfaen" w:hAnsi="Sylfaen" w:cs="Sylfaen"/>
          <w:b/>
          <w:u w:val="single"/>
        </w:rPr>
        <w:t>ადრენერგული</w:t>
      </w:r>
      <w:r w:rsidRPr="004C1720">
        <w:rPr>
          <w:rFonts w:ascii="Sylfaen" w:hAnsi="Sylfaen"/>
          <w:b/>
          <w:u w:val="single"/>
        </w:rPr>
        <w:t xml:space="preserve"> </w:t>
      </w:r>
      <w:r w:rsidRPr="004C1720">
        <w:rPr>
          <w:rFonts w:ascii="Sylfaen" w:hAnsi="Sylfaen" w:cs="Sylfaen"/>
          <w:b/>
          <w:u w:val="single"/>
        </w:rPr>
        <w:t>ანტაგონისტები</w:t>
      </w:r>
      <w:r w:rsidRPr="004C1720">
        <w:rPr>
          <w:rFonts w:ascii="Sylfaen" w:hAnsi="Sylfaen"/>
          <w:b/>
          <w:u w:val="single"/>
        </w:rPr>
        <w:t xml:space="preserve"> β </w:t>
      </w:r>
      <w:r w:rsidRPr="004C1720">
        <w:rPr>
          <w:rFonts w:ascii="Sylfaen" w:hAnsi="Sylfaen" w:cs="Sylfaen"/>
          <w:b/>
          <w:u w:val="single"/>
        </w:rPr>
        <w:t>ბლოკატორები</w:t>
      </w:r>
      <w:r w:rsidRPr="00893D2B">
        <w:rPr>
          <w:rFonts w:ascii="Sylfaen" w:hAnsi="Sylfaen"/>
        </w:rPr>
        <w:t xml:space="preserve"> </w:t>
      </w:r>
    </w:p>
    <w:p w14:paraId="3146B6E3" w14:textId="77777777" w:rsidR="004C1720" w:rsidRDefault="001D3843" w:rsidP="00893D2B">
      <w:pPr>
        <w:tabs>
          <w:tab w:val="left" w:pos="2460"/>
        </w:tabs>
        <w:spacing w:line="240" w:lineRule="auto"/>
        <w:jc w:val="both"/>
        <w:rPr>
          <w:rFonts w:ascii="Sylfaen" w:hAnsi="Sylfaen"/>
        </w:rPr>
      </w:pPr>
      <w:r w:rsidRPr="00893D2B">
        <w:rPr>
          <w:rFonts w:ascii="Sylfaen" w:hAnsi="Sylfaen" w:cs="Sylfaen"/>
        </w:rPr>
        <w:t>ა</w:t>
      </w:r>
      <w:r w:rsidRPr="00893D2B">
        <w:rPr>
          <w:rFonts w:ascii="Sylfaen" w:hAnsi="Sylfaen"/>
        </w:rPr>
        <w:t xml:space="preserve">) </w:t>
      </w:r>
      <w:r w:rsidRPr="00893D2B">
        <w:rPr>
          <w:rFonts w:ascii="Sylfaen" w:hAnsi="Sylfaen" w:cs="Sylfaen"/>
        </w:rPr>
        <w:t>ბეტა</w:t>
      </w:r>
      <w:r w:rsidRPr="00893D2B">
        <w:rPr>
          <w:rFonts w:ascii="Sylfaen" w:hAnsi="Sylfaen"/>
        </w:rPr>
        <w:t xml:space="preserve">-1 </w:t>
      </w:r>
      <w:r w:rsidRPr="00893D2B">
        <w:rPr>
          <w:rFonts w:ascii="Sylfaen" w:hAnsi="Sylfaen" w:cs="Sylfaen"/>
        </w:rPr>
        <w:t>სელექტიური</w:t>
      </w:r>
      <w:r w:rsidRPr="00893D2B">
        <w:rPr>
          <w:rFonts w:ascii="Sylfaen" w:hAnsi="Sylfaen"/>
        </w:rPr>
        <w:t xml:space="preserve">: </w:t>
      </w:r>
    </w:p>
    <w:p w14:paraId="00E2DDF6" w14:textId="77777777" w:rsidR="001D3843" w:rsidRPr="004C1720" w:rsidRDefault="001D3843" w:rsidP="004C1720">
      <w:pPr>
        <w:pStyle w:val="ListParagraph"/>
        <w:numPr>
          <w:ilvl w:val="0"/>
          <w:numId w:val="13"/>
        </w:numPr>
        <w:tabs>
          <w:tab w:val="left" w:pos="2460"/>
        </w:tabs>
        <w:spacing w:line="240" w:lineRule="auto"/>
        <w:jc w:val="both"/>
        <w:rPr>
          <w:rFonts w:ascii="Sylfaen" w:hAnsi="Sylfaen"/>
          <w:b/>
        </w:rPr>
      </w:pPr>
      <w:r w:rsidRPr="004C1720">
        <w:rPr>
          <w:rFonts w:ascii="Sylfaen" w:hAnsi="Sylfaen" w:cs="Sylfaen"/>
          <w:b/>
        </w:rPr>
        <w:t>ბეტაქსოლოლი</w:t>
      </w:r>
      <w:r w:rsidRPr="004C1720">
        <w:rPr>
          <w:rFonts w:ascii="Sylfaen" w:hAnsi="Sylfaen"/>
          <w:b/>
        </w:rPr>
        <w:t xml:space="preserve"> 0.5-0.25 %; </w:t>
      </w:r>
    </w:p>
    <w:p w14:paraId="1A69E263" w14:textId="77777777" w:rsidR="004C1720" w:rsidRDefault="001D3843" w:rsidP="00893D2B">
      <w:pPr>
        <w:tabs>
          <w:tab w:val="left" w:pos="2460"/>
        </w:tabs>
        <w:spacing w:line="240" w:lineRule="auto"/>
        <w:jc w:val="both"/>
        <w:rPr>
          <w:rFonts w:ascii="Sylfaen" w:hAnsi="Sylfaen"/>
        </w:rPr>
      </w:pPr>
      <w:r w:rsidRPr="00893D2B">
        <w:rPr>
          <w:rFonts w:ascii="Sylfaen" w:hAnsi="Sylfaen" w:cs="Sylfaen"/>
        </w:rPr>
        <w:t>ბ</w:t>
      </w:r>
      <w:r w:rsidRPr="00893D2B">
        <w:rPr>
          <w:rFonts w:ascii="Sylfaen" w:hAnsi="Sylfaen"/>
        </w:rPr>
        <w:t xml:space="preserve">) </w:t>
      </w:r>
      <w:r w:rsidRPr="00893D2B">
        <w:rPr>
          <w:rFonts w:ascii="Sylfaen" w:hAnsi="Sylfaen" w:cs="Sylfaen"/>
        </w:rPr>
        <w:t>არასელექტიური</w:t>
      </w:r>
      <w:r w:rsidRPr="00893D2B">
        <w:rPr>
          <w:rFonts w:ascii="Sylfaen" w:hAnsi="Sylfaen"/>
        </w:rPr>
        <w:t xml:space="preserve">: </w:t>
      </w:r>
    </w:p>
    <w:p w14:paraId="6B1EB665" w14:textId="77777777" w:rsidR="004C1720" w:rsidRPr="004C1720" w:rsidRDefault="001D3843" w:rsidP="004C1720">
      <w:pPr>
        <w:pStyle w:val="ListParagraph"/>
        <w:numPr>
          <w:ilvl w:val="0"/>
          <w:numId w:val="13"/>
        </w:numPr>
        <w:tabs>
          <w:tab w:val="left" w:pos="2460"/>
        </w:tabs>
        <w:spacing w:line="240" w:lineRule="auto"/>
        <w:jc w:val="both"/>
        <w:rPr>
          <w:rFonts w:ascii="Sylfaen" w:hAnsi="Sylfaen"/>
          <w:b/>
        </w:rPr>
      </w:pPr>
      <w:r w:rsidRPr="004C1720">
        <w:rPr>
          <w:rFonts w:ascii="Sylfaen" w:hAnsi="Sylfaen" w:cs="Sylfaen"/>
          <w:b/>
        </w:rPr>
        <w:t>ბეფუნოლოლი</w:t>
      </w:r>
      <w:r w:rsidRPr="004C1720">
        <w:rPr>
          <w:rFonts w:ascii="Sylfaen" w:hAnsi="Sylfaen"/>
          <w:b/>
        </w:rPr>
        <w:t xml:space="preserve"> 0.5%, </w:t>
      </w:r>
    </w:p>
    <w:p w14:paraId="14484282" w14:textId="77777777" w:rsidR="004C1720" w:rsidRPr="004C1720" w:rsidRDefault="001D3843" w:rsidP="004C1720">
      <w:pPr>
        <w:pStyle w:val="ListParagraph"/>
        <w:numPr>
          <w:ilvl w:val="0"/>
          <w:numId w:val="13"/>
        </w:numPr>
        <w:tabs>
          <w:tab w:val="left" w:pos="2460"/>
        </w:tabs>
        <w:spacing w:line="240" w:lineRule="auto"/>
        <w:jc w:val="both"/>
        <w:rPr>
          <w:rFonts w:ascii="Sylfaen" w:hAnsi="Sylfaen"/>
          <w:b/>
        </w:rPr>
      </w:pPr>
      <w:r w:rsidRPr="004C1720">
        <w:rPr>
          <w:rFonts w:ascii="Sylfaen" w:hAnsi="Sylfaen" w:cs="Sylfaen"/>
          <w:b/>
        </w:rPr>
        <w:t>ლევობუნოლოლი</w:t>
      </w:r>
      <w:r w:rsidRPr="004C1720">
        <w:rPr>
          <w:rFonts w:ascii="Sylfaen" w:hAnsi="Sylfaen"/>
          <w:b/>
        </w:rPr>
        <w:t xml:space="preserve"> 0.25, 0.5 %, </w:t>
      </w:r>
    </w:p>
    <w:p w14:paraId="332C3032" w14:textId="77777777" w:rsidR="004C1720" w:rsidRPr="004C1720" w:rsidRDefault="001D3843" w:rsidP="004C1720">
      <w:pPr>
        <w:pStyle w:val="ListParagraph"/>
        <w:numPr>
          <w:ilvl w:val="0"/>
          <w:numId w:val="13"/>
        </w:numPr>
        <w:tabs>
          <w:tab w:val="left" w:pos="2460"/>
        </w:tabs>
        <w:spacing w:line="240" w:lineRule="auto"/>
        <w:jc w:val="both"/>
        <w:rPr>
          <w:rFonts w:ascii="Sylfaen" w:hAnsi="Sylfaen"/>
          <w:b/>
        </w:rPr>
      </w:pPr>
      <w:r w:rsidRPr="004C1720">
        <w:rPr>
          <w:rFonts w:ascii="Sylfaen" w:hAnsi="Sylfaen" w:cs="Sylfaen"/>
          <w:b/>
        </w:rPr>
        <w:t>მეთიპრანოლოლი</w:t>
      </w:r>
      <w:r w:rsidRPr="004C1720">
        <w:rPr>
          <w:rFonts w:ascii="Sylfaen" w:hAnsi="Sylfaen"/>
          <w:b/>
        </w:rPr>
        <w:t xml:space="preserve"> 0.1, 0.3 %, </w:t>
      </w:r>
    </w:p>
    <w:p w14:paraId="4141C621" w14:textId="77777777" w:rsidR="001D3843" w:rsidRPr="004C1720" w:rsidRDefault="001D3843" w:rsidP="004C1720">
      <w:pPr>
        <w:pStyle w:val="ListParagraph"/>
        <w:numPr>
          <w:ilvl w:val="0"/>
          <w:numId w:val="13"/>
        </w:numPr>
        <w:tabs>
          <w:tab w:val="left" w:pos="2460"/>
        </w:tabs>
        <w:spacing w:line="240" w:lineRule="auto"/>
        <w:jc w:val="both"/>
        <w:rPr>
          <w:rFonts w:ascii="Sylfaen" w:hAnsi="Sylfaen"/>
          <w:b/>
        </w:rPr>
      </w:pPr>
      <w:r w:rsidRPr="004C1720">
        <w:rPr>
          <w:rFonts w:ascii="Sylfaen" w:hAnsi="Sylfaen" w:cs="Sylfaen"/>
          <w:b/>
        </w:rPr>
        <w:t>თიმოლოლი</w:t>
      </w:r>
      <w:r w:rsidRPr="004C1720">
        <w:rPr>
          <w:rFonts w:ascii="Sylfaen" w:hAnsi="Sylfaen"/>
          <w:b/>
        </w:rPr>
        <w:t xml:space="preserve"> 0.1, 0.25, 0.5 %</w:t>
      </w:r>
    </w:p>
    <w:p w14:paraId="135AC345" w14:textId="77777777" w:rsidR="001D3843" w:rsidRPr="00893D2B" w:rsidRDefault="001D3843" w:rsidP="00893D2B">
      <w:pPr>
        <w:tabs>
          <w:tab w:val="left" w:pos="2460"/>
        </w:tabs>
        <w:spacing w:line="240" w:lineRule="auto"/>
        <w:jc w:val="both"/>
        <w:rPr>
          <w:rFonts w:ascii="Sylfaen" w:hAnsi="Sylfaen"/>
        </w:rPr>
      </w:pPr>
    </w:p>
    <w:p w14:paraId="1C01FB65" w14:textId="77777777" w:rsidR="001D3843" w:rsidRPr="00893D2B" w:rsidRDefault="001D3843" w:rsidP="00893D2B">
      <w:pPr>
        <w:tabs>
          <w:tab w:val="left" w:pos="2460"/>
        </w:tabs>
        <w:spacing w:line="240" w:lineRule="auto"/>
        <w:jc w:val="both"/>
        <w:rPr>
          <w:rFonts w:ascii="Sylfaen" w:hAnsi="Sylfaen"/>
        </w:rPr>
      </w:pPr>
    </w:p>
    <w:p w14:paraId="1316168E" w14:textId="77777777" w:rsidR="00893D2B" w:rsidRPr="004C1720" w:rsidRDefault="001D3843" w:rsidP="00893D2B">
      <w:pPr>
        <w:tabs>
          <w:tab w:val="left" w:pos="2460"/>
        </w:tabs>
        <w:spacing w:line="240" w:lineRule="auto"/>
        <w:ind w:left="720"/>
        <w:jc w:val="both"/>
        <w:rPr>
          <w:rFonts w:ascii="Sylfaen" w:hAnsi="Sylfaen"/>
          <w:b/>
          <w:u w:val="single"/>
        </w:rPr>
      </w:pPr>
      <w:r w:rsidRPr="00893D2B">
        <w:rPr>
          <w:rFonts w:ascii="Sylfaen" w:hAnsi="Sylfaen"/>
        </w:rPr>
        <w:sym w:font="Symbol" w:char="F0B7"/>
      </w:r>
      <w:r w:rsidRPr="00893D2B">
        <w:rPr>
          <w:rFonts w:ascii="Sylfaen" w:hAnsi="Sylfaen"/>
        </w:rPr>
        <w:t xml:space="preserve"> </w:t>
      </w:r>
      <w:r w:rsidRPr="00893D2B">
        <w:rPr>
          <w:rFonts w:ascii="Sylfaen" w:hAnsi="Sylfaen" w:cs="Sylfaen"/>
        </w:rPr>
        <w:t>ფარმაკოლოგიური</w:t>
      </w:r>
      <w:r w:rsidRPr="00893D2B">
        <w:rPr>
          <w:rFonts w:ascii="Sylfaen" w:hAnsi="Sylfaen"/>
        </w:rPr>
        <w:t xml:space="preserve"> </w:t>
      </w:r>
      <w:r w:rsidRPr="00893D2B">
        <w:rPr>
          <w:rFonts w:ascii="Sylfaen" w:hAnsi="Sylfaen" w:cs="Sylfaen"/>
        </w:rPr>
        <w:t>ჯგუფი</w:t>
      </w:r>
      <w:r w:rsidRPr="00893D2B">
        <w:rPr>
          <w:rFonts w:ascii="Sylfaen" w:hAnsi="Sylfaen"/>
        </w:rPr>
        <w:t xml:space="preserve">: </w:t>
      </w:r>
      <w:r w:rsidRPr="004C1720">
        <w:rPr>
          <w:rFonts w:ascii="Sylfaen" w:hAnsi="Sylfaen" w:cs="Sylfaen"/>
          <w:b/>
          <w:u w:val="single"/>
        </w:rPr>
        <w:t>კარბოანჰიდრაზას</w:t>
      </w:r>
      <w:r w:rsidRPr="004C1720">
        <w:rPr>
          <w:rFonts w:ascii="Sylfaen" w:hAnsi="Sylfaen"/>
          <w:b/>
          <w:u w:val="single"/>
        </w:rPr>
        <w:t xml:space="preserve"> </w:t>
      </w:r>
      <w:r w:rsidRPr="004C1720">
        <w:rPr>
          <w:rFonts w:ascii="Sylfaen" w:hAnsi="Sylfaen" w:cs="Sylfaen"/>
          <w:b/>
          <w:u w:val="single"/>
        </w:rPr>
        <w:t>ინჰიბიტორები</w:t>
      </w:r>
    </w:p>
    <w:p w14:paraId="516BF64A" w14:textId="77777777" w:rsidR="004C1720" w:rsidRDefault="001D3843" w:rsidP="00893D2B">
      <w:pPr>
        <w:tabs>
          <w:tab w:val="left" w:pos="2460"/>
        </w:tabs>
        <w:spacing w:line="240" w:lineRule="auto"/>
        <w:jc w:val="both"/>
        <w:rPr>
          <w:rFonts w:ascii="Sylfaen" w:hAnsi="Sylfaen"/>
        </w:rPr>
      </w:pPr>
      <w:r w:rsidRPr="00893D2B">
        <w:rPr>
          <w:rFonts w:ascii="Sylfaen" w:hAnsi="Sylfaen" w:cs="Sylfaen"/>
        </w:rPr>
        <w:t>ა</w:t>
      </w:r>
      <w:r w:rsidRPr="00893D2B">
        <w:rPr>
          <w:rFonts w:ascii="Sylfaen" w:hAnsi="Sylfaen"/>
        </w:rPr>
        <w:t xml:space="preserve">) </w:t>
      </w:r>
      <w:r w:rsidRPr="00893D2B">
        <w:rPr>
          <w:rFonts w:ascii="Sylfaen" w:hAnsi="Sylfaen" w:cs="Sylfaen"/>
        </w:rPr>
        <w:t>ადგილობრივი</w:t>
      </w:r>
      <w:r w:rsidRPr="00893D2B">
        <w:rPr>
          <w:rFonts w:ascii="Sylfaen" w:hAnsi="Sylfaen"/>
        </w:rPr>
        <w:t>:</w:t>
      </w:r>
    </w:p>
    <w:p w14:paraId="35D45145" w14:textId="77777777" w:rsidR="004C1720" w:rsidRPr="004C1720" w:rsidRDefault="001D3843" w:rsidP="004C1720">
      <w:pPr>
        <w:pStyle w:val="ListParagraph"/>
        <w:numPr>
          <w:ilvl w:val="0"/>
          <w:numId w:val="14"/>
        </w:numPr>
        <w:tabs>
          <w:tab w:val="left" w:pos="2460"/>
        </w:tabs>
        <w:spacing w:line="240" w:lineRule="auto"/>
        <w:jc w:val="both"/>
        <w:rPr>
          <w:rFonts w:ascii="Sylfaen" w:hAnsi="Sylfaen"/>
          <w:b/>
        </w:rPr>
      </w:pPr>
      <w:r w:rsidRPr="004C1720">
        <w:rPr>
          <w:rFonts w:ascii="Sylfaen" w:hAnsi="Sylfaen" w:cs="Sylfaen"/>
          <w:b/>
        </w:rPr>
        <w:t>ბრინზოლამიდი</w:t>
      </w:r>
      <w:r w:rsidRPr="004C1720">
        <w:rPr>
          <w:rFonts w:ascii="Sylfaen" w:hAnsi="Sylfaen"/>
          <w:b/>
        </w:rPr>
        <w:t xml:space="preserve"> 1 %; </w:t>
      </w:r>
    </w:p>
    <w:p w14:paraId="2D3E9C7C" w14:textId="77777777" w:rsidR="00893D2B" w:rsidRPr="004C1720" w:rsidRDefault="001D3843" w:rsidP="004C1720">
      <w:pPr>
        <w:pStyle w:val="ListParagraph"/>
        <w:numPr>
          <w:ilvl w:val="0"/>
          <w:numId w:val="14"/>
        </w:numPr>
        <w:tabs>
          <w:tab w:val="left" w:pos="2460"/>
        </w:tabs>
        <w:spacing w:line="240" w:lineRule="auto"/>
        <w:jc w:val="both"/>
        <w:rPr>
          <w:rFonts w:ascii="Sylfaen" w:hAnsi="Sylfaen"/>
        </w:rPr>
      </w:pPr>
      <w:r w:rsidRPr="004C1720">
        <w:rPr>
          <w:rFonts w:ascii="Sylfaen" w:hAnsi="Sylfaen" w:cs="Sylfaen"/>
          <w:b/>
        </w:rPr>
        <w:lastRenderedPageBreak/>
        <w:t>დორზოლამიდი</w:t>
      </w:r>
      <w:r w:rsidRPr="004C1720">
        <w:rPr>
          <w:rFonts w:ascii="Sylfaen" w:hAnsi="Sylfaen"/>
          <w:b/>
        </w:rPr>
        <w:t xml:space="preserve"> 2 %. </w:t>
      </w:r>
    </w:p>
    <w:p w14:paraId="56060169" w14:textId="77777777" w:rsidR="004C1720" w:rsidRDefault="001D3843" w:rsidP="00893D2B">
      <w:pPr>
        <w:tabs>
          <w:tab w:val="left" w:pos="2460"/>
        </w:tabs>
        <w:spacing w:line="240" w:lineRule="auto"/>
        <w:jc w:val="both"/>
        <w:rPr>
          <w:rFonts w:ascii="Sylfaen" w:hAnsi="Sylfaen"/>
        </w:rPr>
      </w:pPr>
      <w:r w:rsidRPr="00893D2B">
        <w:rPr>
          <w:rFonts w:ascii="Sylfaen" w:hAnsi="Sylfaen" w:cs="Sylfaen"/>
        </w:rPr>
        <w:t>ბ</w:t>
      </w:r>
      <w:r w:rsidRPr="00893D2B">
        <w:rPr>
          <w:rFonts w:ascii="Sylfaen" w:hAnsi="Sylfaen"/>
        </w:rPr>
        <w:t xml:space="preserve">) </w:t>
      </w:r>
      <w:r w:rsidRPr="00893D2B">
        <w:rPr>
          <w:rFonts w:ascii="Sylfaen" w:hAnsi="Sylfaen" w:cs="Sylfaen"/>
        </w:rPr>
        <w:t>სისტემური</w:t>
      </w:r>
      <w:r w:rsidRPr="00893D2B">
        <w:rPr>
          <w:rFonts w:ascii="Sylfaen" w:hAnsi="Sylfaen"/>
        </w:rPr>
        <w:t xml:space="preserve">: </w:t>
      </w:r>
    </w:p>
    <w:p w14:paraId="3F70F41C" w14:textId="77777777" w:rsidR="004C1720" w:rsidRPr="004C1720" w:rsidRDefault="001D3843" w:rsidP="004C1720">
      <w:pPr>
        <w:pStyle w:val="ListParagraph"/>
        <w:numPr>
          <w:ilvl w:val="0"/>
          <w:numId w:val="15"/>
        </w:numPr>
        <w:tabs>
          <w:tab w:val="left" w:pos="2460"/>
        </w:tabs>
        <w:spacing w:line="240" w:lineRule="auto"/>
        <w:jc w:val="both"/>
        <w:rPr>
          <w:rFonts w:ascii="Sylfaen" w:hAnsi="Sylfaen"/>
          <w:b/>
        </w:rPr>
      </w:pPr>
      <w:r w:rsidRPr="004C1720">
        <w:rPr>
          <w:rFonts w:ascii="Sylfaen" w:hAnsi="Sylfaen" w:cs="Sylfaen"/>
          <w:b/>
        </w:rPr>
        <w:t>აცეტოზოლამიდი</w:t>
      </w:r>
      <w:r w:rsidRPr="004C1720">
        <w:rPr>
          <w:rFonts w:ascii="Sylfaen" w:hAnsi="Sylfaen"/>
          <w:b/>
        </w:rPr>
        <w:t xml:space="preserve">; </w:t>
      </w:r>
    </w:p>
    <w:p w14:paraId="6B519D47" w14:textId="77777777" w:rsidR="004C1720" w:rsidRPr="004C1720" w:rsidRDefault="001D3843" w:rsidP="004C1720">
      <w:pPr>
        <w:pStyle w:val="ListParagraph"/>
        <w:numPr>
          <w:ilvl w:val="0"/>
          <w:numId w:val="15"/>
        </w:numPr>
        <w:tabs>
          <w:tab w:val="left" w:pos="2460"/>
        </w:tabs>
        <w:spacing w:line="240" w:lineRule="auto"/>
        <w:jc w:val="both"/>
        <w:rPr>
          <w:rFonts w:ascii="Sylfaen" w:hAnsi="Sylfaen"/>
          <w:b/>
        </w:rPr>
      </w:pPr>
      <w:r w:rsidRPr="004C1720">
        <w:rPr>
          <w:rFonts w:ascii="Sylfaen" w:hAnsi="Sylfaen" w:cs="Sylfaen"/>
          <w:b/>
        </w:rPr>
        <w:t>დიქლორფენამიდი</w:t>
      </w:r>
      <w:r w:rsidRPr="004C1720">
        <w:rPr>
          <w:rFonts w:ascii="Sylfaen" w:hAnsi="Sylfaen"/>
          <w:b/>
        </w:rPr>
        <w:t xml:space="preserve">; </w:t>
      </w:r>
    </w:p>
    <w:p w14:paraId="350B9518" w14:textId="77777777" w:rsidR="001D3843" w:rsidRPr="004C1720" w:rsidRDefault="001D3843" w:rsidP="004C1720">
      <w:pPr>
        <w:pStyle w:val="ListParagraph"/>
        <w:numPr>
          <w:ilvl w:val="0"/>
          <w:numId w:val="15"/>
        </w:numPr>
        <w:tabs>
          <w:tab w:val="left" w:pos="2460"/>
        </w:tabs>
        <w:spacing w:line="240" w:lineRule="auto"/>
        <w:jc w:val="both"/>
        <w:rPr>
          <w:rFonts w:ascii="Sylfaen" w:hAnsi="Sylfaen"/>
          <w:b/>
        </w:rPr>
      </w:pPr>
      <w:r w:rsidRPr="004C1720">
        <w:rPr>
          <w:rFonts w:ascii="Sylfaen" w:hAnsi="Sylfaen" w:cs="Sylfaen"/>
          <w:b/>
        </w:rPr>
        <w:t>მეტაზოლამიდი</w:t>
      </w:r>
      <w:r w:rsidRPr="004C1720">
        <w:rPr>
          <w:rFonts w:ascii="Sylfaen" w:hAnsi="Sylfaen"/>
          <w:b/>
        </w:rPr>
        <w:t>.</w:t>
      </w:r>
    </w:p>
    <w:p w14:paraId="18638D91" w14:textId="77777777" w:rsidR="001D3843" w:rsidRPr="00893D2B" w:rsidRDefault="001D3843" w:rsidP="00893D2B">
      <w:pPr>
        <w:tabs>
          <w:tab w:val="left" w:pos="2460"/>
        </w:tabs>
        <w:spacing w:line="240" w:lineRule="auto"/>
        <w:jc w:val="both"/>
        <w:rPr>
          <w:rFonts w:ascii="Sylfaen" w:hAnsi="Sylfaen"/>
        </w:rPr>
      </w:pPr>
    </w:p>
    <w:p w14:paraId="3E3AB0F8" w14:textId="77777777" w:rsidR="00893D2B" w:rsidRPr="004C1720" w:rsidRDefault="001D3843" w:rsidP="00893D2B">
      <w:pPr>
        <w:tabs>
          <w:tab w:val="left" w:pos="2460"/>
        </w:tabs>
        <w:spacing w:line="240" w:lineRule="auto"/>
        <w:ind w:left="720"/>
        <w:jc w:val="both"/>
        <w:rPr>
          <w:rFonts w:ascii="Sylfaen" w:hAnsi="Sylfaen" w:cs="Sylfaen"/>
          <w:b/>
        </w:rPr>
      </w:pPr>
      <w:r w:rsidRPr="00893D2B">
        <w:rPr>
          <w:rFonts w:ascii="Sylfaen" w:hAnsi="Sylfaen"/>
        </w:rPr>
        <w:sym w:font="Symbol" w:char="F0B7"/>
      </w:r>
      <w:r w:rsidRPr="00893D2B">
        <w:rPr>
          <w:rFonts w:ascii="Sylfaen" w:hAnsi="Sylfaen"/>
        </w:rPr>
        <w:t xml:space="preserve"> </w:t>
      </w:r>
      <w:r w:rsidRPr="00893D2B">
        <w:rPr>
          <w:rFonts w:ascii="Sylfaen" w:hAnsi="Sylfaen" w:cs="Sylfaen"/>
        </w:rPr>
        <w:t>ფარმაკოლოგიური</w:t>
      </w:r>
      <w:r w:rsidRPr="00893D2B">
        <w:rPr>
          <w:rFonts w:ascii="Sylfaen" w:hAnsi="Sylfaen"/>
        </w:rPr>
        <w:t xml:space="preserve"> </w:t>
      </w:r>
      <w:r w:rsidRPr="00893D2B">
        <w:rPr>
          <w:rFonts w:ascii="Sylfaen" w:hAnsi="Sylfaen" w:cs="Sylfaen"/>
        </w:rPr>
        <w:t>ჯგუფი</w:t>
      </w:r>
      <w:r w:rsidRPr="00893D2B">
        <w:rPr>
          <w:rFonts w:ascii="Sylfaen" w:hAnsi="Sylfaen"/>
        </w:rPr>
        <w:t xml:space="preserve">: </w:t>
      </w:r>
      <w:r w:rsidRPr="004C1720">
        <w:rPr>
          <w:rFonts w:ascii="Sylfaen" w:hAnsi="Sylfaen" w:cs="Sylfaen"/>
          <w:b/>
        </w:rPr>
        <w:t>პარასიმპათომიმეტიკები</w:t>
      </w:r>
      <w:r w:rsidRPr="004C1720">
        <w:rPr>
          <w:rFonts w:ascii="Sylfaen" w:hAnsi="Sylfaen"/>
          <w:b/>
        </w:rPr>
        <w:t xml:space="preserve"> (</w:t>
      </w:r>
      <w:r w:rsidRPr="004C1720">
        <w:rPr>
          <w:rFonts w:ascii="Sylfaen" w:hAnsi="Sylfaen" w:cs="Sylfaen"/>
          <w:b/>
        </w:rPr>
        <w:t>ქოლინერგიული</w:t>
      </w:r>
      <w:r w:rsidRPr="004C1720">
        <w:rPr>
          <w:rFonts w:ascii="Sylfaen" w:hAnsi="Sylfaen"/>
          <w:b/>
        </w:rPr>
        <w:t xml:space="preserve"> </w:t>
      </w:r>
      <w:r w:rsidRPr="004C1720">
        <w:rPr>
          <w:rFonts w:ascii="Sylfaen" w:hAnsi="Sylfaen" w:cs="Sylfaen"/>
          <w:b/>
        </w:rPr>
        <w:t>საშუალებები</w:t>
      </w:r>
      <w:r w:rsidRPr="004C1720">
        <w:rPr>
          <w:rFonts w:ascii="Sylfaen" w:hAnsi="Sylfaen"/>
          <w:b/>
        </w:rPr>
        <w:t xml:space="preserve">) </w:t>
      </w:r>
    </w:p>
    <w:p w14:paraId="6CA3E3E5" w14:textId="77777777" w:rsidR="004C1720" w:rsidRDefault="001D3843" w:rsidP="00893D2B">
      <w:pPr>
        <w:tabs>
          <w:tab w:val="left" w:pos="2460"/>
        </w:tabs>
        <w:spacing w:line="240" w:lineRule="auto"/>
        <w:jc w:val="both"/>
        <w:rPr>
          <w:rFonts w:ascii="Sylfaen" w:hAnsi="Sylfaen"/>
        </w:rPr>
      </w:pPr>
      <w:r w:rsidRPr="00893D2B">
        <w:rPr>
          <w:rFonts w:ascii="Sylfaen" w:hAnsi="Sylfaen" w:cs="Sylfaen"/>
        </w:rPr>
        <w:t>ა</w:t>
      </w:r>
      <w:r w:rsidRPr="00893D2B">
        <w:rPr>
          <w:rFonts w:ascii="Sylfaen" w:hAnsi="Sylfaen"/>
        </w:rPr>
        <w:t xml:space="preserve">) </w:t>
      </w:r>
      <w:r w:rsidRPr="00893D2B">
        <w:rPr>
          <w:rFonts w:ascii="Sylfaen" w:hAnsi="Sylfaen" w:cs="Sylfaen"/>
        </w:rPr>
        <w:t>პირდაპირი</w:t>
      </w:r>
      <w:r w:rsidRPr="00893D2B">
        <w:rPr>
          <w:rFonts w:ascii="Sylfaen" w:hAnsi="Sylfaen"/>
        </w:rPr>
        <w:t xml:space="preserve"> </w:t>
      </w:r>
      <w:r w:rsidRPr="00893D2B">
        <w:rPr>
          <w:rFonts w:ascii="Sylfaen" w:hAnsi="Sylfaen" w:cs="Sylfaen"/>
        </w:rPr>
        <w:t>მოქმედების</w:t>
      </w:r>
      <w:r w:rsidRPr="00893D2B">
        <w:rPr>
          <w:rFonts w:ascii="Sylfaen" w:hAnsi="Sylfaen"/>
        </w:rPr>
        <w:t xml:space="preserve">: </w:t>
      </w:r>
    </w:p>
    <w:p w14:paraId="666AC52B" w14:textId="77777777" w:rsidR="004C1720" w:rsidRPr="004C1720" w:rsidRDefault="001D3843" w:rsidP="004C1720">
      <w:pPr>
        <w:pStyle w:val="ListParagraph"/>
        <w:numPr>
          <w:ilvl w:val="0"/>
          <w:numId w:val="16"/>
        </w:numPr>
        <w:tabs>
          <w:tab w:val="left" w:pos="2460"/>
        </w:tabs>
        <w:spacing w:line="240" w:lineRule="auto"/>
        <w:jc w:val="both"/>
        <w:rPr>
          <w:rFonts w:ascii="Sylfaen" w:hAnsi="Sylfaen"/>
          <w:b/>
        </w:rPr>
      </w:pPr>
      <w:r w:rsidRPr="004C1720">
        <w:rPr>
          <w:rFonts w:ascii="Sylfaen" w:hAnsi="Sylfaen" w:cs="Sylfaen"/>
          <w:b/>
        </w:rPr>
        <w:t>პილოკარპინი</w:t>
      </w:r>
      <w:r w:rsidRPr="004C1720">
        <w:rPr>
          <w:rFonts w:ascii="Sylfaen" w:hAnsi="Sylfaen"/>
          <w:b/>
        </w:rPr>
        <w:t xml:space="preserve"> 0.5-4 %, </w:t>
      </w:r>
    </w:p>
    <w:p w14:paraId="291B01ED" w14:textId="77777777" w:rsidR="004C1720" w:rsidRPr="004C1720" w:rsidRDefault="001D3843" w:rsidP="004C1720">
      <w:pPr>
        <w:pStyle w:val="ListParagraph"/>
        <w:numPr>
          <w:ilvl w:val="0"/>
          <w:numId w:val="16"/>
        </w:numPr>
        <w:tabs>
          <w:tab w:val="left" w:pos="2460"/>
        </w:tabs>
        <w:spacing w:line="240" w:lineRule="auto"/>
        <w:jc w:val="both"/>
        <w:rPr>
          <w:rFonts w:ascii="Sylfaen" w:hAnsi="Sylfaen"/>
          <w:b/>
        </w:rPr>
      </w:pPr>
      <w:r w:rsidRPr="004C1720">
        <w:rPr>
          <w:rFonts w:ascii="Sylfaen" w:hAnsi="Sylfaen" w:cs="Sylfaen"/>
          <w:b/>
        </w:rPr>
        <w:t>აციკლიდინი</w:t>
      </w:r>
      <w:r w:rsidRPr="004C1720">
        <w:rPr>
          <w:rFonts w:ascii="Sylfaen" w:hAnsi="Sylfaen"/>
          <w:b/>
        </w:rPr>
        <w:t xml:space="preserve"> 2 %, </w:t>
      </w:r>
    </w:p>
    <w:p w14:paraId="0C25ABE1" w14:textId="77777777" w:rsidR="00893D2B" w:rsidRPr="004C1720" w:rsidRDefault="001D3843" w:rsidP="004C1720">
      <w:pPr>
        <w:pStyle w:val="ListParagraph"/>
        <w:numPr>
          <w:ilvl w:val="0"/>
          <w:numId w:val="16"/>
        </w:numPr>
        <w:tabs>
          <w:tab w:val="left" w:pos="2460"/>
        </w:tabs>
        <w:spacing w:line="240" w:lineRule="auto"/>
        <w:jc w:val="both"/>
        <w:rPr>
          <w:rFonts w:ascii="Sylfaen" w:hAnsi="Sylfaen"/>
          <w:b/>
        </w:rPr>
      </w:pPr>
      <w:r w:rsidRPr="004C1720">
        <w:rPr>
          <w:rFonts w:ascii="Sylfaen" w:hAnsi="Sylfaen" w:cs="Sylfaen"/>
          <w:b/>
        </w:rPr>
        <w:t>აცეტილქოლინი</w:t>
      </w:r>
      <w:r w:rsidRPr="004C1720">
        <w:rPr>
          <w:rFonts w:ascii="Sylfaen" w:hAnsi="Sylfaen"/>
          <w:b/>
        </w:rPr>
        <w:t xml:space="preserve"> 1 %; </w:t>
      </w:r>
    </w:p>
    <w:p w14:paraId="1C3F94DB" w14:textId="77777777" w:rsidR="004C1720" w:rsidRDefault="001D3843" w:rsidP="00893D2B">
      <w:pPr>
        <w:tabs>
          <w:tab w:val="left" w:pos="2460"/>
        </w:tabs>
        <w:spacing w:line="240" w:lineRule="auto"/>
        <w:jc w:val="both"/>
        <w:rPr>
          <w:rFonts w:ascii="Sylfaen" w:hAnsi="Sylfaen"/>
        </w:rPr>
      </w:pPr>
      <w:r w:rsidRPr="00893D2B">
        <w:rPr>
          <w:rFonts w:ascii="Sylfaen" w:hAnsi="Sylfaen" w:cs="Sylfaen"/>
        </w:rPr>
        <w:t>ბ</w:t>
      </w:r>
      <w:r w:rsidRPr="00893D2B">
        <w:rPr>
          <w:rFonts w:ascii="Sylfaen" w:hAnsi="Sylfaen"/>
        </w:rPr>
        <w:t xml:space="preserve">) </w:t>
      </w:r>
      <w:r w:rsidRPr="00893D2B">
        <w:rPr>
          <w:rFonts w:ascii="Sylfaen" w:hAnsi="Sylfaen" w:cs="Sylfaen"/>
        </w:rPr>
        <w:t>არაპირდაპირი</w:t>
      </w:r>
      <w:r w:rsidRPr="00893D2B">
        <w:rPr>
          <w:rFonts w:ascii="Sylfaen" w:hAnsi="Sylfaen"/>
        </w:rPr>
        <w:t xml:space="preserve"> </w:t>
      </w:r>
      <w:r w:rsidRPr="00893D2B">
        <w:rPr>
          <w:rFonts w:ascii="Sylfaen" w:hAnsi="Sylfaen" w:cs="Sylfaen"/>
        </w:rPr>
        <w:t>მოქმედების</w:t>
      </w:r>
      <w:r w:rsidRPr="00893D2B">
        <w:rPr>
          <w:rFonts w:ascii="Sylfaen" w:hAnsi="Sylfaen"/>
        </w:rPr>
        <w:t xml:space="preserve">: </w:t>
      </w:r>
    </w:p>
    <w:p w14:paraId="4E3E5F4A" w14:textId="77777777" w:rsidR="004C1720" w:rsidRPr="004C1720" w:rsidRDefault="001D3843" w:rsidP="004C1720">
      <w:pPr>
        <w:pStyle w:val="ListParagraph"/>
        <w:numPr>
          <w:ilvl w:val="0"/>
          <w:numId w:val="17"/>
        </w:numPr>
        <w:tabs>
          <w:tab w:val="left" w:pos="2460"/>
        </w:tabs>
        <w:spacing w:line="240" w:lineRule="auto"/>
        <w:jc w:val="both"/>
        <w:rPr>
          <w:rFonts w:ascii="Sylfaen" w:hAnsi="Sylfaen"/>
          <w:b/>
        </w:rPr>
      </w:pPr>
      <w:r w:rsidRPr="004C1720">
        <w:rPr>
          <w:rFonts w:ascii="Sylfaen" w:hAnsi="Sylfaen" w:cs="Sylfaen"/>
          <w:b/>
        </w:rPr>
        <w:t>დემეკარიუმის</w:t>
      </w:r>
      <w:r w:rsidRPr="004C1720">
        <w:rPr>
          <w:rFonts w:ascii="Sylfaen" w:hAnsi="Sylfaen"/>
          <w:b/>
        </w:rPr>
        <w:t xml:space="preserve"> </w:t>
      </w:r>
      <w:r w:rsidRPr="004C1720">
        <w:rPr>
          <w:rFonts w:ascii="Sylfaen" w:hAnsi="Sylfaen" w:cs="Sylfaen"/>
          <w:b/>
        </w:rPr>
        <w:t>ბრომიდი</w:t>
      </w:r>
      <w:r w:rsidRPr="004C1720">
        <w:rPr>
          <w:rFonts w:ascii="Sylfaen" w:hAnsi="Sylfaen"/>
          <w:b/>
        </w:rPr>
        <w:t xml:space="preserve"> 0.125, 0.25 %,</w:t>
      </w:r>
    </w:p>
    <w:p w14:paraId="49DA6988" w14:textId="77777777" w:rsidR="004C1720" w:rsidRPr="004C1720" w:rsidRDefault="001D3843" w:rsidP="004C1720">
      <w:pPr>
        <w:pStyle w:val="ListParagraph"/>
        <w:numPr>
          <w:ilvl w:val="0"/>
          <w:numId w:val="17"/>
        </w:numPr>
        <w:tabs>
          <w:tab w:val="left" w:pos="2460"/>
        </w:tabs>
        <w:spacing w:line="240" w:lineRule="auto"/>
        <w:jc w:val="both"/>
        <w:rPr>
          <w:rFonts w:ascii="Sylfaen" w:hAnsi="Sylfaen"/>
          <w:b/>
        </w:rPr>
      </w:pPr>
      <w:r w:rsidRPr="004C1720">
        <w:rPr>
          <w:rFonts w:ascii="Sylfaen" w:hAnsi="Sylfaen" w:cs="Sylfaen"/>
          <w:b/>
        </w:rPr>
        <w:t>ექოთიაფატისიოდიდი</w:t>
      </w:r>
      <w:r w:rsidRPr="004C1720">
        <w:rPr>
          <w:rFonts w:ascii="Sylfaen" w:hAnsi="Sylfaen"/>
          <w:b/>
        </w:rPr>
        <w:t xml:space="preserve"> 0.03-0.25 %, </w:t>
      </w:r>
    </w:p>
    <w:p w14:paraId="5B0F6377" w14:textId="77777777" w:rsidR="00893D2B" w:rsidRPr="004C1720" w:rsidRDefault="001D3843" w:rsidP="004C1720">
      <w:pPr>
        <w:pStyle w:val="ListParagraph"/>
        <w:numPr>
          <w:ilvl w:val="0"/>
          <w:numId w:val="17"/>
        </w:numPr>
        <w:tabs>
          <w:tab w:val="left" w:pos="2460"/>
        </w:tabs>
        <w:spacing w:line="240" w:lineRule="auto"/>
        <w:jc w:val="both"/>
        <w:rPr>
          <w:rFonts w:ascii="Sylfaen" w:hAnsi="Sylfaen"/>
          <w:b/>
        </w:rPr>
      </w:pPr>
      <w:r w:rsidRPr="004C1720">
        <w:rPr>
          <w:rFonts w:ascii="Sylfaen" w:hAnsi="Sylfaen" w:cs="Sylfaen"/>
          <w:b/>
        </w:rPr>
        <w:t>ფიზოსტიგმინი</w:t>
      </w:r>
      <w:r w:rsidRPr="004C1720">
        <w:rPr>
          <w:rFonts w:ascii="Sylfaen" w:hAnsi="Sylfaen"/>
          <w:b/>
        </w:rPr>
        <w:t xml:space="preserve">; </w:t>
      </w:r>
    </w:p>
    <w:p w14:paraId="7867BCFF" w14:textId="77777777" w:rsidR="004C1720" w:rsidRDefault="001D3843" w:rsidP="00893D2B">
      <w:pPr>
        <w:tabs>
          <w:tab w:val="left" w:pos="2460"/>
        </w:tabs>
        <w:spacing w:line="240" w:lineRule="auto"/>
        <w:jc w:val="both"/>
        <w:rPr>
          <w:rFonts w:ascii="Sylfaen" w:hAnsi="Sylfaen"/>
        </w:rPr>
      </w:pPr>
      <w:r w:rsidRPr="00893D2B">
        <w:rPr>
          <w:rFonts w:ascii="Sylfaen" w:hAnsi="Sylfaen" w:cs="Sylfaen"/>
        </w:rPr>
        <w:t>გ</w:t>
      </w:r>
      <w:r w:rsidRPr="00893D2B">
        <w:rPr>
          <w:rFonts w:ascii="Sylfaen" w:hAnsi="Sylfaen"/>
        </w:rPr>
        <w:t xml:space="preserve">) </w:t>
      </w:r>
      <w:r w:rsidRPr="00893D2B">
        <w:rPr>
          <w:rFonts w:ascii="Sylfaen" w:hAnsi="Sylfaen" w:cs="Sylfaen"/>
        </w:rPr>
        <w:t>კომბინირებული</w:t>
      </w:r>
      <w:r w:rsidRPr="00893D2B">
        <w:rPr>
          <w:rFonts w:ascii="Sylfaen" w:hAnsi="Sylfaen"/>
        </w:rPr>
        <w:t xml:space="preserve"> </w:t>
      </w:r>
      <w:r w:rsidRPr="00893D2B">
        <w:rPr>
          <w:rFonts w:ascii="Sylfaen" w:hAnsi="Sylfaen" w:cs="Sylfaen"/>
        </w:rPr>
        <w:t>მოქმედების</w:t>
      </w:r>
      <w:r w:rsidRPr="00893D2B">
        <w:rPr>
          <w:rFonts w:ascii="Sylfaen" w:hAnsi="Sylfaen"/>
        </w:rPr>
        <w:t xml:space="preserve">: </w:t>
      </w:r>
    </w:p>
    <w:p w14:paraId="3ECA6AA3" w14:textId="77777777" w:rsidR="004C1720" w:rsidRPr="004C1720" w:rsidRDefault="001D3843" w:rsidP="004C1720">
      <w:pPr>
        <w:pStyle w:val="ListParagraph"/>
        <w:numPr>
          <w:ilvl w:val="0"/>
          <w:numId w:val="18"/>
        </w:numPr>
        <w:tabs>
          <w:tab w:val="left" w:pos="2460"/>
        </w:tabs>
        <w:spacing w:line="240" w:lineRule="auto"/>
        <w:jc w:val="both"/>
        <w:rPr>
          <w:rFonts w:ascii="Sylfaen" w:hAnsi="Sylfaen"/>
          <w:b/>
        </w:rPr>
      </w:pPr>
      <w:r w:rsidRPr="004C1720">
        <w:rPr>
          <w:rFonts w:ascii="Sylfaen" w:hAnsi="Sylfaen" w:cs="Sylfaen"/>
          <w:b/>
        </w:rPr>
        <w:t>პილოკარპინი</w:t>
      </w:r>
      <w:r w:rsidRPr="004C1720">
        <w:rPr>
          <w:rFonts w:ascii="Sylfaen" w:hAnsi="Sylfaen"/>
          <w:b/>
        </w:rPr>
        <w:t xml:space="preserve"> + </w:t>
      </w:r>
      <w:r w:rsidRPr="004C1720">
        <w:rPr>
          <w:rFonts w:ascii="Sylfaen" w:hAnsi="Sylfaen" w:cs="Sylfaen"/>
          <w:b/>
        </w:rPr>
        <w:t>ფიზოსტიგმინი</w:t>
      </w:r>
      <w:r w:rsidRPr="004C1720">
        <w:rPr>
          <w:rFonts w:ascii="Sylfaen" w:hAnsi="Sylfaen"/>
          <w:b/>
        </w:rPr>
        <w:t xml:space="preserve">, </w:t>
      </w:r>
    </w:p>
    <w:p w14:paraId="7669CD8C" w14:textId="77777777" w:rsidR="001D3843" w:rsidRPr="004C1720" w:rsidRDefault="001D3843" w:rsidP="004C1720">
      <w:pPr>
        <w:pStyle w:val="ListParagraph"/>
        <w:numPr>
          <w:ilvl w:val="0"/>
          <w:numId w:val="18"/>
        </w:numPr>
        <w:tabs>
          <w:tab w:val="left" w:pos="2460"/>
        </w:tabs>
        <w:spacing w:line="240" w:lineRule="auto"/>
        <w:jc w:val="both"/>
        <w:rPr>
          <w:rFonts w:ascii="Sylfaen" w:hAnsi="Sylfaen"/>
          <w:b/>
        </w:rPr>
      </w:pPr>
      <w:r w:rsidRPr="004C1720">
        <w:rPr>
          <w:rFonts w:ascii="Sylfaen" w:hAnsi="Sylfaen" w:cs="Sylfaen"/>
          <w:b/>
        </w:rPr>
        <w:t>კარბაქოლი</w:t>
      </w:r>
      <w:r w:rsidRPr="004C1720">
        <w:rPr>
          <w:rFonts w:ascii="Sylfaen" w:hAnsi="Sylfaen"/>
          <w:b/>
        </w:rPr>
        <w:t xml:space="preserve"> 0.75 % + </w:t>
      </w:r>
      <w:r w:rsidRPr="004C1720">
        <w:rPr>
          <w:rFonts w:ascii="Sylfaen" w:hAnsi="Sylfaen" w:cs="Sylfaen"/>
          <w:b/>
        </w:rPr>
        <w:t>პილოკარპინი</w:t>
      </w:r>
      <w:r w:rsidRPr="004C1720">
        <w:rPr>
          <w:rFonts w:ascii="Sylfaen" w:hAnsi="Sylfaen"/>
          <w:b/>
        </w:rPr>
        <w:t xml:space="preserve"> 2 % + HIS </w:t>
      </w:r>
      <w:r w:rsidRPr="004C1720">
        <w:rPr>
          <w:rFonts w:ascii="Sylfaen" w:hAnsi="Sylfaen" w:cs="Sylfaen"/>
          <w:b/>
        </w:rPr>
        <w:t>პროკაინი</w:t>
      </w:r>
      <w:r w:rsidRPr="004C1720">
        <w:rPr>
          <w:rFonts w:ascii="Sylfaen" w:hAnsi="Sylfaen"/>
          <w:b/>
        </w:rPr>
        <w:t xml:space="preserve"> 2 %.</w:t>
      </w:r>
    </w:p>
    <w:p w14:paraId="53FF67FF" w14:textId="77777777" w:rsidR="001D3843" w:rsidRPr="00893D2B" w:rsidRDefault="001D3843" w:rsidP="00893D2B">
      <w:pPr>
        <w:tabs>
          <w:tab w:val="left" w:pos="2460"/>
        </w:tabs>
        <w:spacing w:line="240" w:lineRule="auto"/>
        <w:jc w:val="both"/>
        <w:rPr>
          <w:rFonts w:ascii="Sylfaen" w:hAnsi="Sylfaen"/>
          <w:lang w:val="ka-GE"/>
        </w:rPr>
      </w:pPr>
    </w:p>
    <w:p w14:paraId="08459076" w14:textId="77777777" w:rsidR="00893D2B" w:rsidRPr="00893D2B" w:rsidRDefault="001D3843" w:rsidP="00893D2B">
      <w:pPr>
        <w:tabs>
          <w:tab w:val="left" w:pos="2460"/>
        </w:tabs>
        <w:spacing w:line="240" w:lineRule="auto"/>
        <w:ind w:left="720"/>
        <w:jc w:val="both"/>
        <w:rPr>
          <w:rFonts w:ascii="Sylfaen" w:hAnsi="Sylfaen"/>
        </w:rPr>
      </w:pPr>
      <w:r w:rsidRPr="00893D2B">
        <w:rPr>
          <w:rFonts w:ascii="Sylfaen" w:hAnsi="Sylfaen"/>
        </w:rPr>
        <w:sym w:font="Symbol" w:char="F0B7"/>
      </w:r>
      <w:r w:rsidRPr="00893D2B">
        <w:rPr>
          <w:rFonts w:ascii="Sylfaen" w:hAnsi="Sylfaen"/>
        </w:rPr>
        <w:t xml:space="preserve"> </w:t>
      </w:r>
      <w:r w:rsidRPr="00893D2B">
        <w:rPr>
          <w:rFonts w:ascii="Sylfaen" w:hAnsi="Sylfaen" w:cs="Sylfaen"/>
        </w:rPr>
        <w:t>ფარმაკოლოგიური</w:t>
      </w:r>
      <w:r w:rsidRPr="00893D2B">
        <w:rPr>
          <w:rFonts w:ascii="Sylfaen" w:hAnsi="Sylfaen"/>
        </w:rPr>
        <w:t xml:space="preserve"> </w:t>
      </w:r>
      <w:r w:rsidRPr="00893D2B">
        <w:rPr>
          <w:rFonts w:ascii="Sylfaen" w:hAnsi="Sylfaen" w:cs="Sylfaen"/>
        </w:rPr>
        <w:t>ჯგუფი</w:t>
      </w:r>
      <w:r w:rsidRPr="00893D2B">
        <w:rPr>
          <w:rFonts w:ascii="Sylfaen" w:hAnsi="Sylfaen"/>
        </w:rPr>
        <w:t xml:space="preserve">: </w:t>
      </w:r>
      <w:r w:rsidRPr="004C1720">
        <w:rPr>
          <w:rFonts w:ascii="Sylfaen" w:hAnsi="Sylfaen" w:cs="Sylfaen"/>
          <w:b/>
          <w:u w:val="single"/>
        </w:rPr>
        <w:t>პროსტაგლანდინების</w:t>
      </w:r>
      <w:r w:rsidRPr="004C1720">
        <w:rPr>
          <w:rFonts w:ascii="Sylfaen" w:hAnsi="Sylfaen"/>
          <w:b/>
          <w:u w:val="single"/>
        </w:rPr>
        <w:t xml:space="preserve"> </w:t>
      </w:r>
      <w:r w:rsidRPr="004C1720">
        <w:rPr>
          <w:rFonts w:ascii="Sylfaen" w:hAnsi="Sylfaen" w:cs="Sylfaen"/>
          <w:b/>
          <w:u w:val="single"/>
        </w:rPr>
        <w:t>წარმოებულები</w:t>
      </w:r>
      <w:r w:rsidRPr="004C1720">
        <w:rPr>
          <w:rFonts w:ascii="Sylfaen" w:hAnsi="Sylfaen"/>
          <w:b/>
          <w:u w:val="single"/>
        </w:rPr>
        <w:t xml:space="preserve"> </w:t>
      </w:r>
      <w:r w:rsidRPr="004C1720">
        <w:rPr>
          <w:rFonts w:ascii="Sylfaen" w:hAnsi="Sylfaen" w:cs="Sylfaen"/>
          <w:b/>
          <w:u w:val="single"/>
        </w:rPr>
        <w:t>და</w:t>
      </w:r>
      <w:r w:rsidRPr="004C1720">
        <w:rPr>
          <w:rFonts w:ascii="Sylfaen" w:hAnsi="Sylfaen"/>
          <w:b/>
          <w:u w:val="single"/>
        </w:rPr>
        <w:t xml:space="preserve"> </w:t>
      </w:r>
      <w:r w:rsidRPr="004C1720">
        <w:rPr>
          <w:rFonts w:ascii="Sylfaen" w:hAnsi="Sylfaen" w:cs="Sylfaen"/>
          <w:b/>
          <w:u w:val="single"/>
        </w:rPr>
        <w:t>პროსტამიდები</w:t>
      </w:r>
      <w:r w:rsidRPr="00893D2B">
        <w:rPr>
          <w:rFonts w:ascii="Sylfaen" w:hAnsi="Sylfaen"/>
        </w:rPr>
        <w:t xml:space="preserve"> </w:t>
      </w:r>
    </w:p>
    <w:p w14:paraId="6FC3A4C7" w14:textId="77777777" w:rsidR="004C1720" w:rsidRDefault="004C1720" w:rsidP="00893D2B">
      <w:pPr>
        <w:tabs>
          <w:tab w:val="left" w:pos="2460"/>
        </w:tabs>
        <w:spacing w:line="240" w:lineRule="auto"/>
        <w:jc w:val="both"/>
        <w:rPr>
          <w:rFonts w:ascii="Sylfaen" w:hAnsi="Sylfaen"/>
        </w:rPr>
      </w:pPr>
      <w:r>
        <w:rPr>
          <w:rFonts w:ascii="Sylfaen" w:hAnsi="Sylfaen" w:cs="Sylfaen"/>
          <w:lang w:val="ka-GE"/>
        </w:rPr>
        <w:t xml:space="preserve">ა) </w:t>
      </w:r>
      <w:r w:rsidR="001D3843" w:rsidRPr="00893D2B">
        <w:rPr>
          <w:rFonts w:ascii="Sylfaen" w:hAnsi="Sylfaen" w:cs="Sylfaen"/>
        </w:rPr>
        <w:t>ადგილობრივი</w:t>
      </w:r>
      <w:r>
        <w:rPr>
          <w:rFonts w:ascii="Sylfaen" w:hAnsi="Sylfaen" w:cs="Sylfaen"/>
          <w:lang w:val="ka-GE"/>
        </w:rPr>
        <w:t>:</w:t>
      </w:r>
      <w:r w:rsidR="001D3843" w:rsidRPr="00893D2B">
        <w:rPr>
          <w:rFonts w:ascii="Sylfaen" w:hAnsi="Sylfaen"/>
        </w:rPr>
        <w:t xml:space="preserve"> </w:t>
      </w:r>
    </w:p>
    <w:p w14:paraId="3F95630D" w14:textId="77777777" w:rsidR="004C1720" w:rsidRPr="004C1720" w:rsidRDefault="001D3843" w:rsidP="004C1720">
      <w:pPr>
        <w:pStyle w:val="ListParagraph"/>
        <w:numPr>
          <w:ilvl w:val="0"/>
          <w:numId w:val="19"/>
        </w:numPr>
        <w:tabs>
          <w:tab w:val="left" w:pos="2460"/>
        </w:tabs>
        <w:spacing w:line="240" w:lineRule="auto"/>
        <w:jc w:val="both"/>
        <w:rPr>
          <w:rFonts w:ascii="Sylfaen" w:hAnsi="Sylfaen"/>
          <w:b/>
        </w:rPr>
      </w:pPr>
      <w:r w:rsidRPr="004C1720">
        <w:rPr>
          <w:rFonts w:ascii="Sylfaen" w:hAnsi="Sylfaen" w:cs="Sylfaen"/>
          <w:b/>
        </w:rPr>
        <w:t>ბიმატოპროსტი</w:t>
      </w:r>
      <w:r w:rsidRPr="004C1720">
        <w:rPr>
          <w:rFonts w:ascii="Sylfaen" w:hAnsi="Sylfaen"/>
          <w:b/>
        </w:rPr>
        <w:t xml:space="preserve"> 0.03 %, </w:t>
      </w:r>
    </w:p>
    <w:p w14:paraId="6105ADD5" w14:textId="77777777" w:rsidR="004C1720" w:rsidRPr="004C1720" w:rsidRDefault="001D3843" w:rsidP="004C1720">
      <w:pPr>
        <w:pStyle w:val="ListParagraph"/>
        <w:numPr>
          <w:ilvl w:val="0"/>
          <w:numId w:val="19"/>
        </w:numPr>
        <w:tabs>
          <w:tab w:val="left" w:pos="2460"/>
        </w:tabs>
        <w:spacing w:line="240" w:lineRule="auto"/>
        <w:jc w:val="both"/>
        <w:rPr>
          <w:rFonts w:ascii="Sylfaen" w:hAnsi="Sylfaen"/>
          <w:b/>
        </w:rPr>
      </w:pPr>
      <w:r w:rsidRPr="004C1720">
        <w:rPr>
          <w:rFonts w:ascii="Sylfaen" w:hAnsi="Sylfaen" w:cs="Sylfaen"/>
          <w:b/>
        </w:rPr>
        <w:t>ლატანაპროსტი</w:t>
      </w:r>
      <w:r w:rsidRPr="004C1720">
        <w:rPr>
          <w:rFonts w:ascii="Sylfaen" w:hAnsi="Sylfaen"/>
          <w:b/>
        </w:rPr>
        <w:t xml:space="preserve"> 0.005 %, </w:t>
      </w:r>
    </w:p>
    <w:p w14:paraId="31EAA27D" w14:textId="77777777" w:rsidR="004C1720" w:rsidRPr="004C1720" w:rsidRDefault="001D3843" w:rsidP="004C1720">
      <w:pPr>
        <w:pStyle w:val="ListParagraph"/>
        <w:numPr>
          <w:ilvl w:val="0"/>
          <w:numId w:val="19"/>
        </w:numPr>
        <w:tabs>
          <w:tab w:val="left" w:pos="2460"/>
        </w:tabs>
        <w:spacing w:line="240" w:lineRule="auto"/>
        <w:jc w:val="both"/>
        <w:rPr>
          <w:rFonts w:ascii="Sylfaen" w:hAnsi="Sylfaen"/>
          <w:b/>
        </w:rPr>
      </w:pPr>
      <w:r w:rsidRPr="004C1720">
        <w:rPr>
          <w:rFonts w:ascii="Sylfaen" w:hAnsi="Sylfaen" w:cs="Sylfaen"/>
          <w:b/>
        </w:rPr>
        <w:t>ტრავაპროსტი</w:t>
      </w:r>
      <w:r w:rsidRPr="004C1720">
        <w:rPr>
          <w:rFonts w:ascii="Sylfaen" w:hAnsi="Sylfaen"/>
          <w:b/>
        </w:rPr>
        <w:t xml:space="preserve"> 0.004 % </w:t>
      </w:r>
    </w:p>
    <w:p w14:paraId="116874A6" w14:textId="77777777" w:rsidR="001D3843" w:rsidRDefault="001D3843" w:rsidP="004C1720">
      <w:pPr>
        <w:pStyle w:val="ListParagraph"/>
        <w:numPr>
          <w:ilvl w:val="0"/>
          <w:numId w:val="19"/>
        </w:numPr>
        <w:tabs>
          <w:tab w:val="left" w:pos="2460"/>
        </w:tabs>
        <w:spacing w:line="240" w:lineRule="auto"/>
        <w:jc w:val="both"/>
        <w:rPr>
          <w:rFonts w:ascii="Sylfaen" w:hAnsi="Sylfaen"/>
          <w:b/>
        </w:rPr>
      </w:pPr>
      <w:r w:rsidRPr="004C1720">
        <w:rPr>
          <w:rFonts w:ascii="Sylfaen" w:hAnsi="Sylfaen" w:cs="Sylfaen"/>
          <w:b/>
        </w:rPr>
        <w:lastRenderedPageBreak/>
        <w:t>უნოპროსტონი</w:t>
      </w:r>
      <w:r w:rsidRPr="004C1720">
        <w:rPr>
          <w:rFonts w:ascii="Sylfaen" w:hAnsi="Sylfaen"/>
          <w:b/>
        </w:rPr>
        <w:t xml:space="preserve"> 0.12 %, 0.15 % </w:t>
      </w:r>
    </w:p>
    <w:p w14:paraId="6F4FB29C" w14:textId="77777777" w:rsidR="00BF3A73" w:rsidRDefault="00BF3A73" w:rsidP="00BF3A73">
      <w:pPr>
        <w:tabs>
          <w:tab w:val="left" w:pos="2460"/>
        </w:tabs>
        <w:spacing w:line="240" w:lineRule="auto"/>
        <w:jc w:val="both"/>
        <w:rPr>
          <w:rFonts w:ascii="Sylfaen" w:hAnsi="Sylfaen"/>
        </w:rPr>
      </w:pPr>
    </w:p>
    <w:p w14:paraId="5F83EE40" w14:textId="77777777" w:rsidR="00BF3A73" w:rsidRDefault="00BF3A73" w:rsidP="00BF3A73">
      <w:pPr>
        <w:tabs>
          <w:tab w:val="left" w:pos="2460"/>
        </w:tabs>
        <w:spacing w:line="240" w:lineRule="auto"/>
        <w:jc w:val="both"/>
        <w:rPr>
          <w:rFonts w:ascii="Sylfaen" w:hAnsi="Sylfaen"/>
          <w:lang w:val="ka-GE"/>
        </w:rPr>
      </w:pPr>
      <w:r>
        <w:rPr>
          <w:rFonts w:ascii="Sylfaen" w:hAnsi="Sylfaen"/>
          <w:lang w:val="ka-GE"/>
        </w:rPr>
        <w:t>ექსპერტის მოსაზრებით, შესასყიდი მედიკამენტების შერჩევისას, მიზანშეწონილია არჩევანი გაკეთდეს პროსტაგლანდინების ჯგუფზე და კომბინირებულ პრეპარატებზე, მაგ:</w:t>
      </w:r>
    </w:p>
    <w:p w14:paraId="6357F686" w14:textId="77777777" w:rsidR="00BF3A73" w:rsidRDefault="00BF3A73" w:rsidP="00BF3A73">
      <w:pPr>
        <w:rPr>
          <w:rFonts w:ascii="Sylfaen" w:hAnsi="Sylfaen"/>
          <w:lang w:val="ka-GE"/>
        </w:rPr>
      </w:pPr>
      <w:r>
        <w:rPr>
          <w:rFonts w:ascii="Sylfaen" w:hAnsi="Sylfaen"/>
          <w:lang w:val="ka-GE"/>
        </w:rPr>
        <w:t xml:space="preserve">ა) პროსტაგლანდინი ( მაგალითად, ლატანოპროსტი); </w:t>
      </w:r>
    </w:p>
    <w:p w14:paraId="40995463" w14:textId="77777777" w:rsidR="00BF3A73" w:rsidRDefault="00BF3A73" w:rsidP="00BF3A73">
      <w:pPr>
        <w:rPr>
          <w:rFonts w:ascii="Sylfaen" w:hAnsi="Sylfaen"/>
          <w:lang w:val="ka-GE"/>
        </w:rPr>
      </w:pPr>
      <w:r>
        <w:rPr>
          <w:rFonts w:ascii="Sylfaen" w:hAnsi="Sylfaen"/>
          <w:lang w:val="ka-GE"/>
        </w:rPr>
        <w:t>ბ) კომბინირებული (პროსტაგლანდინი+ ბეტა ბლოკატორი) - დუიტრავირი, ატანომედი.</w:t>
      </w:r>
    </w:p>
    <w:p w14:paraId="55472E68" w14:textId="77777777" w:rsidR="00BF3A73" w:rsidRDefault="00BF3A73" w:rsidP="00BF3A73">
      <w:pPr>
        <w:tabs>
          <w:tab w:val="left" w:pos="2460"/>
        </w:tabs>
        <w:spacing w:line="240" w:lineRule="auto"/>
        <w:jc w:val="both"/>
        <w:rPr>
          <w:rFonts w:ascii="Sylfaen" w:hAnsi="Sylfaen"/>
          <w:b/>
          <w:lang w:val="ka-GE"/>
        </w:rPr>
      </w:pPr>
    </w:p>
    <w:p w14:paraId="26CC40D2" w14:textId="77777777" w:rsidR="00073B8D" w:rsidRDefault="00073B8D" w:rsidP="00073B8D">
      <w:pPr>
        <w:tabs>
          <w:tab w:val="left" w:pos="2460"/>
        </w:tabs>
        <w:spacing w:line="240" w:lineRule="auto"/>
        <w:jc w:val="both"/>
        <w:rPr>
          <w:rFonts w:ascii="Sylfaen" w:hAnsi="Sylfaen"/>
          <w:b/>
          <w:lang w:val="ka-GE"/>
        </w:rPr>
      </w:pPr>
      <w:r w:rsidRPr="00073B8D">
        <w:rPr>
          <w:rFonts w:ascii="Sylfaen" w:hAnsi="Sylfaen"/>
          <w:b/>
          <w:lang w:val="ka-GE"/>
        </w:rPr>
        <w:t>რაც შეეხება</w:t>
      </w:r>
      <w:r>
        <w:rPr>
          <w:rFonts w:ascii="Sylfaen" w:hAnsi="Sylfaen"/>
          <w:b/>
        </w:rPr>
        <w:t>,</w:t>
      </w:r>
      <w:r w:rsidRPr="00073B8D">
        <w:rPr>
          <w:rFonts w:ascii="Sylfaen" w:hAnsi="Sylfaen"/>
          <w:b/>
          <w:lang w:val="ka-GE"/>
        </w:rPr>
        <w:t xml:space="preserve"> მედიკამენტების რაოდენობას</w:t>
      </w:r>
      <w:r>
        <w:rPr>
          <w:rFonts w:ascii="Sylfaen" w:hAnsi="Sylfaen"/>
          <w:b/>
          <w:lang w:val="ka-GE"/>
        </w:rPr>
        <w:t>, ექსპერტ გოლოვაჩოვის მიერ</w:t>
      </w:r>
      <w:r w:rsidRPr="00073B8D">
        <w:rPr>
          <w:rFonts w:ascii="Sylfaen" w:hAnsi="Sylfaen"/>
          <w:b/>
          <w:lang w:val="ka-GE"/>
        </w:rPr>
        <w:t xml:space="preserve"> ერთ- ერთი ფარმკოპანიიდან კონფიდენციალურად მოპოვებული  მონაცემებით  გაყიდვები  საშუალოდ თვეში  </w:t>
      </w:r>
      <w:r>
        <w:rPr>
          <w:rFonts w:ascii="Sylfaen" w:hAnsi="Sylfaen"/>
          <w:b/>
          <w:lang w:val="ka-GE"/>
        </w:rPr>
        <w:t>შეადგენს:</w:t>
      </w:r>
    </w:p>
    <w:p w14:paraId="04DF877E" w14:textId="77777777" w:rsidR="00073B8D" w:rsidRPr="00073B8D" w:rsidRDefault="00073B8D" w:rsidP="00073B8D">
      <w:pPr>
        <w:pStyle w:val="ListParagraph"/>
        <w:numPr>
          <w:ilvl w:val="0"/>
          <w:numId w:val="21"/>
        </w:numPr>
        <w:tabs>
          <w:tab w:val="left" w:pos="2460"/>
        </w:tabs>
        <w:spacing w:line="240" w:lineRule="auto"/>
        <w:jc w:val="both"/>
        <w:rPr>
          <w:rFonts w:ascii="Sylfaen" w:hAnsi="Sylfaen"/>
          <w:b/>
          <w:lang w:val="ka-GE"/>
        </w:rPr>
      </w:pPr>
      <w:r w:rsidRPr="00073B8D">
        <w:rPr>
          <w:rFonts w:ascii="Sylfaen" w:hAnsi="Sylfaen" w:cs="Sylfaen"/>
          <w:b/>
          <w:lang w:val="ka-GE"/>
        </w:rPr>
        <w:t>ალფა</w:t>
      </w:r>
      <w:r w:rsidRPr="00073B8D">
        <w:rPr>
          <w:rFonts w:ascii="Sylfaen" w:hAnsi="Sylfaen"/>
          <w:b/>
          <w:lang w:val="ka-GE"/>
        </w:rPr>
        <w:t xml:space="preserve"> 2-აგონისტები-1730ცალი (მათი ფასი მერყეობს 16-18 ლარი) </w:t>
      </w:r>
    </w:p>
    <w:p w14:paraId="0E5DA007" w14:textId="77777777" w:rsidR="00073B8D" w:rsidRDefault="00073B8D" w:rsidP="00073B8D">
      <w:pPr>
        <w:pStyle w:val="ListParagraph"/>
        <w:numPr>
          <w:ilvl w:val="0"/>
          <w:numId w:val="21"/>
        </w:numPr>
        <w:tabs>
          <w:tab w:val="left" w:pos="2460"/>
        </w:tabs>
        <w:spacing w:line="240" w:lineRule="auto"/>
        <w:jc w:val="both"/>
        <w:rPr>
          <w:rFonts w:ascii="Sylfaen" w:hAnsi="Sylfaen"/>
          <w:b/>
          <w:lang w:val="ka-GE"/>
        </w:rPr>
      </w:pPr>
      <w:r w:rsidRPr="00073B8D">
        <w:rPr>
          <w:rFonts w:ascii="Sylfaen" w:hAnsi="Sylfaen"/>
          <w:b/>
          <w:lang w:val="ka-GE"/>
        </w:rPr>
        <w:t>პროსტაგლანდინები-640 (1 ფლაკონის ღირებულება საშუალოდ 27-30 ლარი) გამონდინარე იქიდან, რომ 1 ფლაკონი საშუალოდ ყოფნით 1 თვეს, უნდა ვივარაუდოთ  2350 ადამიანი.</w:t>
      </w:r>
    </w:p>
    <w:p w14:paraId="38D0E950" w14:textId="77777777" w:rsidR="00073B8D" w:rsidRDefault="00073B8D" w:rsidP="00073B8D">
      <w:pPr>
        <w:tabs>
          <w:tab w:val="left" w:pos="2460"/>
        </w:tabs>
        <w:spacing w:line="240" w:lineRule="auto"/>
        <w:jc w:val="both"/>
        <w:rPr>
          <w:rFonts w:ascii="Sylfaen" w:hAnsi="Sylfaen"/>
          <w:b/>
          <w:color w:val="FF0000"/>
          <w:lang w:val="ka-GE"/>
        </w:rPr>
      </w:pPr>
    </w:p>
    <w:p w14:paraId="41936174" w14:textId="37882A27" w:rsidR="00073B8D" w:rsidRDefault="00073B8D" w:rsidP="00073B8D">
      <w:pPr>
        <w:tabs>
          <w:tab w:val="left" w:pos="2460"/>
        </w:tabs>
        <w:spacing w:line="240" w:lineRule="auto"/>
        <w:jc w:val="both"/>
        <w:rPr>
          <w:rFonts w:ascii="Sylfaen" w:hAnsi="Sylfaen"/>
          <w:b/>
          <w:color w:val="FF0000"/>
          <w:lang w:val="ka-GE"/>
        </w:rPr>
      </w:pPr>
      <w:r w:rsidRPr="00073B8D">
        <w:rPr>
          <w:rFonts w:ascii="Sylfaen" w:hAnsi="Sylfaen"/>
          <w:b/>
          <w:color w:val="FF0000"/>
          <w:lang w:val="ka-GE"/>
        </w:rPr>
        <w:t>ააიპის მიერ მოძიებული ინფორმაცი</w:t>
      </w:r>
      <w:r w:rsidR="0049547B">
        <w:rPr>
          <w:rFonts w:ascii="Sylfaen" w:hAnsi="Sylfaen"/>
          <w:b/>
          <w:color w:val="FF0000"/>
          <w:lang w:val="ka-GE"/>
        </w:rPr>
        <w:t>ა</w:t>
      </w:r>
      <w:r w:rsidRPr="00073B8D">
        <w:rPr>
          <w:rFonts w:ascii="Sylfaen" w:hAnsi="Sylfaen"/>
          <w:b/>
          <w:color w:val="FF0000"/>
          <w:lang w:val="ka-GE"/>
        </w:rPr>
        <w:t xml:space="preserve">, </w:t>
      </w:r>
      <w:r w:rsidR="0049547B">
        <w:rPr>
          <w:rFonts w:ascii="Sylfaen" w:hAnsi="Sylfaen"/>
          <w:color w:val="1F497D"/>
          <w:lang w:val="ka-GE"/>
        </w:rPr>
        <w:t>ცხრილში მოცემულია 2017 წლისა და 2018-ის 6 თვის იმპორტის მონაცემები; იმპორტის ჯამური ღირებულება დათვლილია სიპ ფასების მიხედვით. ამ პერიოდში არ ფიქსირდება იმპორტი რამდენიმე პრეპარატზე, სადაც მხოლოდ ფასებია მითითებული.</w:t>
      </w:r>
    </w:p>
    <w:p w14:paraId="23C5CF45" w14:textId="741835E0" w:rsidR="0049547B" w:rsidRDefault="0049547B" w:rsidP="00073B8D">
      <w:pPr>
        <w:tabs>
          <w:tab w:val="left" w:pos="2460"/>
        </w:tabs>
        <w:spacing w:line="240" w:lineRule="auto"/>
        <w:jc w:val="both"/>
        <w:rPr>
          <w:rFonts w:ascii="Sylfaen" w:hAnsi="Sylfaen"/>
          <w:b/>
          <w:color w:val="FF0000"/>
          <w:lang w:val="ka-GE"/>
        </w:rPr>
      </w:pPr>
    </w:p>
    <w:tbl>
      <w:tblPr>
        <w:tblW w:w="13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00"/>
        <w:gridCol w:w="1920"/>
        <w:gridCol w:w="1530"/>
        <w:gridCol w:w="1530"/>
        <w:gridCol w:w="927"/>
        <w:gridCol w:w="1530"/>
      </w:tblGrid>
      <w:tr w:rsidR="0049547B" w14:paraId="38761B23" w14:textId="77777777" w:rsidTr="0049547B">
        <w:trPr>
          <w:trHeight w:val="300"/>
        </w:trPr>
        <w:tc>
          <w:tcPr>
            <w:tcW w:w="6000" w:type="dxa"/>
            <w:vMerge w:val="restart"/>
            <w:shd w:val="clear" w:color="auto" w:fill="4F81BD"/>
            <w:noWrap/>
            <w:tcMar>
              <w:top w:w="0" w:type="dxa"/>
              <w:left w:w="108" w:type="dxa"/>
              <w:bottom w:w="0" w:type="dxa"/>
              <w:right w:w="108" w:type="dxa"/>
            </w:tcMar>
            <w:vAlign w:val="center"/>
            <w:hideMark/>
          </w:tcPr>
          <w:p w14:paraId="413FFE9D" w14:textId="77777777" w:rsidR="0049547B" w:rsidRDefault="0049547B">
            <w:pPr>
              <w:rPr>
                <w:b/>
                <w:bCs/>
                <w:color w:val="FFFFFF"/>
              </w:rPr>
            </w:pPr>
            <w:r>
              <w:rPr>
                <w:b/>
                <w:bCs/>
                <w:color w:val="FFFFFF"/>
              </w:rPr>
              <w:t>Description</w:t>
            </w:r>
          </w:p>
        </w:tc>
        <w:tc>
          <w:tcPr>
            <w:tcW w:w="1920" w:type="dxa"/>
            <w:vMerge w:val="restart"/>
            <w:shd w:val="clear" w:color="auto" w:fill="4F81BD"/>
            <w:noWrap/>
            <w:tcMar>
              <w:top w:w="0" w:type="dxa"/>
              <w:left w:w="108" w:type="dxa"/>
              <w:bottom w:w="0" w:type="dxa"/>
              <w:right w:w="108" w:type="dxa"/>
            </w:tcMar>
            <w:vAlign w:val="center"/>
            <w:hideMark/>
          </w:tcPr>
          <w:p w14:paraId="4F17A5D3" w14:textId="77777777" w:rsidR="0049547B" w:rsidRDefault="0049547B">
            <w:pPr>
              <w:jc w:val="center"/>
              <w:rPr>
                <w:b/>
                <w:bCs/>
                <w:color w:val="FFFFFF"/>
              </w:rPr>
            </w:pPr>
            <w:r>
              <w:rPr>
                <w:b/>
                <w:bCs/>
                <w:color w:val="FFFFFF"/>
              </w:rPr>
              <w:t xml:space="preserve">CIP price </w:t>
            </w:r>
          </w:p>
        </w:tc>
        <w:tc>
          <w:tcPr>
            <w:tcW w:w="3060" w:type="dxa"/>
            <w:gridSpan w:val="2"/>
            <w:shd w:val="clear" w:color="auto" w:fill="DCE6F1"/>
            <w:noWrap/>
            <w:tcMar>
              <w:top w:w="0" w:type="dxa"/>
              <w:left w:w="108" w:type="dxa"/>
              <w:bottom w:w="0" w:type="dxa"/>
              <w:right w:w="108" w:type="dxa"/>
            </w:tcMar>
            <w:vAlign w:val="bottom"/>
            <w:hideMark/>
          </w:tcPr>
          <w:p w14:paraId="594172DB" w14:textId="77777777" w:rsidR="0049547B" w:rsidRDefault="0049547B">
            <w:pPr>
              <w:jc w:val="center"/>
              <w:rPr>
                <w:b/>
                <w:bCs/>
                <w:color w:val="000000"/>
              </w:rPr>
            </w:pPr>
            <w:r>
              <w:rPr>
                <w:b/>
                <w:bCs/>
                <w:color w:val="000000"/>
              </w:rPr>
              <w:t>2017</w:t>
            </w:r>
          </w:p>
        </w:tc>
        <w:tc>
          <w:tcPr>
            <w:tcW w:w="2457" w:type="dxa"/>
            <w:gridSpan w:val="2"/>
            <w:shd w:val="clear" w:color="auto" w:fill="4F81BD"/>
            <w:noWrap/>
            <w:tcMar>
              <w:top w:w="0" w:type="dxa"/>
              <w:left w:w="108" w:type="dxa"/>
              <w:bottom w:w="0" w:type="dxa"/>
              <w:right w:w="108" w:type="dxa"/>
            </w:tcMar>
            <w:vAlign w:val="bottom"/>
            <w:hideMark/>
          </w:tcPr>
          <w:p w14:paraId="3EE02848" w14:textId="77777777" w:rsidR="0049547B" w:rsidRDefault="0049547B">
            <w:pPr>
              <w:jc w:val="center"/>
              <w:rPr>
                <w:b/>
                <w:bCs/>
                <w:color w:val="FFFFFF"/>
              </w:rPr>
            </w:pPr>
            <w:r>
              <w:rPr>
                <w:b/>
                <w:bCs/>
                <w:color w:val="FFFFFF"/>
              </w:rPr>
              <w:t>2018/ 6 Ms</w:t>
            </w:r>
          </w:p>
        </w:tc>
      </w:tr>
      <w:tr w:rsidR="0049547B" w14:paraId="50EE7EA0" w14:textId="77777777" w:rsidTr="0049547B">
        <w:trPr>
          <w:trHeight w:val="300"/>
        </w:trPr>
        <w:tc>
          <w:tcPr>
            <w:tcW w:w="0" w:type="auto"/>
            <w:vMerge/>
            <w:vAlign w:val="center"/>
            <w:hideMark/>
          </w:tcPr>
          <w:p w14:paraId="25FBE469" w14:textId="77777777" w:rsidR="0049547B" w:rsidRDefault="0049547B">
            <w:pPr>
              <w:rPr>
                <w:rFonts w:ascii="Calibri" w:hAnsi="Calibri" w:cs="Calibri"/>
                <w:b/>
                <w:bCs/>
                <w:color w:val="FFFFFF"/>
              </w:rPr>
            </w:pPr>
          </w:p>
        </w:tc>
        <w:tc>
          <w:tcPr>
            <w:tcW w:w="0" w:type="auto"/>
            <w:vMerge/>
            <w:vAlign w:val="center"/>
            <w:hideMark/>
          </w:tcPr>
          <w:p w14:paraId="4B7649B0" w14:textId="77777777" w:rsidR="0049547B" w:rsidRDefault="0049547B">
            <w:pPr>
              <w:rPr>
                <w:rFonts w:ascii="Calibri" w:hAnsi="Calibri" w:cs="Calibri"/>
                <w:b/>
                <w:bCs/>
                <w:color w:val="FFFFFF"/>
              </w:rPr>
            </w:pPr>
          </w:p>
        </w:tc>
        <w:tc>
          <w:tcPr>
            <w:tcW w:w="1530" w:type="dxa"/>
            <w:shd w:val="clear" w:color="auto" w:fill="DCE6F1"/>
            <w:noWrap/>
            <w:tcMar>
              <w:top w:w="0" w:type="dxa"/>
              <w:left w:w="108" w:type="dxa"/>
              <w:bottom w:w="0" w:type="dxa"/>
              <w:right w:w="108" w:type="dxa"/>
            </w:tcMar>
            <w:vAlign w:val="bottom"/>
            <w:hideMark/>
          </w:tcPr>
          <w:p w14:paraId="13F5D1F6" w14:textId="77777777" w:rsidR="0049547B" w:rsidRDefault="0049547B">
            <w:pPr>
              <w:jc w:val="center"/>
              <w:rPr>
                <w:b/>
                <w:bCs/>
                <w:color w:val="000000"/>
              </w:rPr>
            </w:pPr>
            <w:r>
              <w:rPr>
                <w:b/>
                <w:bCs/>
                <w:color w:val="000000"/>
              </w:rPr>
              <w:t>Volume</w:t>
            </w:r>
          </w:p>
        </w:tc>
        <w:tc>
          <w:tcPr>
            <w:tcW w:w="1530" w:type="dxa"/>
            <w:shd w:val="clear" w:color="auto" w:fill="DCE6F1"/>
            <w:noWrap/>
            <w:tcMar>
              <w:top w:w="0" w:type="dxa"/>
              <w:left w:w="108" w:type="dxa"/>
              <w:bottom w:w="0" w:type="dxa"/>
              <w:right w:w="108" w:type="dxa"/>
            </w:tcMar>
            <w:vAlign w:val="bottom"/>
            <w:hideMark/>
          </w:tcPr>
          <w:p w14:paraId="588488DB" w14:textId="77777777" w:rsidR="0049547B" w:rsidRDefault="0049547B">
            <w:pPr>
              <w:jc w:val="center"/>
              <w:rPr>
                <w:b/>
                <w:bCs/>
                <w:color w:val="000000"/>
              </w:rPr>
            </w:pPr>
            <w:r>
              <w:rPr>
                <w:b/>
                <w:bCs/>
                <w:color w:val="000000"/>
              </w:rPr>
              <w:t>Value</w:t>
            </w:r>
          </w:p>
        </w:tc>
        <w:tc>
          <w:tcPr>
            <w:tcW w:w="927" w:type="dxa"/>
            <w:shd w:val="clear" w:color="auto" w:fill="4F81BD"/>
            <w:noWrap/>
            <w:tcMar>
              <w:top w:w="0" w:type="dxa"/>
              <w:left w:w="108" w:type="dxa"/>
              <w:bottom w:w="0" w:type="dxa"/>
              <w:right w:w="108" w:type="dxa"/>
            </w:tcMar>
            <w:vAlign w:val="bottom"/>
            <w:hideMark/>
          </w:tcPr>
          <w:p w14:paraId="6F832621" w14:textId="77777777" w:rsidR="0049547B" w:rsidRDefault="0049547B">
            <w:pPr>
              <w:jc w:val="center"/>
              <w:rPr>
                <w:b/>
                <w:bCs/>
                <w:color w:val="FFFFFF"/>
              </w:rPr>
            </w:pPr>
            <w:r>
              <w:rPr>
                <w:b/>
                <w:bCs/>
                <w:color w:val="FFFFFF"/>
              </w:rPr>
              <w:t>Volume</w:t>
            </w:r>
          </w:p>
        </w:tc>
        <w:tc>
          <w:tcPr>
            <w:tcW w:w="1530" w:type="dxa"/>
            <w:shd w:val="clear" w:color="auto" w:fill="4F81BD"/>
            <w:noWrap/>
            <w:tcMar>
              <w:top w:w="0" w:type="dxa"/>
              <w:left w:w="108" w:type="dxa"/>
              <w:bottom w:w="0" w:type="dxa"/>
              <w:right w:w="108" w:type="dxa"/>
            </w:tcMar>
            <w:vAlign w:val="bottom"/>
            <w:hideMark/>
          </w:tcPr>
          <w:p w14:paraId="155AA166" w14:textId="77777777" w:rsidR="0049547B" w:rsidRDefault="0049547B">
            <w:pPr>
              <w:jc w:val="center"/>
              <w:rPr>
                <w:b/>
                <w:bCs/>
                <w:color w:val="FFFFFF"/>
              </w:rPr>
            </w:pPr>
            <w:r>
              <w:rPr>
                <w:b/>
                <w:bCs/>
                <w:color w:val="FFFFFF"/>
              </w:rPr>
              <w:t>Value</w:t>
            </w:r>
          </w:p>
        </w:tc>
      </w:tr>
      <w:tr w:rsidR="0049547B" w14:paraId="112B0C56" w14:textId="77777777" w:rsidTr="0049547B">
        <w:trPr>
          <w:trHeight w:val="300"/>
        </w:trPr>
        <w:tc>
          <w:tcPr>
            <w:tcW w:w="6000" w:type="dxa"/>
            <w:shd w:val="clear" w:color="auto" w:fill="DCE6F1"/>
            <w:noWrap/>
            <w:tcMar>
              <w:top w:w="0" w:type="dxa"/>
              <w:left w:w="108" w:type="dxa"/>
              <w:bottom w:w="0" w:type="dxa"/>
              <w:right w:w="108" w:type="dxa"/>
            </w:tcMar>
            <w:vAlign w:val="bottom"/>
            <w:hideMark/>
          </w:tcPr>
          <w:p w14:paraId="687C9F48" w14:textId="77777777" w:rsidR="0049547B" w:rsidRDefault="0049547B">
            <w:pPr>
              <w:rPr>
                <w:b/>
                <w:bCs/>
                <w:color w:val="000000"/>
              </w:rPr>
            </w:pPr>
            <w:r>
              <w:rPr>
                <w:b/>
                <w:bCs/>
                <w:color w:val="000000"/>
              </w:rPr>
              <w:t>Acetylcholine Chloride</w:t>
            </w:r>
          </w:p>
        </w:tc>
        <w:tc>
          <w:tcPr>
            <w:tcW w:w="1920" w:type="dxa"/>
            <w:shd w:val="clear" w:color="auto" w:fill="DCE6F1"/>
            <w:noWrap/>
            <w:tcMar>
              <w:top w:w="0" w:type="dxa"/>
              <w:left w:w="108" w:type="dxa"/>
              <w:bottom w:w="0" w:type="dxa"/>
              <w:right w:w="108" w:type="dxa"/>
            </w:tcMar>
            <w:vAlign w:val="bottom"/>
            <w:hideMark/>
          </w:tcPr>
          <w:p w14:paraId="0FF78139" w14:textId="77777777" w:rsidR="0049547B" w:rsidRDefault="0049547B">
            <w:pPr>
              <w:jc w:val="center"/>
              <w:rPr>
                <w:b/>
                <w:bCs/>
                <w:color w:val="000000"/>
              </w:rPr>
            </w:pPr>
            <w:r>
              <w:rPr>
                <w:b/>
                <w:bCs/>
                <w:color w:val="000000"/>
              </w:rPr>
              <w:t> </w:t>
            </w:r>
          </w:p>
        </w:tc>
        <w:tc>
          <w:tcPr>
            <w:tcW w:w="1530" w:type="dxa"/>
            <w:shd w:val="clear" w:color="auto" w:fill="DCE6F1"/>
            <w:noWrap/>
            <w:tcMar>
              <w:top w:w="0" w:type="dxa"/>
              <w:left w:w="108" w:type="dxa"/>
              <w:bottom w:w="0" w:type="dxa"/>
              <w:right w:w="108" w:type="dxa"/>
            </w:tcMar>
            <w:vAlign w:val="bottom"/>
            <w:hideMark/>
          </w:tcPr>
          <w:p w14:paraId="2525290C" w14:textId="77777777" w:rsidR="0049547B" w:rsidRDefault="0049547B">
            <w:pPr>
              <w:jc w:val="center"/>
              <w:rPr>
                <w:b/>
                <w:bCs/>
                <w:color w:val="000000"/>
              </w:rPr>
            </w:pPr>
            <w:r>
              <w:rPr>
                <w:b/>
                <w:bCs/>
                <w:color w:val="000000"/>
              </w:rPr>
              <w:t>1260</w:t>
            </w:r>
          </w:p>
        </w:tc>
        <w:tc>
          <w:tcPr>
            <w:tcW w:w="1530" w:type="dxa"/>
            <w:shd w:val="clear" w:color="auto" w:fill="DCE6F1"/>
            <w:noWrap/>
            <w:tcMar>
              <w:top w:w="0" w:type="dxa"/>
              <w:left w:w="108" w:type="dxa"/>
              <w:bottom w:w="0" w:type="dxa"/>
              <w:right w:w="108" w:type="dxa"/>
            </w:tcMar>
            <w:vAlign w:val="bottom"/>
            <w:hideMark/>
          </w:tcPr>
          <w:p w14:paraId="1DA473D3" w14:textId="77777777" w:rsidR="0049547B" w:rsidRDefault="0049547B">
            <w:pPr>
              <w:jc w:val="center"/>
              <w:rPr>
                <w:b/>
                <w:bCs/>
                <w:color w:val="000000"/>
              </w:rPr>
            </w:pPr>
            <w:r>
              <w:rPr>
                <w:b/>
                <w:bCs/>
                <w:color w:val="000000"/>
              </w:rPr>
              <w:t> </w:t>
            </w:r>
          </w:p>
        </w:tc>
        <w:tc>
          <w:tcPr>
            <w:tcW w:w="927" w:type="dxa"/>
            <w:shd w:val="clear" w:color="auto" w:fill="DCE6F1"/>
            <w:noWrap/>
            <w:tcMar>
              <w:top w:w="0" w:type="dxa"/>
              <w:left w:w="108" w:type="dxa"/>
              <w:bottom w:w="0" w:type="dxa"/>
              <w:right w:w="108" w:type="dxa"/>
            </w:tcMar>
            <w:vAlign w:val="bottom"/>
            <w:hideMark/>
          </w:tcPr>
          <w:p w14:paraId="48FC1D8C" w14:textId="77777777" w:rsidR="0049547B" w:rsidRDefault="0049547B">
            <w:pPr>
              <w:jc w:val="center"/>
              <w:rPr>
                <w:b/>
                <w:bCs/>
                <w:color w:val="000000"/>
              </w:rPr>
            </w:pPr>
            <w:r>
              <w:rPr>
                <w:b/>
                <w:bCs/>
                <w:color w:val="000000"/>
              </w:rPr>
              <w:t>158</w:t>
            </w:r>
          </w:p>
        </w:tc>
        <w:tc>
          <w:tcPr>
            <w:tcW w:w="1530" w:type="dxa"/>
            <w:shd w:val="clear" w:color="auto" w:fill="DCE6F1"/>
            <w:noWrap/>
            <w:tcMar>
              <w:top w:w="0" w:type="dxa"/>
              <w:left w:w="108" w:type="dxa"/>
              <w:bottom w:w="0" w:type="dxa"/>
              <w:right w:w="108" w:type="dxa"/>
            </w:tcMar>
            <w:vAlign w:val="bottom"/>
            <w:hideMark/>
          </w:tcPr>
          <w:p w14:paraId="0B067109" w14:textId="77777777" w:rsidR="0049547B" w:rsidRDefault="0049547B">
            <w:pPr>
              <w:jc w:val="center"/>
              <w:rPr>
                <w:b/>
                <w:bCs/>
                <w:color w:val="000000"/>
              </w:rPr>
            </w:pPr>
            <w:r>
              <w:rPr>
                <w:b/>
                <w:bCs/>
                <w:color w:val="000000"/>
              </w:rPr>
              <w:t> </w:t>
            </w:r>
          </w:p>
        </w:tc>
      </w:tr>
      <w:tr w:rsidR="0049547B" w14:paraId="0D41A20B" w14:textId="77777777" w:rsidTr="0049547B">
        <w:trPr>
          <w:trHeight w:val="300"/>
        </w:trPr>
        <w:tc>
          <w:tcPr>
            <w:tcW w:w="6000" w:type="dxa"/>
            <w:noWrap/>
            <w:tcMar>
              <w:top w:w="0" w:type="dxa"/>
              <w:left w:w="108" w:type="dxa"/>
              <w:bottom w:w="0" w:type="dxa"/>
              <w:right w:w="108" w:type="dxa"/>
            </w:tcMar>
            <w:vAlign w:val="bottom"/>
            <w:hideMark/>
          </w:tcPr>
          <w:p w14:paraId="3B84FD35" w14:textId="77777777" w:rsidR="0049547B" w:rsidRDefault="0049547B">
            <w:pPr>
              <w:ind w:firstLine="220"/>
              <w:rPr>
                <w:b/>
                <w:bCs/>
                <w:color w:val="000000"/>
              </w:rPr>
            </w:pPr>
            <w:r>
              <w:rPr>
                <w:rFonts w:ascii="Sylfaen" w:hAnsi="Sylfaen"/>
                <w:b/>
                <w:bCs/>
                <w:color w:val="000000"/>
              </w:rPr>
              <w:t>მიოვიზინი</w:t>
            </w:r>
            <w:r>
              <w:rPr>
                <w:b/>
                <w:bCs/>
                <w:color w:val="000000"/>
              </w:rPr>
              <w:t xml:space="preserve"> </w:t>
            </w:r>
            <w:r>
              <w:rPr>
                <w:rFonts w:ascii="Sylfaen" w:hAnsi="Sylfaen"/>
                <w:b/>
                <w:bCs/>
                <w:color w:val="000000"/>
              </w:rPr>
              <w:t>ფხვ</w:t>
            </w:r>
            <w:r>
              <w:rPr>
                <w:b/>
                <w:bCs/>
                <w:color w:val="000000"/>
              </w:rPr>
              <w:t>.</w:t>
            </w:r>
            <w:r>
              <w:rPr>
                <w:rFonts w:ascii="Sylfaen" w:hAnsi="Sylfaen"/>
                <w:b/>
                <w:bCs/>
                <w:color w:val="000000"/>
              </w:rPr>
              <w:t>საინ</w:t>
            </w:r>
            <w:r>
              <w:rPr>
                <w:b/>
                <w:bCs/>
                <w:color w:val="000000"/>
              </w:rPr>
              <w:t>.</w:t>
            </w:r>
            <w:r>
              <w:rPr>
                <w:rFonts w:ascii="Sylfaen" w:hAnsi="Sylfaen"/>
                <w:b/>
                <w:bCs/>
                <w:color w:val="000000"/>
              </w:rPr>
              <w:t>ხსნ</w:t>
            </w:r>
            <w:r>
              <w:rPr>
                <w:b/>
                <w:bCs/>
                <w:color w:val="000000"/>
              </w:rPr>
              <w:t>.</w:t>
            </w:r>
            <w:r>
              <w:rPr>
                <w:rFonts w:ascii="Sylfaen" w:hAnsi="Sylfaen"/>
                <w:b/>
                <w:bCs/>
                <w:color w:val="000000"/>
              </w:rPr>
              <w:t>მოს</w:t>
            </w:r>
            <w:r>
              <w:rPr>
                <w:b/>
                <w:bCs/>
                <w:color w:val="000000"/>
              </w:rPr>
              <w:t>. #6 2</w:t>
            </w:r>
            <w:r>
              <w:rPr>
                <w:rFonts w:ascii="Sylfaen" w:hAnsi="Sylfaen"/>
                <w:b/>
                <w:bCs/>
                <w:color w:val="000000"/>
              </w:rPr>
              <w:t>მლ</w:t>
            </w:r>
            <w:r>
              <w:rPr>
                <w:b/>
                <w:bCs/>
                <w:color w:val="000000"/>
              </w:rPr>
              <w:t>.</w:t>
            </w:r>
            <w:r>
              <w:rPr>
                <w:rFonts w:ascii="Sylfaen" w:hAnsi="Sylfaen"/>
                <w:b/>
                <w:bCs/>
                <w:color w:val="000000"/>
              </w:rPr>
              <w:t>გამხს</w:t>
            </w:r>
            <w:r>
              <w:rPr>
                <w:b/>
                <w:bCs/>
                <w:color w:val="000000"/>
              </w:rPr>
              <w:t>#6</w:t>
            </w:r>
          </w:p>
        </w:tc>
        <w:tc>
          <w:tcPr>
            <w:tcW w:w="1920" w:type="dxa"/>
            <w:noWrap/>
            <w:tcMar>
              <w:top w:w="0" w:type="dxa"/>
              <w:left w:w="108" w:type="dxa"/>
              <w:bottom w:w="0" w:type="dxa"/>
              <w:right w:w="108" w:type="dxa"/>
            </w:tcMar>
            <w:vAlign w:val="bottom"/>
            <w:hideMark/>
          </w:tcPr>
          <w:p w14:paraId="77F2BC68" w14:textId="77777777" w:rsidR="0049547B" w:rsidRDefault="0049547B">
            <w:pPr>
              <w:jc w:val="center"/>
              <w:rPr>
                <w:b/>
                <w:bCs/>
                <w:color w:val="000000"/>
              </w:rPr>
            </w:pPr>
            <w:r>
              <w:rPr>
                <w:b/>
                <w:bCs/>
                <w:color w:val="000000"/>
              </w:rPr>
              <w:t xml:space="preserve">$           6.56 </w:t>
            </w:r>
          </w:p>
        </w:tc>
        <w:tc>
          <w:tcPr>
            <w:tcW w:w="1530" w:type="dxa"/>
            <w:noWrap/>
            <w:tcMar>
              <w:top w:w="0" w:type="dxa"/>
              <w:left w:w="108" w:type="dxa"/>
              <w:bottom w:w="0" w:type="dxa"/>
              <w:right w:w="108" w:type="dxa"/>
            </w:tcMar>
            <w:vAlign w:val="bottom"/>
            <w:hideMark/>
          </w:tcPr>
          <w:p w14:paraId="3632E009" w14:textId="77777777" w:rsidR="0049547B" w:rsidRDefault="0049547B">
            <w:pPr>
              <w:jc w:val="center"/>
              <w:rPr>
                <w:b/>
                <w:bCs/>
                <w:color w:val="000000"/>
              </w:rPr>
            </w:pPr>
            <w:r>
              <w:rPr>
                <w:b/>
                <w:bCs/>
                <w:color w:val="000000"/>
              </w:rPr>
              <w:t>1260</w:t>
            </w:r>
          </w:p>
        </w:tc>
        <w:tc>
          <w:tcPr>
            <w:tcW w:w="1530" w:type="dxa"/>
            <w:noWrap/>
            <w:tcMar>
              <w:top w:w="0" w:type="dxa"/>
              <w:left w:w="108" w:type="dxa"/>
              <w:bottom w:w="0" w:type="dxa"/>
              <w:right w:w="108" w:type="dxa"/>
            </w:tcMar>
            <w:vAlign w:val="bottom"/>
            <w:hideMark/>
          </w:tcPr>
          <w:p w14:paraId="58C995A8" w14:textId="77777777" w:rsidR="0049547B" w:rsidRDefault="0049547B">
            <w:pPr>
              <w:jc w:val="center"/>
              <w:rPr>
                <w:b/>
                <w:bCs/>
                <w:color w:val="000000"/>
              </w:rPr>
            </w:pPr>
            <w:r>
              <w:rPr>
                <w:b/>
                <w:bCs/>
                <w:color w:val="000000"/>
              </w:rPr>
              <w:t xml:space="preserve">$      8,260.96 </w:t>
            </w:r>
          </w:p>
        </w:tc>
        <w:tc>
          <w:tcPr>
            <w:tcW w:w="927" w:type="dxa"/>
            <w:noWrap/>
            <w:tcMar>
              <w:top w:w="0" w:type="dxa"/>
              <w:left w:w="108" w:type="dxa"/>
              <w:bottom w:w="0" w:type="dxa"/>
              <w:right w:w="108" w:type="dxa"/>
            </w:tcMar>
            <w:vAlign w:val="bottom"/>
            <w:hideMark/>
          </w:tcPr>
          <w:p w14:paraId="487F2672" w14:textId="77777777" w:rsidR="0049547B" w:rsidRDefault="0049547B">
            <w:pPr>
              <w:jc w:val="center"/>
              <w:rPr>
                <w:b/>
                <w:bCs/>
                <w:color w:val="000000"/>
              </w:rPr>
            </w:pPr>
            <w:r>
              <w:rPr>
                <w:b/>
                <w:bCs/>
                <w:color w:val="000000"/>
              </w:rPr>
              <w:t>158</w:t>
            </w:r>
          </w:p>
        </w:tc>
        <w:tc>
          <w:tcPr>
            <w:tcW w:w="1530" w:type="dxa"/>
            <w:noWrap/>
            <w:tcMar>
              <w:top w:w="0" w:type="dxa"/>
              <w:left w:w="108" w:type="dxa"/>
              <w:bottom w:w="0" w:type="dxa"/>
              <w:right w:w="108" w:type="dxa"/>
            </w:tcMar>
            <w:vAlign w:val="bottom"/>
            <w:hideMark/>
          </w:tcPr>
          <w:p w14:paraId="50F2CA24" w14:textId="77777777" w:rsidR="0049547B" w:rsidRDefault="0049547B">
            <w:pPr>
              <w:jc w:val="center"/>
              <w:rPr>
                <w:b/>
                <w:bCs/>
                <w:color w:val="000000"/>
              </w:rPr>
            </w:pPr>
            <w:r>
              <w:rPr>
                <w:b/>
                <w:bCs/>
                <w:color w:val="000000"/>
              </w:rPr>
              <w:t xml:space="preserve">$      1,035.90 </w:t>
            </w:r>
          </w:p>
        </w:tc>
      </w:tr>
      <w:tr w:rsidR="0049547B" w14:paraId="2F660788" w14:textId="77777777" w:rsidTr="0049547B">
        <w:trPr>
          <w:trHeight w:val="300"/>
        </w:trPr>
        <w:tc>
          <w:tcPr>
            <w:tcW w:w="6000" w:type="dxa"/>
            <w:noWrap/>
            <w:tcMar>
              <w:top w:w="0" w:type="dxa"/>
              <w:left w:w="108" w:type="dxa"/>
              <w:bottom w:w="0" w:type="dxa"/>
              <w:right w:w="108" w:type="dxa"/>
            </w:tcMar>
            <w:vAlign w:val="bottom"/>
            <w:hideMark/>
          </w:tcPr>
          <w:p w14:paraId="29F2471B" w14:textId="77777777" w:rsidR="0049547B" w:rsidRDefault="0049547B">
            <w:pPr>
              <w:ind w:firstLine="440"/>
              <w:rPr>
                <w:color w:val="000000"/>
              </w:rPr>
            </w:pPr>
            <w:r>
              <w:rPr>
                <w:color w:val="000000"/>
              </w:rPr>
              <w:t>Formigea S.P.A</w:t>
            </w:r>
          </w:p>
        </w:tc>
        <w:tc>
          <w:tcPr>
            <w:tcW w:w="1920" w:type="dxa"/>
            <w:noWrap/>
            <w:tcMar>
              <w:top w:w="0" w:type="dxa"/>
              <w:left w:w="108" w:type="dxa"/>
              <w:bottom w:w="0" w:type="dxa"/>
              <w:right w:w="108" w:type="dxa"/>
            </w:tcMar>
            <w:vAlign w:val="bottom"/>
            <w:hideMark/>
          </w:tcPr>
          <w:p w14:paraId="4E9E98BF"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3556AB3C" w14:textId="77777777" w:rsidR="0049547B" w:rsidRDefault="0049547B">
            <w:pPr>
              <w:jc w:val="center"/>
              <w:rPr>
                <w:color w:val="000000"/>
              </w:rPr>
            </w:pPr>
            <w:r>
              <w:rPr>
                <w:color w:val="000000"/>
              </w:rPr>
              <w:t>1260</w:t>
            </w:r>
          </w:p>
        </w:tc>
        <w:tc>
          <w:tcPr>
            <w:tcW w:w="1530" w:type="dxa"/>
            <w:noWrap/>
            <w:tcMar>
              <w:top w:w="0" w:type="dxa"/>
              <w:left w:w="108" w:type="dxa"/>
              <w:bottom w:w="0" w:type="dxa"/>
              <w:right w:w="108" w:type="dxa"/>
            </w:tcMar>
            <w:vAlign w:val="bottom"/>
            <w:hideMark/>
          </w:tcPr>
          <w:p w14:paraId="58F3DA16" w14:textId="77777777" w:rsidR="0049547B" w:rsidRDefault="0049547B">
            <w:pPr>
              <w:rPr>
                <w:color w:val="000000"/>
              </w:rPr>
            </w:pPr>
          </w:p>
        </w:tc>
        <w:tc>
          <w:tcPr>
            <w:tcW w:w="927" w:type="dxa"/>
            <w:noWrap/>
            <w:tcMar>
              <w:top w:w="0" w:type="dxa"/>
              <w:left w:w="108" w:type="dxa"/>
              <w:bottom w:w="0" w:type="dxa"/>
              <w:right w:w="108" w:type="dxa"/>
            </w:tcMar>
            <w:vAlign w:val="bottom"/>
            <w:hideMark/>
          </w:tcPr>
          <w:p w14:paraId="1E026E2A" w14:textId="77777777" w:rsidR="0049547B" w:rsidRDefault="0049547B">
            <w:pPr>
              <w:jc w:val="center"/>
              <w:rPr>
                <w:rFonts w:ascii="Calibri" w:hAnsi="Calibri" w:cs="Calibri"/>
                <w:color w:val="000000"/>
              </w:rPr>
            </w:pPr>
            <w:r>
              <w:rPr>
                <w:color w:val="000000"/>
              </w:rPr>
              <w:t>158</w:t>
            </w:r>
          </w:p>
        </w:tc>
        <w:tc>
          <w:tcPr>
            <w:tcW w:w="1530" w:type="dxa"/>
            <w:noWrap/>
            <w:tcMar>
              <w:top w:w="0" w:type="dxa"/>
              <w:left w:w="108" w:type="dxa"/>
              <w:bottom w:w="0" w:type="dxa"/>
              <w:right w:w="108" w:type="dxa"/>
            </w:tcMar>
            <w:vAlign w:val="bottom"/>
            <w:hideMark/>
          </w:tcPr>
          <w:p w14:paraId="5E48F183" w14:textId="77777777" w:rsidR="0049547B" w:rsidRDefault="0049547B">
            <w:pPr>
              <w:rPr>
                <w:color w:val="000000"/>
              </w:rPr>
            </w:pPr>
          </w:p>
        </w:tc>
      </w:tr>
      <w:tr w:rsidR="0049547B" w14:paraId="10CD8CB9" w14:textId="77777777" w:rsidTr="0049547B">
        <w:trPr>
          <w:trHeight w:val="300"/>
        </w:trPr>
        <w:tc>
          <w:tcPr>
            <w:tcW w:w="6000" w:type="dxa"/>
            <w:shd w:val="clear" w:color="auto" w:fill="DCE6F1"/>
            <w:noWrap/>
            <w:tcMar>
              <w:top w:w="0" w:type="dxa"/>
              <w:left w:w="108" w:type="dxa"/>
              <w:bottom w:w="0" w:type="dxa"/>
              <w:right w:w="108" w:type="dxa"/>
            </w:tcMar>
            <w:vAlign w:val="bottom"/>
            <w:hideMark/>
          </w:tcPr>
          <w:p w14:paraId="783BB72E" w14:textId="77777777" w:rsidR="0049547B" w:rsidRDefault="0049547B">
            <w:pPr>
              <w:rPr>
                <w:rFonts w:ascii="Calibri" w:hAnsi="Calibri" w:cs="Calibri"/>
                <w:b/>
                <w:bCs/>
                <w:color w:val="000000"/>
              </w:rPr>
            </w:pPr>
            <w:r>
              <w:rPr>
                <w:b/>
                <w:bCs/>
                <w:color w:val="000000"/>
              </w:rPr>
              <w:lastRenderedPageBreak/>
              <w:t>Betaxolol</w:t>
            </w:r>
          </w:p>
        </w:tc>
        <w:tc>
          <w:tcPr>
            <w:tcW w:w="1920" w:type="dxa"/>
            <w:shd w:val="clear" w:color="auto" w:fill="DCE6F1"/>
            <w:noWrap/>
            <w:tcMar>
              <w:top w:w="0" w:type="dxa"/>
              <w:left w:w="108" w:type="dxa"/>
              <w:bottom w:w="0" w:type="dxa"/>
              <w:right w:w="108" w:type="dxa"/>
            </w:tcMar>
            <w:vAlign w:val="bottom"/>
            <w:hideMark/>
          </w:tcPr>
          <w:p w14:paraId="25EF6A8E" w14:textId="77777777" w:rsidR="0049547B" w:rsidRDefault="0049547B">
            <w:pPr>
              <w:jc w:val="center"/>
              <w:rPr>
                <w:b/>
                <w:bCs/>
                <w:color w:val="000000"/>
              </w:rPr>
            </w:pPr>
            <w:r>
              <w:rPr>
                <w:b/>
                <w:bCs/>
                <w:color w:val="000000"/>
              </w:rPr>
              <w:t xml:space="preserve">  </w:t>
            </w:r>
          </w:p>
        </w:tc>
        <w:tc>
          <w:tcPr>
            <w:tcW w:w="1530" w:type="dxa"/>
            <w:shd w:val="clear" w:color="auto" w:fill="DCE6F1"/>
            <w:noWrap/>
            <w:tcMar>
              <w:top w:w="0" w:type="dxa"/>
              <w:left w:w="108" w:type="dxa"/>
              <w:bottom w:w="0" w:type="dxa"/>
              <w:right w:w="108" w:type="dxa"/>
            </w:tcMar>
            <w:vAlign w:val="bottom"/>
            <w:hideMark/>
          </w:tcPr>
          <w:p w14:paraId="6CD79363" w14:textId="77777777" w:rsidR="0049547B" w:rsidRDefault="0049547B">
            <w:pPr>
              <w:jc w:val="center"/>
              <w:rPr>
                <w:b/>
                <w:bCs/>
                <w:color w:val="000000"/>
              </w:rPr>
            </w:pPr>
            <w:r>
              <w:rPr>
                <w:b/>
                <w:bCs/>
                <w:color w:val="000000"/>
              </w:rPr>
              <w:t>15090</w:t>
            </w:r>
          </w:p>
        </w:tc>
        <w:tc>
          <w:tcPr>
            <w:tcW w:w="1530" w:type="dxa"/>
            <w:shd w:val="clear" w:color="auto" w:fill="DCE6F1"/>
            <w:noWrap/>
            <w:tcMar>
              <w:top w:w="0" w:type="dxa"/>
              <w:left w:w="108" w:type="dxa"/>
              <w:bottom w:w="0" w:type="dxa"/>
              <w:right w:w="108" w:type="dxa"/>
            </w:tcMar>
            <w:vAlign w:val="bottom"/>
            <w:hideMark/>
          </w:tcPr>
          <w:p w14:paraId="253E39F2" w14:textId="77777777" w:rsidR="0049547B" w:rsidRDefault="0049547B">
            <w:pPr>
              <w:jc w:val="center"/>
              <w:rPr>
                <w:b/>
                <w:bCs/>
                <w:color w:val="000000"/>
              </w:rPr>
            </w:pPr>
            <w:r>
              <w:rPr>
                <w:b/>
                <w:bCs/>
                <w:color w:val="000000"/>
              </w:rPr>
              <w:t> </w:t>
            </w:r>
          </w:p>
        </w:tc>
        <w:tc>
          <w:tcPr>
            <w:tcW w:w="927" w:type="dxa"/>
            <w:shd w:val="clear" w:color="auto" w:fill="DCE6F1"/>
            <w:noWrap/>
            <w:tcMar>
              <w:top w:w="0" w:type="dxa"/>
              <w:left w:w="108" w:type="dxa"/>
              <w:bottom w:w="0" w:type="dxa"/>
              <w:right w:w="108" w:type="dxa"/>
            </w:tcMar>
            <w:vAlign w:val="bottom"/>
            <w:hideMark/>
          </w:tcPr>
          <w:p w14:paraId="5F41D1DA" w14:textId="77777777" w:rsidR="0049547B" w:rsidRDefault="0049547B">
            <w:pPr>
              <w:jc w:val="center"/>
              <w:rPr>
                <w:b/>
                <w:bCs/>
                <w:color w:val="000000"/>
              </w:rPr>
            </w:pPr>
            <w:r>
              <w:rPr>
                <w:b/>
                <w:bCs/>
                <w:color w:val="000000"/>
              </w:rPr>
              <w:t>10480</w:t>
            </w:r>
          </w:p>
        </w:tc>
        <w:tc>
          <w:tcPr>
            <w:tcW w:w="1530" w:type="dxa"/>
            <w:shd w:val="clear" w:color="auto" w:fill="DCE6F1"/>
            <w:noWrap/>
            <w:tcMar>
              <w:top w:w="0" w:type="dxa"/>
              <w:left w:w="108" w:type="dxa"/>
              <w:bottom w:w="0" w:type="dxa"/>
              <w:right w:w="108" w:type="dxa"/>
            </w:tcMar>
            <w:vAlign w:val="bottom"/>
            <w:hideMark/>
          </w:tcPr>
          <w:p w14:paraId="7B1C8955" w14:textId="77777777" w:rsidR="0049547B" w:rsidRDefault="0049547B">
            <w:pPr>
              <w:jc w:val="center"/>
              <w:rPr>
                <w:b/>
                <w:bCs/>
                <w:color w:val="000000"/>
              </w:rPr>
            </w:pPr>
            <w:r>
              <w:rPr>
                <w:b/>
                <w:bCs/>
                <w:color w:val="000000"/>
              </w:rPr>
              <w:t> </w:t>
            </w:r>
          </w:p>
        </w:tc>
      </w:tr>
      <w:tr w:rsidR="0049547B" w14:paraId="2B39DF3C" w14:textId="77777777" w:rsidTr="0049547B">
        <w:trPr>
          <w:trHeight w:val="300"/>
        </w:trPr>
        <w:tc>
          <w:tcPr>
            <w:tcW w:w="6000" w:type="dxa"/>
            <w:noWrap/>
            <w:tcMar>
              <w:top w:w="0" w:type="dxa"/>
              <w:left w:w="108" w:type="dxa"/>
              <w:bottom w:w="0" w:type="dxa"/>
              <w:right w:w="108" w:type="dxa"/>
            </w:tcMar>
            <w:vAlign w:val="bottom"/>
            <w:hideMark/>
          </w:tcPr>
          <w:p w14:paraId="389C5F03" w14:textId="77777777" w:rsidR="0049547B" w:rsidRDefault="0049547B">
            <w:pPr>
              <w:ind w:firstLine="220"/>
              <w:rPr>
                <w:b/>
                <w:bCs/>
                <w:color w:val="000000"/>
              </w:rPr>
            </w:pPr>
            <w:r>
              <w:rPr>
                <w:rFonts w:ascii="Sylfaen" w:hAnsi="Sylfaen"/>
                <w:b/>
                <w:bCs/>
                <w:color w:val="000000"/>
              </w:rPr>
              <w:t>ბეტოპტიკი</w:t>
            </w:r>
            <w:r>
              <w:rPr>
                <w:b/>
                <w:bCs/>
                <w:color w:val="000000"/>
              </w:rPr>
              <w:t xml:space="preserve"> C  0.25%  5</w:t>
            </w:r>
            <w:r>
              <w:rPr>
                <w:rFonts w:ascii="Sylfaen" w:hAnsi="Sylfaen"/>
                <w:b/>
                <w:bCs/>
                <w:color w:val="000000"/>
              </w:rPr>
              <w:t>მლ</w:t>
            </w:r>
          </w:p>
        </w:tc>
        <w:tc>
          <w:tcPr>
            <w:tcW w:w="1920" w:type="dxa"/>
            <w:noWrap/>
            <w:tcMar>
              <w:top w:w="0" w:type="dxa"/>
              <w:left w:w="108" w:type="dxa"/>
              <w:bottom w:w="0" w:type="dxa"/>
              <w:right w:w="108" w:type="dxa"/>
            </w:tcMar>
            <w:vAlign w:val="bottom"/>
            <w:hideMark/>
          </w:tcPr>
          <w:p w14:paraId="61F5CCB5" w14:textId="77777777" w:rsidR="0049547B" w:rsidRDefault="0049547B">
            <w:pPr>
              <w:jc w:val="center"/>
              <w:rPr>
                <w:b/>
                <w:bCs/>
                <w:color w:val="000000"/>
              </w:rPr>
            </w:pPr>
            <w:r>
              <w:rPr>
                <w:b/>
                <w:bCs/>
                <w:color w:val="000000"/>
              </w:rPr>
              <w:t xml:space="preserve">$           2.38 </w:t>
            </w:r>
          </w:p>
        </w:tc>
        <w:tc>
          <w:tcPr>
            <w:tcW w:w="1530" w:type="dxa"/>
            <w:noWrap/>
            <w:tcMar>
              <w:top w:w="0" w:type="dxa"/>
              <w:left w:w="108" w:type="dxa"/>
              <w:bottom w:w="0" w:type="dxa"/>
              <w:right w:w="108" w:type="dxa"/>
            </w:tcMar>
            <w:vAlign w:val="bottom"/>
            <w:hideMark/>
          </w:tcPr>
          <w:p w14:paraId="2DBB14B2" w14:textId="77777777" w:rsidR="0049547B" w:rsidRDefault="0049547B">
            <w:pPr>
              <w:jc w:val="center"/>
              <w:rPr>
                <w:b/>
                <w:bCs/>
                <w:color w:val="000000"/>
              </w:rPr>
            </w:pPr>
            <w:r>
              <w:rPr>
                <w:b/>
                <w:bCs/>
                <w:color w:val="000000"/>
              </w:rPr>
              <w:t>15090</w:t>
            </w:r>
          </w:p>
        </w:tc>
        <w:tc>
          <w:tcPr>
            <w:tcW w:w="1530" w:type="dxa"/>
            <w:noWrap/>
            <w:tcMar>
              <w:top w:w="0" w:type="dxa"/>
              <w:left w:w="108" w:type="dxa"/>
              <w:bottom w:w="0" w:type="dxa"/>
              <w:right w:w="108" w:type="dxa"/>
            </w:tcMar>
            <w:vAlign w:val="bottom"/>
            <w:hideMark/>
          </w:tcPr>
          <w:p w14:paraId="7D15BB70" w14:textId="77777777" w:rsidR="0049547B" w:rsidRDefault="0049547B">
            <w:pPr>
              <w:jc w:val="center"/>
              <w:rPr>
                <w:b/>
                <w:bCs/>
                <w:color w:val="000000"/>
              </w:rPr>
            </w:pPr>
            <w:r>
              <w:rPr>
                <w:b/>
                <w:bCs/>
                <w:color w:val="000000"/>
              </w:rPr>
              <w:t xml:space="preserve">$    35,914.20 </w:t>
            </w:r>
          </w:p>
        </w:tc>
        <w:tc>
          <w:tcPr>
            <w:tcW w:w="927" w:type="dxa"/>
            <w:noWrap/>
            <w:tcMar>
              <w:top w:w="0" w:type="dxa"/>
              <w:left w:w="108" w:type="dxa"/>
              <w:bottom w:w="0" w:type="dxa"/>
              <w:right w:w="108" w:type="dxa"/>
            </w:tcMar>
            <w:vAlign w:val="bottom"/>
            <w:hideMark/>
          </w:tcPr>
          <w:p w14:paraId="45C4C288" w14:textId="77777777" w:rsidR="0049547B" w:rsidRDefault="0049547B">
            <w:pPr>
              <w:jc w:val="center"/>
              <w:rPr>
                <w:b/>
                <w:bCs/>
                <w:color w:val="000000"/>
              </w:rPr>
            </w:pPr>
            <w:r>
              <w:rPr>
                <w:b/>
                <w:bCs/>
                <w:color w:val="000000"/>
              </w:rPr>
              <w:t>10480</w:t>
            </w:r>
          </w:p>
        </w:tc>
        <w:tc>
          <w:tcPr>
            <w:tcW w:w="1530" w:type="dxa"/>
            <w:noWrap/>
            <w:tcMar>
              <w:top w:w="0" w:type="dxa"/>
              <w:left w:w="108" w:type="dxa"/>
              <w:bottom w:w="0" w:type="dxa"/>
              <w:right w:w="108" w:type="dxa"/>
            </w:tcMar>
            <w:vAlign w:val="bottom"/>
            <w:hideMark/>
          </w:tcPr>
          <w:p w14:paraId="2867A536" w14:textId="77777777" w:rsidR="0049547B" w:rsidRDefault="0049547B">
            <w:pPr>
              <w:jc w:val="center"/>
              <w:rPr>
                <w:b/>
                <w:bCs/>
                <w:color w:val="000000"/>
              </w:rPr>
            </w:pPr>
            <w:r>
              <w:rPr>
                <w:b/>
                <w:bCs/>
                <w:color w:val="000000"/>
              </w:rPr>
              <w:t xml:space="preserve">$    24,942.40 </w:t>
            </w:r>
          </w:p>
        </w:tc>
      </w:tr>
      <w:tr w:rsidR="0049547B" w14:paraId="1E6FD050" w14:textId="77777777" w:rsidTr="0049547B">
        <w:trPr>
          <w:trHeight w:val="300"/>
        </w:trPr>
        <w:tc>
          <w:tcPr>
            <w:tcW w:w="6000" w:type="dxa"/>
            <w:noWrap/>
            <w:tcMar>
              <w:top w:w="0" w:type="dxa"/>
              <w:left w:w="108" w:type="dxa"/>
              <w:bottom w:w="0" w:type="dxa"/>
              <w:right w:w="108" w:type="dxa"/>
            </w:tcMar>
            <w:vAlign w:val="bottom"/>
            <w:hideMark/>
          </w:tcPr>
          <w:p w14:paraId="6635D9BC" w14:textId="77777777" w:rsidR="0049547B" w:rsidRDefault="0049547B">
            <w:pPr>
              <w:ind w:firstLine="440"/>
              <w:rPr>
                <w:color w:val="000000"/>
              </w:rPr>
            </w:pPr>
            <w:r>
              <w:rPr>
                <w:color w:val="000000"/>
              </w:rPr>
              <w:t>Alcon</w:t>
            </w:r>
          </w:p>
        </w:tc>
        <w:tc>
          <w:tcPr>
            <w:tcW w:w="1920" w:type="dxa"/>
            <w:noWrap/>
            <w:tcMar>
              <w:top w:w="0" w:type="dxa"/>
              <w:left w:w="108" w:type="dxa"/>
              <w:bottom w:w="0" w:type="dxa"/>
              <w:right w:w="108" w:type="dxa"/>
            </w:tcMar>
            <w:vAlign w:val="bottom"/>
            <w:hideMark/>
          </w:tcPr>
          <w:p w14:paraId="3AEEF270"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7BD7972A" w14:textId="77777777" w:rsidR="0049547B" w:rsidRDefault="0049547B">
            <w:pPr>
              <w:jc w:val="center"/>
              <w:rPr>
                <w:color w:val="000000"/>
              </w:rPr>
            </w:pPr>
            <w:r>
              <w:rPr>
                <w:color w:val="000000"/>
              </w:rPr>
              <w:t>15090</w:t>
            </w:r>
          </w:p>
        </w:tc>
        <w:tc>
          <w:tcPr>
            <w:tcW w:w="1530" w:type="dxa"/>
            <w:noWrap/>
            <w:tcMar>
              <w:top w:w="0" w:type="dxa"/>
              <w:left w:w="108" w:type="dxa"/>
              <w:bottom w:w="0" w:type="dxa"/>
              <w:right w:w="108" w:type="dxa"/>
            </w:tcMar>
            <w:vAlign w:val="bottom"/>
            <w:hideMark/>
          </w:tcPr>
          <w:p w14:paraId="18CF165A" w14:textId="77777777" w:rsidR="0049547B" w:rsidRDefault="0049547B">
            <w:pPr>
              <w:rPr>
                <w:color w:val="000000"/>
              </w:rPr>
            </w:pPr>
          </w:p>
        </w:tc>
        <w:tc>
          <w:tcPr>
            <w:tcW w:w="927" w:type="dxa"/>
            <w:noWrap/>
            <w:tcMar>
              <w:top w:w="0" w:type="dxa"/>
              <w:left w:w="108" w:type="dxa"/>
              <w:bottom w:w="0" w:type="dxa"/>
              <w:right w:w="108" w:type="dxa"/>
            </w:tcMar>
            <w:vAlign w:val="bottom"/>
            <w:hideMark/>
          </w:tcPr>
          <w:p w14:paraId="5B994A58" w14:textId="77777777" w:rsidR="0049547B" w:rsidRDefault="0049547B">
            <w:pPr>
              <w:jc w:val="center"/>
              <w:rPr>
                <w:rFonts w:ascii="Calibri" w:hAnsi="Calibri" w:cs="Calibri"/>
                <w:color w:val="000000"/>
              </w:rPr>
            </w:pPr>
            <w:r>
              <w:rPr>
                <w:color w:val="000000"/>
              </w:rPr>
              <w:t>10480</w:t>
            </w:r>
          </w:p>
        </w:tc>
        <w:tc>
          <w:tcPr>
            <w:tcW w:w="1530" w:type="dxa"/>
            <w:noWrap/>
            <w:tcMar>
              <w:top w:w="0" w:type="dxa"/>
              <w:left w:w="108" w:type="dxa"/>
              <w:bottom w:w="0" w:type="dxa"/>
              <w:right w:w="108" w:type="dxa"/>
            </w:tcMar>
            <w:vAlign w:val="bottom"/>
            <w:hideMark/>
          </w:tcPr>
          <w:p w14:paraId="22C5EF08" w14:textId="77777777" w:rsidR="0049547B" w:rsidRDefault="0049547B">
            <w:pPr>
              <w:rPr>
                <w:color w:val="000000"/>
              </w:rPr>
            </w:pPr>
          </w:p>
        </w:tc>
      </w:tr>
      <w:tr w:rsidR="0049547B" w14:paraId="6F0C52E9" w14:textId="77777777" w:rsidTr="0049547B">
        <w:trPr>
          <w:trHeight w:val="300"/>
        </w:trPr>
        <w:tc>
          <w:tcPr>
            <w:tcW w:w="6000" w:type="dxa"/>
            <w:shd w:val="clear" w:color="auto" w:fill="DCE6F1"/>
            <w:noWrap/>
            <w:tcMar>
              <w:top w:w="0" w:type="dxa"/>
              <w:left w:w="108" w:type="dxa"/>
              <w:bottom w:w="0" w:type="dxa"/>
              <w:right w:w="108" w:type="dxa"/>
            </w:tcMar>
            <w:vAlign w:val="bottom"/>
            <w:hideMark/>
          </w:tcPr>
          <w:p w14:paraId="42974EB3" w14:textId="77777777" w:rsidR="0049547B" w:rsidRDefault="0049547B">
            <w:pPr>
              <w:rPr>
                <w:rFonts w:ascii="Calibri" w:hAnsi="Calibri" w:cs="Calibri"/>
                <w:b/>
                <w:bCs/>
                <w:color w:val="000000"/>
              </w:rPr>
            </w:pPr>
            <w:r>
              <w:rPr>
                <w:b/>
                <w:bCs/>
                <w:color w:val="000000"/>
              </w:rPr>
              <w:t>Bimatoprost</w:t>
            </w:r>
          </w:p>
        </w:tc>
        <w:tc>
          <w:tcPr>
            <w:tcW w:w="1920" w:type="dxa"/>
            <w:shd w:val="clear" w:color="auto" w:fill="DCE6F1"/>
            <w:noWrap/>
            <w:tcMar>
              <w:top w:w="0" w:type="dxa"/>
              <w:left w:w="108" w:type="dxa"/>
              <w:bottom w:w="0" w:type="dxa"/>
              <w:right w:w="108" w:type="dxa"/>
            </w:tcMar>
            <w:vAlign w:val="bottom"/>
            <w:hideMark/>
          </w:tcPr>
          <w:p w14:paraId="41B3075D" w14:textId="77777777" w:rsidR="0049547B" w:rsidRDefault="0049547B">
            <w:pPr>
              <w:jc w:val="center"/>
              <w:rPr>
                <w:b/>
                <w:bCs/>
                <w:color w:val="000000"/>
              </w:rPr>
            </w:pPr>
            <w:r>
              <w:rPr>
                <w:b/>
                <w:bCs/>
                <w:color w:val="000000"/>
              </w:rPr>
              <w:t xml:space="preserve">  </w:t>
            </w:r>
          </w:p>
        </w:tc>
        <w:tc>
          <w:tcPr>
            <w:tcW w:w="1530" w:type="dxa"/>
            <w:shd w:val="clear" w:color="auto" w:fill="DCE6F1"/>
            <w:noWrap/>
            <w:tcMar>
              <w:top w:w="0" w:type="dxa"/>
              <w:left w:w="108" w:type="dxa"/>
              <w:bottom w:w="0" w:type="dxa"/>
              <w:right w:w="108" w:type="dxa"/>
            </w:tcMar>
            <w:vAlign w:val="bottom"/>
            <w:hideMark/>
          </w:tcPr>
          <w:p w14:paraId="0C2E4890" w14:textId="77777777" w:rsidR="0049547B" w:rsidRDefault="0049547B">
            <w:pPr>
              <w:jc w:val="center"/>
              <w:rPr>
                <w:b/>
                <w:bCs/>
                <w:color w:val="000000"/>
              </w:rPr>
            </w:pPr>
            <w:r>
              <w:rPr>
                <w:b/>
                <w:bCs/>
                <w:color w:val="000000"/>
              </w:rPr>
              <w:t> </w:t>
            </w:r>
          </w:p>
        </w:tc>
        <w:tc>
          <w:tcPr>
            <w:tcW w:w="1530" w:type="dxa"/>
            <w:shd w:val="clear" w:color="auto" w:fill="DCE6F1"/>
            <w:noWrap/>
            <w:tcMar>
              <w:top w:w="0" w:type="dxa"/>
              <w:left w:w="108" w:type="dxa"/>
              <w:bottom w:w="0" w:type="dxa"/>
              <w:right w:w="108" w:type="dxa"/>
            </w:tcMar>
            <w:vAlign w:val="bottom"/>
            <w:hideMark/>
          </w:tcPr>
          <w:p w14:paraId="66A2849E" w14:textId="77777777" w:rsidR="0049547B" w:rsidRDefault="0049547B">
            <w:pPr>
              <w:jc w:val="center"/>
              <w:rPr>
                <w:b/>
                <w:bCs/>
                <w:color w:val="000000"/>
              </w:rPr>
            </w:pPr>
            <w:r>
              <w:rPr>
                <w:b/>
                <w:bCs/>
                <w:color w:val="000000"/>
              </w:rPr>
              <w:t> </w:t>
            </w:r>
          </w:p>
        </w:tc>
        <w:tc>
          <w:tcPr>
            <w:tcW w:w="927" w:type="dxa"/>
            <w:shd w:val="clear" w:color="auto" w:fill="DCE6F1"/>
            <w:noWrap/>
            <w:tcMar>
              <w:top w:w="0" w:type="dxa"/>
              <w:left w:w="108" w:type="dxa"/>
              <w:bottom w:w="0" w:type="dxa"/>
              <w:right w:w="108" w:type="dxa"/>
            </w:tcMar>
            <w:vAlign w:val="bottom"/>
            <w:hideMark/>
          </w:tcPr>
          <w:p w14:paraId="03C6861B" w14:textId="77777777" w:rsidR="0049547B" w:rsidRDefault="0049547B">
            <w:pPr>
              <w:jc w:val="center"/>
              <w:rPr>
                <w:b/>
                <w:bCs/>
                <w:color w:val="000000"/>
              </w:rPr>
            </w:pPr>
            <w:r>
              <w:rPr>
                <w:b/>
                <w:bCs/>
                <w:color w:val="000000"/>
              </w:rPr>
              <w:t> </w:t>
            </w:r>
          </w:p>
        </w:tc>
        <w:tc>
          <w:tcPr>
            <w:tcW w:w="1530" w:type="dxa"/>
            <w:shd w:val="clear" w:color="auto" w:fill="DCE6F1"/>
            <w:noWrap/>
            <w:tcMar>
              <w:top w:w="0" w:type="dxa"/>
              <w:left w:w="108" w:type="dxa"/>
              <w:bottom w:w="0" w:type="dxa"/>
              <w:right w:w="108" w:type="dxa"/>
            </w:tcMar>
            <w:vAlign w:val="bottom"/>
            <w:hideMark/>
          </w:tcPr>
          <w:p w14:paraId="72137214" w14:textId="77777777" w:rsidR="0049547B" w:rsidRDefault="0049547B">
            <w:pPr>
              <w:jc w:val="center"/>
              <w:rPr>
                <w:b/>
                <w:bCs/>
                <w:color w:val="000000"/>
              </w:rPr>
            </w:pPr>
            <w:r>
              <w:rPr>
                <w:b/>
                <w:bCs/>
                <w:color w:val="000000"/>
              </w:rPr>
              <w:t> </w:t>
            </w:r>
          </w:p>
        </w:tc>
      </w:tr>
      <w:tr w:rsidR="0049547B" w14:paraId="3BA24D9D" w14:textId="77777777" w:rsidTr="0049547B">
        <w:trPr>
          <w:trHeight w:val="300"/>
        </w:trPr>
        <w:tc>
          <w:tcPr>
            <w:tcW w:w="6000" w:type="dxa"/>
            <w:noWrap/>
            <w:tcMar>
              <w:top w:w="0" w:type="dxa"/>
              <w:left w:w="108" w:type="dxa"/>
              <w:bottom w:w="0" w:type="dxa"/>
              <w:right w:w="108" w:type="dxa"/>
            </w:tcMar>
            <w:vAlign w:val="bottom"/>
            <w:hideMark/>
          </w:tcPr>
          <w:p w14:paraId="46D5B958" w14:textId="77777777" w:rsidR="0049547B" w:rsidRDefault="0049547B">
            <w:pPr>
              <w:ind w:firstLine="220"/>
              <w:rPr>
                <w:b/>
                <w:bCs/>
                <w:color w:val="000000"/>
              </w:rPr>
            </w:pPr>
            <w:r>
              <w:rPr>
                <w:rFonts w:ascii="Sylfaen" w:hAnsi="Sylfaen"/>
                <w:b/>
                <w:bCs/>
                <w:color w:val="000000"/>
              </w:rPr>
              <w:t>ბიმოპტიკი</w:t>
            </w:r>
            <w:r>
              <w:rPr>
                <w:b/>
                <w:bCs/>
                <w:color w:val="000000"/>
              </w:rPr>
              <w:t xml:space="preserve"> </w:t>
            </w:r>
            <w:r>
              <w:rPr>
                <w:rFonts w:ascii="Sylfaen" w:hAnsi="Sylfaen"/>
                <w:b/>
                <w:bCs/>
                <w:color w:val="000000"/>
              </w:rPr>
              <w:t>თვ</w:t>
            </w:r>
            <w:r>
              <w:rPr>
                <w:b/>
                <w:bCs/>
                <w:color w:val="000000"/>
              </w:rPr>
              <w:t>.</w:t>
            </w:r>
            <w:r>
              <w:rPr>
                <w:rFonts w:ascii="Sylfaen" w:hAnsi="Sylfaen"/>
                <w:b/>
                <w:bCs/>
                <w:color w:val="000000"/>
              </w:rPr>
              <w:t>წვეთები</w:t>
            </w:r>
            <w:r>
              <w:rPr>
                <w:b/>
                <w:bCs/>
                <w:color w:val="000000"/>
              </w:rPr>
              <w:t xml:space="preserve"> 3</w:t>
            </w:r>
            <w:r>
              <w:rPr>
                <w:rFonts w:ascii="Sylfaen" w:hAnsi="Sylfaen"/>
                <w:b/>
                <w:bCs/>
                <w:color w:val="000000"/>
              </w:rPr>
              <w:t>მლ</w:t>
            </w:r>
          </w:p>
        </w:tc>
        <w:tc>
          <w:tcPr>
            <w:tcW w:w="1920" w:type="dxa"/>
            <w:noWrap/>
            <w:tcMar>
              <w:top w:w="0" w:type="dxa"/>
              <w:left w:w="108" w:type="dxa"/>
              <w:bottom w:w="0" w:type="dxa"/>
              <w:right w:w="108" w:type="dxa"/>
            </w:tcMar>
            <w:vAlign w:val="bottom"/>
            <w:hideMark/>
          </w:tcPr>
          <w:p w14:paraId="103432D3" w14:textId="77777777" w:rsidR="0049547B" w:rsidRDefault="0049547B">
            <w:pPr>
              <w:jc w:val="center"/>
              <w:rPr>
                <w:b/>
                <w:bCs/>
                <w:color w:val="000000"/>
              </w:rPr>
            </w:pPr>
            <w:r>
              <w:rPr>
                <w:b/>
                <w:bCs/>
                <w:color w:val="000000"/>
              </w:rPr>
              <w:t xml:space="preserve">$           5.97 </w:t>
            </w:r>
          </w:p>
        </w:tc>
        <w:tc>
          <w:tcPr>
            <w:tcW w:w="1530" w:type="dxa"/>
            <w:noWrap/>
            <w:tcMar>
              <w:top w:w="0" w:type="dxa"/>
              <w:left w:w="108" w:type="dxa"/>
              <w:bottom w:w="0" w:type="dxa"/>
              <w:right w:w="108" w:type="dxa"/>
            </w:tcMar>
            <w:vAlign w:val="bottom"/>
            <w:hideMark/>
          </w:tcPr>
          <w:p w14:paraId="3D8E7190"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1CA781E6" w14:textId="77777777" w:rsidR="0049547B" w:rsidRDefault="0049547B">
            <w:pPr>
              <w:jc w:val="center"/>
              <w:rPr>
                <w:rFonts w:ascii="Calibri" w:hAnsi="Calibri" w:cs="Calibri"/>
                <w:b/>
                <w:bCs/>
                <w:color w:val="000000"/>
              </w:rPr>
            </w:pPr>
            <w:r>
              <w:rPr>
                <w:b/>
                <w:bCs/>
                <w:color w:val="000000"/>
              </w:rPr>
              <w:t xml:space="preserve"> $                   -   </w:t>
            </w:r>
          </w:p>
        </w:tc>
        <w:tc>
          <w:tcPr>
            <w:tcW w:w="927" w:type="dxa"/>
            <w:noWrap/>
            <w:tcMar>
              <w:top w:w="0" w:type="dxa"/>
              <w:left w:w="108" w:type="dxa"/>
              <w:bottom w:w="0" w:type="dxa"/>
              <w:right w:w="108" w:type="dxa"/>
            </w:tcMar>
            <w:vAlign w:val="bottom"/>
            <w:hideMark/>
          </w:tcPr>
          <w:p w14:paraId="612F0D33"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651A43A7" w14:textId="77777777" w:rsidR="0049547B" w:rsidRDefault="0049547B">
            <w:pPr>
              <w:rPr>
                <w:rFonts w:ascii="Times New Roman" w:eastAsia="Times New Roman" w:hAnsi="Times New Roman" w:cs="Times New Roman"/>
                <w:sz w:val="20"/>
                <w:szCs w:val="20"/>
              </w:rPr>
            </w:pPr>
          </w:p>
        </w:tc>
      </w:tr>
      <w:tr w:rsidR="0049547B" w14:paraId="62BC6D96" w14:textId="77777777" w:rsidTr="0049547B">
        <w:trPr>
          <w:trHeight w:val="300"/>
        </w:trPr>
        <w:tc>
          <w:tcPr>
            <w:tcW w:w="6000" w:type="dxa"/>
            <w:noWrap/>
            <w:tcMar>
              <w:top w:w="0" w:type="dxa"/>
              <w:left w:w="108" w:type="dxa"/>
              <w:bottom w:w="0" w:type="dxa"/>
              <w:right w:w="108" w:type="dxa"/>
            </w:tcMar>
            <w:vAlign w:val="bottom"/>
            <w:hideMark/>
          </w:tcPr>
          <w:p w14:paraId="5C8841BF" w14:textId="77777777" w:rsidR="0049547B" w:rsidRDefault="0049547B">
            <w:pPr>
              <w:ind w:firstLine="440"/>
              <w:rPr>
                <w:rFonts w:ascii="Calibri" w:hAnsi="Calibri" w:cs="Calibri"/>
                <w:color w:val="000000"/>
              </w:rPr>
            </w:pPr>
            <w:r>
              <w:rPr>
                <w:color w:val="000000"/>
              </w:rPr>
              <w:t>Rompharm Co.</w:t>
            </w:r>
          </w:p>
        </w:tc>
        <w:tc>
          <w:tcPr>
            <w:tcW w:w="1920" w:type="dxa"/>
            <w:noWrap/>
            <w:tcMar>
              <w:top w:w="0" w:type="dxa"/>
              <w:left w:w="108" w:type="dxa"/>
              <w:bottom w:w="0" w:type="dxa"/>
              <w:right w:w="108" w:type="dxa"/>
            </w:tcMar>
            <w:vAlign w:val="bottom"/>
            <w:hideMark/>
          </w:tcPr>
          <w:p w14:paraId="724F21B0"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60CC4CF4" w14:textId="77777777" w:rsidR="0049547B" w:rsidRDefault="0049547B">
            <w:pPr>
              <w:rPr>
                <w:color w:val="000000"/>
              </w:rPr>
            </w:pPr>
          </w:p>
        </w:tc>
        <w:tc>
          <w:tcPr>
            <w:tcW w:w="1530" w:type="dxa"/>
            <w:noWrap/>
            <w:tcMar>
              <w:top w:w="0" w:type="dxa"/>
              <w:left w:w="108" w:type="dxa"/>
              <w:bottom w:w="0" w:type="dxa"/>
              <w:right w:w="108" w:type="dxa"/>
            </w:tcMar>
            <w:vAlign w:val="bottom"/>
            <w:hideMark/>
          </w:tcPr>
          <w:p w14:paraId="18B11BC3" w14:textId="77777777" w:rsidR="0049547B" w:rsidRDefault="0049547B">
            <w:pPr>
              <w:rPr>
                <w:rFonts w:ascii="Times New Roman" w:eastAsia="Times New Roman" w:hAnsi="Times New Roman" w:cs="Times New Roman"/>
                <w:sz w:val="20"/>
                <w:szCs w:val="20"/>
              </w:rPr>
            </w:pPr>
          </w:p>
        </w:tc>
        <w:tc>
          <w:tcPr>
            <w:tcW w:w="927" w:type="dxa"/>
            <w:noWrap/>
            <w:tcMar>
              <w:top w:w="0" w:type="dxa"/>
              <w:left w:w="108" w:type="dxa"/>
              <w:bottom w:w="0" w:type="dxa"/>
              <w:right w:w="108" w:type="dxa"/>
            </w:tcMar>
            <w:vAlign w:val="bottom"/>
            <w:hideMark/>
          </w:tcPr>
          <w:p w14:paraId="5D82C9A0" w14:textId="77777777" w:rsidR="0049547B" w:rsidRDefault="0049547B">
            <w:pPr>
              <w:rPr>
                <w:rFonts w:ascii="Times New Roman" w:eastAsia="Times New Roman" w:hAnsi="Times New Roman" w:cs="Times New Roman"/>
                <w:sz w:val="20"/>
                <w:szCs w:val="20"/>
              </w:rPr>
            </w:pPr>
          </w:p>
        </w:tc>
        <w:tc>
          <w:tcPr>
            <w:tcW w:w="1530" w:type="dxa"/>
            <w:noWrap/>
            <w:tcMar>
              <w:top w:w="0" w:type="dxa"/>
              <w:left w:w="108" w:type="dxa"/>
              <w:bottom w:w="0" w:type="dxa"/>
              <w:right w:w="108" w:type="dxa"/>
            </w:tcMar>
            <w:vAlign w:val="bottom"/>
            <w:hideMark/>
          </w:tcPr>
          <w:p w14:paraId="7D7DEB65" w14:textId="77777777" w:rsidR="0049547B" w:rsidRDefault="0049547B">
            <w:pPr>
              <w:rPr>
                <w:rFonts w:ascii="Times New Roman" w:eastAsia="Times New Roman" w:hAnsi="Times New Roman" w:cs="Times New Roman"/>
                <w:sz w:val="20"/>
                <w:szCs w:val="20"/>
              </w:rPr>
            </w:pPr>
          </w:p>
        </w:tc>
      </w:tr>
      <w:tr w:rsidR="0049547B" w14:paraId="56A620C4" w14:textId="77777777" w:rsidTr="0049547B">
        <w:trPr>
          <w:trHeight w:val="300"/>
        </w:trPr>
        <w:tc>
          <w:tcPr>
            <w:tcW w:w="6000" w:type="dxa"/>
            <w:shd w:val="clear" w:color="auto" w:fill="DCE6F1"/>
            <w:noWrap/>
            <w:tcMar>
              <w:top w:w="0" w:type="dxa"/>
              <w:left w:w="108" w:type="dxa"/>
              <w:bottom w:w="0" w:type="dxa"/>
              <w:right w:w="108" w:type="dxa"/>
            </w:tcMar>
            <w:vAlign w:val="bottom"/>
            <w:hideMark/>
          </w:tcPr>
          <w:p w14:paraId="71C502E8" w14:textId="77777777" w:rsidR="0049547B" w:rsidRDefault="0049547B">
            <w:pPr>
              <w:rPr>
                <w:rFonts w:ascii="Calibri" w:hAnsi="Calibri" w:cs="Calibri"/>
                <w:b/>
                <w:bCs/>
                <w:color w:val="000000"/>
              </w:rPr>
            </w:pPr>
            <w:r>
              <w:rPr>
                <w:b/>
                <w:bCs/>
                <w:color w:val="000000"/>
              </w:rPr>
              <w:t>brimonidine</w:t>
            </w:r>
          </w:p>
        </w:tc>
        <w:tc>
          <w:tcPr>
            <w:tcW w:w="1920" w:type="dxa"/>
            <w:shd w:val="clear" w:color="auto" w:fill="DCE6F1"/>
            <w:noWrap/>
            <w:tcMar>
              <w:top w:w="0" w:type="dxa"/>
              <w:left w:w="108" w:type="dxa"/>
              <w:bottom w:w="0" w:type="dxa"/>
              <w:right w:w="108" w:type="dxa"/>
            </w:tcMar>
            <w:vAlign w:val="bottom"/>
            <w:hideMark/>
          </w:tcPr>
          <w:p w14:paraId="2E0D824E" w14:textId="77777777" w:rsidR="0049547B" w:rsidRDefault="0049547B">
            <w:pPr>
              <w:jc w:val="center"/>
              <w:rPr>
                <w:b/>
                <w:bCs/>
                <w:color w:val="000000"/>
              </w:rPr>
            </w:pPr>
            <w:r>
              <w:rPr>
                <w:b/>
                <w:bCs/>
                <w:color w:val="000000"/>
              </w:rPr>
              <w:t xml:space="preserve">  </w:t>
            </w:r>
          </w:p>
        </w:tc>
        <w:tc>
          <w:tcPr>
            <w:tcW w:w="1530" w:type="dxa"/>
            <w:shd w:val="clear" w:color="auto" w:fill="DCE6F1"/>
            <w:noWrap/>
            <w:tcMar>
              <w:top w:w="0" w:type="dxa"/>
              <w:left w:w="108" w:type="dxa"/>
              <w:bottom w:w="0" w:type="dxa"/>
              <w:right w:w="108" w:type="dxa"/>
            </w:tcMar>
            <w:vAlign w:val="bottom"/>
            <w:hideMark/>
          </w:tcPr>
          <w:p w14:paraId="574CC646" w14:textId="77777777" w:rsidR="0049547B" w:rsidRDefault="0049547B">
            <w:pPr>
              <w:jc w:val="center"/>
              <w:rPr>
                <w:b/>
                <w:bCs/>
                <w:color w:val="000000"/>
              </w:rPr>
            </w:pPr>
            <w:r>
              <w:rPr>
                <w:b/>
                <w:bCs/>
                <w:color w:val="000000"/>
              </w:rPr>
              <w:t>26809</w:t>
            </w:r>
          </w:p>
        </w:tc>
        <w:tc>
          <w:tcPr>
            <w:tcW w:w="1530" w:type="dxa"/>
            <w:shd w:val="clear" w:color="auto" w:fill="DCE6F1"/>
            <w:noWrap/>
            <w:tcMar>
              <w:top w:w="0" w:type="dxa"/>
              <w:left w:w="108" w:type="dxa"/>
              <w:bottom w:w="0" w:type="dxa"/>
              <w:right w:w="108" w:type="dxa"/>
            </w:tcMar>
            <w:vAlign w:val="bottom"/>
            <w:hideMark/>
          </w:tcPr>
          <w:p w14:paraId="375F4066" w14:textId="77777777" w:rsidR="0049547B" w:rsidRDefault="0049547B">
            <w:pPr>
              <w:jc w:val="center"/>
              <w:rPr>
                <w:b/>
                <w:bCs/>
                <w:color w:val="000000"/>
              </w:rPr>
            </w:pPr>
            <w:r>
              <w:rPr>
                <w:b/>
                <w:bCs/>
                <w:color w:val="000000"/>
              </w:rPr>
              <w:t> </w:t>
            </w:r>
          </w:p>
        </w:tc>
        <w:tc>
          <w:tcPr>
            <w:tcW w:w="927" w:type="dxa"/>
            <w:shd w:val="clear" w:color="auto" w:fill="DCE6F1"/>
            <w:noWrap/>
            <w:tcMar>
              <w:top w:w="0" w:type="dxa"/>
              <w:left w:w="108" w:type="dxa"/>
              <w:bottom w:w="0" w:type="dxa"/>
              <w:right w:w="108" w:type="dxa"/>
            </w:tcMar>
            <w:vAlign w:val="bottom"/>
            <w:hideMark/>
          </w:tcPr>
          <w:p w14:paraId="5C366225" w14:textId="77777777" w:rsidR="0049547B" w:rsidRDefault="0049547B">
            <w:pPr>
              <w:jc w:val="center"/>
              <w:rPr>
                <w:b/>
                <w:bCs/>
                <w:color w:val="000000"/>
              </w:rPr>
            </w:pPr>
            <w:r>
              <w:rPr>
                <w:b/>
                <w:bCs/>
                <w:color w:val="000000"/>
              </w:rPr>
              <w:t>22284</w:t>
            </w:r>
          </w:p>
        </w:tc>
        <w:tc>
          <w:tcPr>
            <w:tcW w:w="1530" w:type="dxa"/>
            <w:shd w:val="clear" w:color="auto" w:fill="DCE6F1"/>
            <w:noWrap/>
            <w:tcMar>
              <w:top w:w="0" w:type="dxa"/>
              <w:left w:w="108" w:type="dxa"/>
              <w:bottom w:w="0" w:type="dxa"/>
              <w:right w:w="108" w:type="dxa"/>
            </w:tcMar>
            <w:vAlign w:val="bottom"/>
            <w:hideMark/>
          </w:tcPr>
          <w:p w14:paraId="2D5FFE28" w14:textId="77777777" w:rsidR="0049547B" w:rsidRDefault="0049547B">
            <w:pPr>
              <w:jc w:val="center"/>
              <w:rPr>
                <w:b/>
                <w:bCs/>
                <w:color w:val="000000"/>
              </w:rPr>
            </w:pPr>
            <w:r>
              <w:rPr>
                <w:b/>
                <w:bCs/>
                <w:color w:val="000000"/>
              </w:rPr>
              <w:t> </w:t>
            </w:r>
          </w:p>
        </w:tc>
      </w:tr>
      <w:tr w:rsidR="0049547B" w14:paraId="016B597C" w14:textId="77777777" w:rsidTr="0049547B">
        <w:trPr>
          <w:trHeight w:val="300"/>
        </w:trPr>
        <w:tc>
          <w:tcPr>
            <w:tcW w:w="6000" w:type="dxa"/>
            <w:noWrap/>
            <w:tcMar>
              <w:top w:w="0" w:type="dxa"/>
              <w:left w:w="108" w:type="dxa"/>
              <w:bottom w:w="0" w:type="dxa"/>
              <w:right w:w="108" w:type="dxa"/>
            </w:tcMar>
            <w:vAlign w:val="bottom"/>
            <w:hideMark/>
          </w:tcPr>
          <w:p w14:paraId="3E43F00C" w14:textId="77777777" w:rsidR="0049547B" w:rsidRDefault="0049547B">
            <w:pPr>
              <w:ind w:firstLine="220"/>
              <w:rPr>
                <w:b/>
                <w:bCs/>
                <w:color w:val="000000"/>
              </w:rPr>
            </w:pPr>
            <w:r>
              <w:rPr>
                <w:rFonts w:ascii="Sylfaen" w:hAnsi="Sylfaen"/>
                <w:b/>
                <w:bCs/>
                <w:color w:val="000000"/>
              </w:rPr>
              <w:t>ბიგლაუ</w:t>
            </w:r>
            <w:r>
              <w:rPr>
                <w:b/>
                <w:bCs/>
                <w:color w:val="000000"/>
              </w:rPr>
              <w:t xml:space="preserve"> </w:t>
            </w:r>
            <w:r>
              <w:rPr>
                <w:rFonts w:ascii="Sylfaen" w:hAnsi="Sylfaen"/>
                <w:b/>
                <w:bCs/>
                <w:color w:val="000000"/>
              </w:rPr>
              <w:t>თვ</w:t>
            </w:r>
            <w:r>
              <w:rPr>
                <w:b/>
                <w:bCs/>
                <w:color w:val="000000"/>
              </w:rPr>
              <w:t>.</w:t>
            </w:r>
            <w:r>
              <w:rPr>
                <w:rFonts w:ascii="Sylfaen" w:hAnsi="Sylfaen"/>
                <w:b/>
                <w:bCs/>
                <w:color w:val="000000"/>
              </w:rPr>
              <w:t>წვეთი</w:t>
            </w:r>
            <w:r>
              <w:rPr>
                <w:b/>
                <w:bCs/>
                <w:color w:val="000000"/>
              </w:rPr>
              <w:t xml:space="preserve"> 2</w:t>
            </w:r>
            <w:r>
              <w:rPr>
                <w:rFonts w:ascii="Sylfaen" w:hAnsi="Sylfaen"/>
                <w:b/>
                <w:bCs/>
                <w:color w:val="000000"/>
              </w:rPr>
              <w:t>მგ</w:t>
            </w:r>
            <w:r>
              <w:rPr>
                <w:b/>
                <w:bCs/>
                <w:color w:val="000000"/>
              </w:rPr>
              <w:t>/</w:t>
            </w:r>
            <w:r>
              <w:rPr>
                <w:rFonts w:ascii="Sylfaen" w:hAnsi="Sylfaen"/>
                <w:b/>
                <w:bCs/>
                <w:color w:val="000000"/>
              </w:rPr>
              <w:t>მლ</w:t>
            </w:r>
            <w:r>
              <w:rPr>
                <w:b/>
                <w:bCs/>
                <w:color w:val="000000"/>
              </w:rPr>
              <w:t xml:space="preserve"> 5</w:t>
            </w:r>
            <w:r>
              <w:rPr>
                <w:rFonts w:ascii="Sylfaen" w:hAnsi="Sylfaen"/>
                <w:b/>
                <w:bCs/>
                <w:color w:val="000000"/>
              </w:rPr>
              <w:t>მლ</w:t>
            </w:r>
          </w:p>
        </w:tc>
        <w:tc>
          <w:tcPr>
            <w:tcW w:w="1920" w:type="dxa"/>
            <w:noWrap/>
            <w:tcMar>
              <w:top w:w="0" w:type="dxa"/>
              <w:left w:w="108" w:type="dxa"/>
              <w:bottom w:w="0" w:type="dxa"/>
              <w:right w:w="108" w:type="dxa"/>
            </w:tcMar>
            <w:vAlign w:val="bottom"/>
            <w:hideMark/>
          </w:tcPr>
          <w:p w14:paraId="4F5CC4F7" w14:textId="77777777" w:rsidR="0049547B" w:rsidRDefault="0049547B">
            <w:pPr>
              <w:jc w:val="center"/>
              <w:rPr>
                <w:b/>
                <w:bCs/>
                <w:color w:val="000000"/>
              </w:rPr>
            </w:pPr>
            <w:r>
              <w:rPr>
                <w:b/>
                <w:bCs/>
                <w:color w:val="000000"/>
              </w:rPr>
              <w:t xml:space="preserve">$           2.42 </w:t>
            </w:r>
          </w:p>
        </w:tc>
        <w:tc>
          <w:tcPr>
            <w:tcW w:w="1530" w:type="dxa"/>
            <w:noWrap/>
            <w:tcMar>
              <w:top w:w="0" w:type="dxa"/>
              <w:left w:w="108" w:type="dxa"/>
              <w:bottom w:w="0" w:type="dxa"/>
              <w:right w:w="108" w:type="dxa"/>
            </w:tcMar>
            <w:vAlign w:val="bottom"/>
            <w:hideMark/>
          </w:tcPr>
          <w:p w14:paraId="34FD11F2" w14:textId="77777777" w:rsidR="0049547B" w:rsidRDefault="0049547B">
            <w:pPr>
              <w:jc w:val="center"/>
              <w:rPr>
                <w:b/>
                <w:bCs/>
                <w:color w:val="000000"/>
              </w:rPr>
            </w:pPr>
            <w:r>
              <w:rPr>
                <w:b/>
                <w:bCs/>
                <w:color w:val="000000"/>
              </w:rPr>
              <w:t>2400</w:t>
            </w:r>
          </w:p>
        </w:tc>
        <w:tc>
          <w:tcPr>
            <w:tcW w:w="1530" w:type="dxa"/>
            <w:noWrap/>
            <w:tcMar>
              <w:top w:w="0" w:type="dxa"/>
              <w:left w:w="108" w:type="dxa"/>
              <w:bottom w:w="0" w:type="dxa"/>
              <w:right w:w="108" w:type="dxa"/>
            </w:tcMar>
            <w:vAlign w:val="bottom"/>
            <w:hideMark/>
          </w:tcPr>
          <w:p w14:paraId="6BA63F10" w14:textId="77777777" w:rsidR="0049547B" w:rsidRDefault="0049547B">
            <w:pPr>
              <w:jc w:val="center"/>
              <w:rPr>
                <w:b/>
                <w:bCs/>
                <w:color w:val="000000"/>
              </w:rPr>
            </w:pPr>
            <w:r>
              <w:rPr>
                <w:b/>
                <w:bCs/>
                <w:color w:val="000000"/>
              </w:rPr>
              <w:t xml:space="preserve">$      5,805.60 </w:t>
            </w:r>
          </w:p>
        </w:tc>
        <w:tc>
          <w:tcPr>
            <w:tcW w:w="927" w:type="dxa"/>
            <w:noWrap/>
            <w:tcMar>
              <w:top w:w="0" w:type="dxa"/>
              <w:left w:w="108" w:type="dxa"/>
              <w:bottom w:w="0" w:type="dxa"/>
              <w:right w:w="108" w:type="dxa"/>
            </w:tcMar>
            <w:vAlign w:val="bottom"/>
            <w:hideMark/>
          </w:tcPr>
          <w:p w14:paraId="63CE33F5"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78AC349D" w14:textId="77777777" w:rsidR="0049547B" w:rsidRDefault="0049547B">
            <w:pPr>
              <w:jc w:val="center"/>
              <w:rPr>
                <w:rFonts w:ascii="Calibri" w:hAnsi="Calibri" w:cs="Calibri"/>
                <w:b/>
                <w:bCs/>
                <w:color w:val="000000"/>
              </w:rPr>
            </w:pPr>
            <w:r>
              <w:rPr>
                <w:b/>
                <w:bCs/>
                <w:color w:val="000000"/>
              </w:rPr>
              <w:t xml:space="preserve"> $                   -   </w:t>
            </w:r>
          </w:p>
        </w:tc>
      </w:tr>
      <w:tr w:rsidR="0049547B" w14:paraId="35158130" w14:textId="77777777" w:rsidTr="0049547B">
        <w:trPr>
          <w:trHeight w:val="300"/>
        </w:trPr>
        <w:tc>
          <w:tcPr>
            <w:tcW w:w="6000" w:type="dxa"/>
            <w:noWrap/>
            <w:tcMar>
              <w:top w:w="0" w:type="dxa"/>
              <w:left w:w="108" w:type="dxa"/>
              <w:bottom w:w="0" w:type="dxa"/>
              <w:right w:w="108" w:type="dxa"/>
            </w:tcMar>
            <w:vAlign w:val="bottom"/>
            <w:hideMark/>
          </w:tcPr>
          <w:p w14:paraId="0E5493A3" w14:textId="77777777" w:rsidR="0049547B" w:rsidRDefault="0049547B">
            <w:pPr>
              <w:ind w:firstLine="440"/>
              <w:rPr>
                <w:color w:val="000000"/>
              </w:rPr>
            </w:pPr>
            <w:r>
              <w:rPr>
                <w:color w:val="000000"/>
              </w:rPr>
              <w:t>Laboratorio Edol</w:t>
            </w:r>
          </w:p>
        </w:tc>
        <w:tc>
          <w:tcPr>
            <w:tcW w:w="1920" w:type="dxa"/>
            <w:noWrap/>
            <w:tcMar>
              <w:top w:w="0" w:type="dxa"/>
              <w:left w:w="108" w:type="dxa"/>
              <w:bottom w:w="0" w:type="dxa"/>
              <w:right w:w="108" w:type="dxa"/>
            </w:tcMar>
            <w:vAlign w:val="bottom"/>
            <w:hideMark/>
          </w:tcPr>
          <w:p w14:paraId="5DB0806C"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573B9B05" w14:textId="77777777" w:rsidR="0049547B" w:rsidRDefault="0049547B">
            <w:pPr>
              <w:jc w:val="center"/>
              <w:rPr>
                <w:color w:val="000000"/>
              </w:rPr>
            </w:pPr>
            <w:r>
              <w:rPr>
                <w:color w:val="000000"/>
              </w:rPr>
              <w:t>2400</w:t>
            </w:r>
          </w:p>
        </w:tc>
        <w:tc>
          <w:tcPr>
            <w:tcW w:w="1530" w:type="dxa"/>
            <w:noWrap/>
            <w:tcMar>
              <w:top w:w="0" w:type="dxa"/>
              <w:left w:w="108" w:type="dxa"/>
              <w:bottom w:w="0" w:type="dxa"/>
              <w:right w:w="108" w:type="dxa"/>
            </w:tcMar>
            <w:vAlign w:val="bottom"/>
            <w:hideMark/>
          </w:tcPr>
          <w:p w14:paraId="24B6E0A4" w14:textId="77777777" w:rsidR="0049547B" w:rsidRDefault="0049547B">
            <w:pPr>
              <w:rPr>
                <w:color w:val="000000"/>
              </w:rPr>
            </w:pPr>
          </w:p>
        </w:tc>
        <w:tc>
          <w:tcPr>
            <w:tcW w:w="927" w:type="dxa"/>
            <w:noWrap/>
            <w:tcMar>
              <w:top w:w="0" w:type="dxa"/>
              <w:left w:w="108" w:type="dxa"/>
              <w:bottom w:w="0" w:type="dxa"/>
              <w:right w:w="108" w:type="dxa"/>
            </w:tcMar>
            <w:vAlign w:val="bottom"/>
            <w:hideMark/>
          </w:tcPr>
          <w:p w14:paraId="16D4B48B" w14:textId="77777777" w:rsidR="0049547B" w:rsidRDefault="0049547B">
            <w:pPr>
              <w:rPr>
                <w:rFonts w:ascii="Times New Roman" w:eastAsia="Times New Roman" w:hAnsi="Times New Roman" w:cs="Times New Roman"/>
                <w:sz w:val="20"/>
                <w:szCs w:val="20"/>
              </w:rPr>
            </w:pPr>
          </w:p>
        </w:tc>
        <w:tc>
          <w:tcPr>
            <w:tcW w:w="1530" w:type="dxa"/>
            <w:noWrap/>
            <w:tcMar>
              <w:top w:w="0" w:type="dxa"/>
              <w:left w:w="108" w:type="dxa"/>
              <w:bottom w:w="0" w:type="dxa"/>
              <w:right w:w="108" w:type="dxa"/>
            </w:tcMar>
            <w:vAlign w:val="bottom"/>
            <w:hideMark/>
          </w:tcPr>
          <w:p w14:paraId="791EFE7A" w14:textId="77777777" w:rsidR="0049547B" w:rsidRDefault="0049547B">
            <w:pPr>
              <w:rPr>
                <w:rFonts w:ascii="Times New Roman" w:eastAsia="Times New Roman" w:hAnsi="Times New Roman" w:cs="Times New Roman"/>
                <w:sz w:val="20"/>
                <w:szCs w:val="20"/>
              </w:rPr>
            </w:pPr>
          </w:p>
        </w:tc>
      </w:tr>
      <w:tr w:rsidR="0049547B" w14:paraId="5EDEBC3D" w14:textId="77777777" w:rsidTr="0049547B">
        <w:trPr>
          <w:trHeight w:val="300"/>
        </w:trPr>
        <w:tc>
          <w:tcPr>
            <w:tcW w:w="6000" w:type="dxa"/>
            <w:noWrap/>
            <w:tcMar>
              <w:top w:w="0" w:type="dxa"/>
              <w:left w:w="108" w:type="dxa"/>
              <w:bottom w:w="0" w:type="dxa"/>
              <w:right w:w="108" w:type="dxa"/>
            </w:tcMar>
            <w:vAlign w:val="bottom"/>
            <w:hideMark/>
          </w:tcPr>
          <w:p w14:paraId="1509D373" w14:textId="77777777" w:rsidR="0049547B" w:rsidRDefault="0049547B">
            <w:pPr>
              <w:ind w:firstLine="220"/>
              <w:rPr>
                <w:rFonts w:ascii="Calibri" w:hAnsi="Calibri" w:cs="Calibri"/>
                <w:b/>
                <w:bCs/>
                <w:color w:val="000000"/>
              </w:rPr>
            </w:pPr>
            <w:r>
              <w:rPr>
                <w:rFonts w:ascii="Sylfaen" w:hAnsi="Sylfaen"/>
                <w:b/>
                <w:bCs/>
                <w:color w:val="000000"/>
              </w:rPr>
              <w:t>ბრიგლაუ</w:t>
            </w:r>
            <w:r>
              <w:rPr>
                <w:b/>
                <w:bCs/>
                <w:color w:val="000000"/>
              </w:rPr>
              <w:t xml:space="preserve"> PPH </w:t>
            </w:r>
            <w:r>
              <w:rPr>
                <w:rFonts w:ascii="Sylfaen" w:hAnsi="Sylfaen"/>
                <w:b/>
                <w:bCs/>
                <w:color w:val="000000"/>
              </w:rPr>
              <w:t>თვ</w:t>
            </w:r>
            <w:r>
              <w:rPr>
                <w:b/>
                <w:bCs/>
                <w:color w:val="000000"/>
              </w:rPr>
              <w:t>.</w:t>
            </w:r>
            <w:r>
              <w:rPr>
                <w:rFonts w:ascii="Sylfaen" w:hAnsi="Sylfaen"/>
                <w:b/>
                <w:bCs/>
                <w:color w:val="000000"/>
              </w:rPr>
              <w:t>წ</w:t>
            </w:r>
            <w:r>
              <w:rPr>
                <w:b/>
                <w:bCs/>
                <w:color w:val="000000"/>
              </w:rPr>
              <w:t>.2</w:t>
            </w:r>
            <w:r>
              <w:rPr>
                <w:rFonts w:ascii="Sylfaen" w:hAnsi="Sylfaen"/>
                <w:b/>
                <w:bCs/>
                <w:color w:val="000000"/>
              </w:rPr>
              <w:t>მგ</w:t>
            </w:r>
            <w:r>
              <w:rPr>
                <w:b/>
                <w:bCs/>
                <w:color w:val="000000"/>
              </w:rPr>
              <w:t>/</w:t>
            </w:r>
            <w:r>
              <w:rPr>
                <w:rFonts w:ascii="Sylfaen" w:hAnsi="Sylfaen"/>
                <w:b/>
                <w:bCs/>
                <w:color w:val="000000"/>
              </w:rPr>
              <w:t>მლ</w:t>
            </w:r>
            <w:r>
              <w:rPr>
                <w:b/>
                <w:bCs/>
                <w:color w:val="000000"/>
              </w:rPr>
              <w:t xml:space="preserve"> 5</w:t>
            </w:r>
            <w:r>
              <w:rPr>
                <w:rFonts w:ascii="Sylfaen" w:hAnsi="Sylfaen"/>
                <w:b/>
                <w:bCs/>
                <w:color w:val="000000"/>
              </w:rPr>
              <w:t>მლ</w:t>
            </w:r>
            <w:r>
              <w:rPr>
                <w:b/>
                <w:bCs/>
                <w:color w:val="000000"/>
              </w:rPr>
              <w:t xml:space="preserve"> </w:t>
            </w:r>
            <w:r>
              <w:rPr>
                <w:rFonts w:ascii="Sylfaen" w:hAnsi="Sylfaen"/>
                <w:b/>
                <w:bCs/>
                <w:color w:val="000000"/>
              </w:rPr>
              <w:t>ფლ</w:t>
            </w:r>
          </w:p>
        </w:tc>
        <w:tc>
          <w:tcPr>
            <w:tcW w:w="1920" w:type="dxa"/>
            <w:noWrap/>
            <w:tcMar>
              <w:top w:w="0" w:type="dxa"/>
              <w:left w:w="108" w:type="dxa"/>
              <w:bottom w:w="0" w:type="dxa"/>
              <w:right w:w="108" w:type="dxa"/>
            </w:tcMar>
            <w:vAlign w:val="bottom"/>
            <w:hideMark/>
          </w:tcPr>
          <w:p w14:paraId="3501A16B" w14:textId="77777777" w:rsidR="0049547B" w:rsidRDefault="0049547B">
            <w:pPr>
              <w:jc w:val="center"/>
              <w:rPr>
                <w:b/>
                <w:bCs/>
                <w:color w:val="000000"/>
              </w:rPr>
            </w:pPr>
            <w:r>
              <w:rPr>
                <w:b/>
                <w:bCs/>
                <w:color w:val="000000"/>
              </w:rPr>
              <w:t xml:space="preserve">$           3.95 </w:t>
            </w:r>
          </w:p>
        </w:tc>
        <w:tc>
          <w:tcPr>
            <w:tcW w:w="1530" w:type="dxa"/>
            <w:noWrap/>
            <w:tcMar>
              <w:top w:w="0" w:type="dxa"/>
              <w:left w:w="108" w:type="dxa"/>
              <w:bottom w:w="0" w:type="dxa"/>
              <w:right w:w="108" w:type="dxa"/>
            </w:tcMar>
            <w:vAlign w:val="bottom"/>
            <w:hideMark/>
          </w:tcPr>
          <w:p w14:paraId="1A9A5A05" w14:textId="77777777" w:rsidR="0049547B" w:rsidRDefault="0049547B">
            <w:pPr>
              <w:jc w:val="center"/>
              <w:rPr>
                <w:b/>
                <w:bCs/>
                <w:color w:val="000000"/>
              </w:rPr>
            </w:pPr>
            <w:r>
              <w:rPr>
                <w:b/>
                <w:bCs/>
                <w:color w:val="000000"/>
              </w:rPr>
              <w:t>18000</w:t>
            </w:r>
          </w:p>
        </w:tc>
        <w:tc>
          <w:tcPr>
            <w:tcW w:w="1530" w:type="dxa"/>
            <w:noWrap/>
            <w:tcMar>
              <w:top w:w="0" w:type="dxa"/>
              <w:left w:w="108" w:type="dxa"/>
              <w:bottom w:w="0" w:type="dxa"/>
              <w:right w:w="108" w:type="dxa"/>
            </w:tcMar>
            <w:vAlign w:val="bottom"/>
            <w:hideMark/>
          </w:tcPr>
          <w:p w14:paraId="2E7C249F" w14:textId="77777777" w:rsidR="0049547B" w:rsidRDefault="0049547B">
            <w:pPr>
              <w:jc w:val="center"/>
              <w:rPr>
                <w:b/>
                <w:bCs/>
                <w:color w:val="000000"/>
              </w:rPr>
            </w:pPr>
            <w:r>
              <w:rPr>
                <w:b/>
                <w:bCs/>
                <w:color w:val="000000"/>
              </w:rPr>
              <w:t xml:space="preserve">$    71,100.00 </w:t>
            </w:r>
          </w:p>
        </w:tc>
        <w:tc>
          <w:tcPr>
            <w:tcW w:w="927" w:type="dxa"/>
            <w:noWrap/>
            <w:tcMar>
              <w:top w:w="0" w:type="dxa"/>
              <w:left w:w="108" w:type="dxa"/>
              <w:bottom w:w="0" w:type="dxa"/>
              <w:right w:w="108" w:type="dxa"/>
            </w:tcMar>
            <w:vAlign w:val="bottom"/>
            <w:hideMark/>
          </w:tcPr>
          <w:p w14:paraId="6B95A114" w14:textId="77777777" w:rsidR="0049547B" w:rsidRDefault="0049547B">
            <w:pPr>
              <w:jc w:val="center"/>
              <w:rPr>
                <w:b/>
                <w:bCs/>
                <w:color w:val="000000"/>
              </w:rPr>
            </w:pPr>
            <w:r>
              <w:rPr>
                <w:b/>
                <w:bCs/>
                <w:color w:val="000000"/>
              </w:rPr>
              <w:t>10000</w:t>
            </w:r>
          </w:p>
        </w:tc>
        <w:tc>
          <w:tcPr>
            <w:tcW w:w="1530" w:type="dxa"/>
            <w:noWrap/>
            <w:tcMar>
              <w:top w:w="0" w:type="dxa"/>
              <w:left w:w="108" w:type="dxa"/>
              <w:bottom w:w="0" w:type="dxa"/>
              <w:right w:w="108" w:type="dxa"/>
            </w:tcMar>
            <w:vAlign w:val="bottom"/>
            <w:hideMark/>
          </w:tcPr>
          <w:p w14:paraId="66517ABE" w14:textId="77777777" w:rsidR="0049547B" w:rsidRDefault="0049547B">
            <w:pPr>
              <w:jc w:val="center"/>
              <w:rPr>
                <w:b/>
                <w:bCs/>
                <w:color w:val="000000"/>
              </w:rPr>
            </w:pPr>
            <w:r>
              <w:rPr>
                <w:b/>
                <w:bCs/>
                <w:color w:val="000000"/>
              </w:rPr>
              <w:t xml:space="preserve">$    39,500.00 </w:t>
            </w:r>
          </w:p>
        </w:tc>
      </w:tr>
      <w:tr w:rsidR="0049547B" w14:paraId="25B46649" w14:textId="77777777" w:rsidTr="0049547B">
        <w:trPr>
          <w:trHeight w:val="300"/>
        </w:trPr>
        <w:tc>
          <w:tcPr>
            <w:tcW w:w="6000" w:type="dxa"/>
            <w:noWrap/>
            <w:tcMar>
              <w:top w:w="0" w:type="dxa"/>
              <w:left w:w="108" w:type="dxa"/>
              <w:bottom w:w="0" w:type="dxa"/>
              <w:right w:w="108" w:type="dxa"/>
            </w:tcMar>
            <w:vAlign w:val="bottom"/>
            <w:hideMark/>
          </w:tcPr>
          <w:p w14:paraId="21E85B9C" w14:textId="77777777" w:rsidR="0049547B" w:rsidRDefault="0049547B">
            <w:pPr>
              <w:ind w:firstLine="440"/>
              <w:rPr>
                <w:color w:val="000000"/>
              </w:rPr>
            </w:pPr>
            <w:r>
              <w:rPr>
                <w:color w:val="000000"/>
              </w:rPr>
              <w:t>POLFARMA SA</w:t>
            </w:r>
          </w:p>
        </w:tc>
        <w:tc>
          <w:tcPr>
            <w:tcW w:w="1920" w:type="dxa"/>
            <w:noWrap/>
            <w:tcMar>
              <w:top w:w="0" w:type="dxa"/>
              <w:left w:w="108" w:type="dxa"/>
              <w:bottom w:w="0" w:type="dxa"/>
              <w:right w:w="108" w:type="dxa"/>
            </w:tcMar>
            <w:vAlign w:val="bottom"/>
            <w:hideMark/>
          </w:tcPr>
          <w:p w14:paraId="6A0F3547"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647BDB2E" w14:textId="77777777" w:rsidR="0049547B" w:rsidRDefault="0049547B">
            <w:pPr>
              <w:jc w:val="center"/>
              <w:rPr>
                <w:color w:val="000000"/>
              </w:rPr>
            </w:pPr>
            <w:r>
              <w:rPr>
                <w:color w:val="000000"/>
              </w:rPr>
              <w:t>18000</w:t>
            </w:r>
          </w:p>
        </w:tc>
        <w:tc>
          <w:tcPr>
            <w:tcW w:w="1530" w:type="dxa"/>
            <w:noWrap/>
            <w:tcMar>
              <w:top w:w="0" w:type="dxa"/>
              <w:left w:w="108" w:type="dxa"/>
              <w:bottom w:w="0" w:type="dxa"/>
              <w:right w:w="108" w:type="dxa"/>
            </w:tcMar>
            <w:vAlign w:val="bottom"/>
            <w:hideMark/>
          </w:tcPr>
          <w:p w14:paraId="7E944D3F" w14:textId="77777777" w:rsidR="0049547B" w:rsidRDefault="0049547B">
            <w:pPr>
              <w:rPr>
                <w:color w:val="000000"/>
              </w:rPr>
            </w:pPr>
          </w:p>
        </w:tc>
        <w:tc>
          <w:tcPr>
            <w:tcW w:w="927" w:type="dxa"/>
            <w:noWrap/>
            <w:tcMar>
              <w:top w:w="0" w:type="dxa"/>
              <w:left w:w="108" w:type="dxa"/>
              <w:bottom w:w="0" w:type="dxa"/>
              <w:right w:w="108" w:type="dxa"/>
            </w:tcMar>
            <w:vAlign w:val="bottom"/>
            <w:hideMark/>
          </w:tcPr>
          <w:p w14:paraId="1A646C6A" w14:textId="77777777" w:rsidR="0049547B" w:rsidRDefault="0049547B">
            <w:pPr>
              <w:jc w:val="center"/>
              <w:rPr>
                <w:rFonts w:ascii="Calibri" w:hAnsi="Calibri" w:cs="Calibri"/>
                <w:color w:val="000000"/>
              </w:rPr>
            </w:pPr>
            <w:r>
              <w:rPr>
                <w:color w:val="000000"/>
              </w:rPr>
              <w:t>10000</w:t>
            </w:r>
          </w:p>
        </w:tc>
        <w:tc>
          <w:tcPr>
            <w:tcW w:w="1530" w:type="dxa"/>
            <w:noWrap/>
            <w:tcMar>
              <w:top w:w="0" w:type="dxa"/>
              <w:left w:w="108" w:type="dxa"/>
              <w:bottom w:w="0" w:type="dxa"/>
              <w:right w:w="108" w:type="dxa"/>
            </w:tcMar>
            <w:vAlign w:val="bottom"/>
            <w:hideMark/>
          </w:tcPr>
          <w:p w14:paraId="199FE22C" w14:textId="77777777" w:rsidR="0049547B" w:rsidRDefault="0049547B">
            <w:pPr>
              <w:rPr>
                <w:color w:val="000000"/>
              </w:rPr>
            </w:pPr>
          </w:p>
        </w:tc>
      </w:tr>
      <w:tr w:rsidR="0049547B" w14:paraId="77B8583D" w14:textId="77777777" w:rsidTr="0049547B">
        <w:trPr>
          <w:trHeight w:val="300"/>
        </w:trPr>
        <w:tc>
          <w:tcPr>
            <w:tcW w:w="6000" w:type="dxa"/>
            <w:noWrap/>
            <w:tcMar>
              <w:top w:w="0" w:type="dxa"/>
              <w:left w:w="108" w:type="dxa"/>
              <w:bottom w:w="0" w:type="dxa"/>
              <w:right w:w="108" w:type="dxa"/>
            </w:tcMar>
            <w:vAlign w:val="bottom"/>
            <w:hideMark/>
          </w:tcPr>
          <w:p w14:paraId="14C4D01F" w14:textId="77777777" w:rsidR="0049547B" w:rsidRDefault="0049547B">
            <w:pPr>
              <w:ind w:firstLine="220"/>
              <w:rPr>
                <w:rFonts w:ascii="Calibri" w:hAnsi="Calibri" w:cs="Calibri"/>
                <w:b/>
                <w:bCs/>
                <w:color w:val="000000"/>
              </w:rPr>
            </w:pPr>
            <w:r>
              <w:rPr>
                <w:rFonts w:ascii="Sylfaen" w:hAnsi="Sylfaen"/>
                <w:b/>
                <w:bCs/>
                <w:color w:val="000000"/>
              </w:rPr>
              <w:t>რიმონალი</w:t>
            </w:r>
            <w:r>
              <w:rPr>
                <w:b/>
                <w:bCs/>
                <w:color w:val="000000"/>
              </w:rPr>
              <w:t xml:space="preserve"> </w:t>
            </w:r>
            <w:r>
              <w:rPr>
                <w:rFonts w:ascii="Sylfaen" w:hAnsi="Sylfaen"/>
                <w:b/>
                <w:bCs/>
                <w:color w:val="000000"/>
              </w:rPr>
              <w:t>თვ</w:t>
            </w:r>
            <w:r>
              <w:rPr>
                <w:b/>
                <w:bCs/>
                <w:color w:val="000000"/>
              </w:rPr>
              <w:t>.</w:t>
            </w:r>
            <w:r>
              <w:rPr>
                <w:rFonts w:ascii="Sylfaen" w:hAnsi="Sylfaen"/>
                <w:b/>
                <w:bCs/>
                <w:color w:val="000000"/>
              </w:rPr>
              <w:t>წვ</w:t>
            </w:r>
            <w:r>
              <w:rPr>
                <w:b/>
                <w:bCs/>
                <w:color w:val="000000"/>
              </w:rPr>
              <w:t>. 0.2% 5</w:t>
            </w:r>
            <w:r>
              <w:rPr>
                <w:rFonts w:ascii="Sylfaen" w:hAnsi="Sylfaen"/>
                <w:b/>
                <w:bCs/>
                <w:color w:val="000000"/>
              </w:rPr>
              <w:t>მლ</w:t>
            </w:r>
          </w:p>
        </w:tc>
        <w:tc>
          <w:tcPr>
            <w:tcW w:w="1920" w:type="dxa"/>
            <w:noWrap/>
            <w:tcMar>
              <w:top w:w="0" w:type="dxa"/>
              <w:left w:w="108" w:type="dxa"/>
              <w:bottom w:w="0" w:type="dxa"/>
              <w:right w:w="108" w:type="dxa"/>
            </w:tcMar>
            <w:vAlign w:val="bottom"/>
            <w:hideMark/>
          </w:tcPr>
          <w:p w14:paraId="5D70E151" w14:textId="77777777" w:rsidR="0049547B" w:rsidRDefault="0049547B">
            <w:pPr>
              <w:jc w:val="center"/>
              <w:rPr>
                <w:b/>
                <w:bCs/>
                <w:color w:val="000000"/>
              </w:rPr>
            </w:pPr>
            <w:r>
              <w:rPr>
                <w:b/>
                <w:bCs/>
                <w:color w:val="000000"/>
              </w:rPr>
              <w:t xml:space="preserve">$           6.00 </w:t>
            </w:r>
          </w:p>
        </w:tc>
        <w:tc>
          <w:tcPr>
            <w:tcW w:w="1530" w:type="dxa"/>
            <w:noWrap/>
            <w:tcMar>
              <w:top w:w="0" w:type="dxa"/>
              <w:left w:w="108" w:type="dxa"/>
              <w:bottom w:w="0" w:type="dxa"/>
              <w:right w:w="108" w:type="dxa"/>
            </w:tcMar>
            <w:vAlign w:val="bottom"/>
            <w:hideMark/>
          </w:tcPr>
          <w:p w14:paraId="4E80D922" w14:textId="77777777" w:rsidR="0049547B" w:rsidRDefault="0049547B">
            <w:pPr>
              <w:jc w:val="center"/>
              <w:rPr>
                <w:b/>
                <w:bCs/>
                <w:color w:val="000000"/>
              </w:rPr>
            </w:pPr>
            <w:r>
              <w:rPr>
                <w:b/>
                <w:bCs/>
                <w:color w:val="000000"/>
              </w:rPr>
              <w:t>6409</w:t>
            </w:r>
          </w:p>
        </w:tc>
        <w:tc>
          <w:tcPr>
            <w:tcW w:w="1530" w:type="dxa"/>
            <w:noWrap/>
            <w:tcMar>
              <w:top w:w="0" w:type="dxa"/>
              <w:left w:w="108" w:type="dxa"/>
              <w:bottom w:w="0" w:type="dxa"/>
              <w:right w:w="108" w:type="dxa"/>
            </w:tcMar>
            <w:vAlign w:val="bottom"/>
            <w:hideMark/>
          </w:tcPr>
          <w:p w14:paraId="4016DF18" w14:textId="77777777" w:rsidR="0049547B" w:rsidRDefault="0049547B">
            <w:pPr>
              <w:jc w:val="center"/>
              <w:rPr>
                <w:b/>
                <w:bCs/>
                <w:color w:val="000000"/>
              </w:rPr>
            </w:pPr>
            <w:r>
              <w:rPr>
                <w:b/>
                <w:bCs/>
                <w:color w:val="000000"/>
              </w:rPr>
              <w:t xml:space="preserve">$    38,454.00 </w:t>
            </w:r>
          </w:p>
        </w:tc>
        <w:tc>
          <w:tcPr>
            <w:tcW w:w="927" w:type="dxa"/>
            <w:noWrap/>
            <w:tcMar>
              <w:top w:w="0" w:type="dxa"/>
              <w:left w:w="108" w:type="dxa"/>
              <w:bottom w:w="0" w:type="dxa"/>
              <w:right w:w="108" w:type="dxa"/>
            </w:tcMar>
            <w:vAlign w:val="bottom"/>
            <w:hideMark/>
          </w:tcPr>
          <w:p w14:paraId="48796B38" w14:textId="77777777" w:rsidR="0049547B" w:rsidRDefault="0049547B">
            <w:pPr>
              <w:jc w:val="center"/>
              <w:rPr>
                <w:b/>
                <w:bCs/>
                <w:color w:val="000000"/>
              </w:rPr>
            </w:pPr>
            <w:r>
              <w:rPr>
                <w:b/>
                <w:bCs/>
                <w:color w:val="000000"/>
              </w:rPr>
              <w:t>10284</w:t>
            </w:r>
          </w:p>
        </w:tc>
        <w:tc>
          <w:tcPr>
            <w:tcW w:w="1530" w:type="dxa"/>
            <w:noWrap/>
            <w:tcMar>
              <w:top w:w="0" w:type="dxa"/>
              <w:left w:w="108" w:type="dxa"/>
              <w:bottom w:w="0" w:type="dxa"/>
              <w:right w:w="108" w:type="dxa"/>
            </w:tcMar>
            <w:vAlign w:val="bottom"/>
            <w:hideMark/>
          </w:tcPr>
          <w:p w14:paraId="75131277" w14:textId="77777777" w:rsidR="0049547B" w:rsidRDefault="0049547B">
            <w:pPr>
              <w:jc w:val="center"/>
              <w:rPr>
                <w:b/>
                <w:bCs/>
                <w:color w:val="000000"/>
              </w:rPr>
            </w:pPr>
            <w:r>
              <w:rPr>
                <w:b/>
                <w:bCs/>
                <w:color w:val="000000"/>
              </w:rPr>
              <w:t xml:space="preserve">$    61,704.00 </w:t>
            </w:r>
          </w:p>
        </w:tc>
      </w:tr>
      <w:tr w:rsidR="0049547B" w14:paraId="378A949A" w14:textId="77777777" w:rsidTr="0049547B">
        <w:trPr>
          <w:trHeight w:val="300"/>
        </w:trPr>
        <w:tc>
          <w:tcPr>
            <w:tcW w:w="6000" w:type="dxa"/>
            <w:noWrap/>
            <w:tcMar>
              <w:top w:w="0" w:type="dxa"/>
              <w:left w:w="108" w:type="dxa"/>
              <w:bottom w:w="0" w:type="dxa"/>
              <w:right w:w="108" w:type="dxa"/>
            </w:tcMar>
            <w:vAlign w:val="bottom"/>
            <w:hideMark/>
          </w:tcPr>
          <w:p w14:paraId="761E037C" w14:textId="77777777" w:rsidR="0049547B" w:rsidRDefault="0049547B">
            <w:pPr>
              <w:ind w:firstLine="440"/>
              <w:rPr>
                <w:color w:val="000000"/>
              </w:rPr>
            </w:pPr>
            <w:r>
              <w:rPr>
                <w:color w:val="000000"/>
              </w:rPr>
              <w:t>World Medicine Ilac San</w:t>
            </w:r>
          </w:p>
        </w:tc>
        <w:tc>
          <w:tcPr>
            <w:tcW w:w="1920" w:type="dxa"/>
            <w:noWrap/>
            <w:tcMar>
              <w:top w:w="0" w:type="dxa"/>
              <w:left w:w="108" w:type="dxa"/>
              <w:bottom w:w="0" w:type="dxa"/>
              <w:right w:w="108" w:type="dxa"/>
            </w:tcMar>
            <w:vAlign w:val="bottom"/>
            <w:hideMark/>
          </w:tcPr>
          <w:p w14:paraId="78789877"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457E0724" w14:textId="77777777" w:rsidR="0049547B" w:rsidRDefault="0049547B">
            <w:pPr>
              <w:jc w:val="center"/>
              <w:rPr>
                <w:color w:val="000000"/>
              </w:rPr>
            </w:pPr>
            <w:r>
              <w:rPr>
                <w:color w:val="000000"/>
              </w:rPr>
              <w:t>6409</w:t>
            </w:r>
          </w:p>
        </w:tc>
        <w:tc>
          <w:tcPr>
            <w:tcW w:w="1530" w:type="dxa"/>
            <w:noWrap/>
            <w:tcMar>
              <w:top w:w="0" w:type="dxa"/>
              <w:left w:w="108" w:type="dxa"/>
              <w:bottom w:w="0" w:type="dxa"/>
              <w:right w:w="108" w:type="dxa"/>
            </w:tcMar>
            <w:vAlign w:val="bottom"/>
            <w:hideMark/>
          </w:tcPr>
          <w:p w14:paraId="0EE4B7F0" w14:textId="77777777" w:rsidR="0049547B" w:rsidRDefault="0049547B">
            <w:pPr>
              <w:rPr>
                <w:color w:val="000000"/>
              </w:rPr>
            </w:pPr>
          </w:p>
        </w:tc>
        <w:tc>
          <w:tcPr>
            <w:tcW w:w="927" w:type="dxa"/>
            <w:noWrap/>
            <w:tcMar>
              <w:top w:w="0" w:type="dxa"/>
              <w:left w:w="108" w:type="dxa"/>
              <w:bottom w:w="0" w:type="dxa"/>
              <w:right w:w="108" w:type="dxa"/>
            </w:tcMar>
            <w:vAlign w:val="bottom"/>
            <w:hideMark/>
          </w:tcPr>
          <w:p w14:paraId="77712D14" w14:textId="77777777" w:rsidR="0049547B" w:rsidRDefault="0049547B">
            <w:pPr>
              <w:jc w:val="center"/>
              <w:rPr>
                <w:rFonts w:ascii="Calibri" w:hAnsi="Calibri" w:cs="Calibri"/>
                <w:color w:val="000000"/>
              </w:rPr>
            </w:pPr>
            <w:r>
              <w:rPr>
                <w:color w:val="000000"/>
              </w:rPr>
              <w:t>10284</w:t>
            </w:r>
          </w:p>
        </w:tc>
        <w:tc>
          <w:tcPr>
            <w:tcW w:w="1530" w:type="dxa"/>
            <w:noWrap/>
            <w:tcMar>
              <w:top w:w="0" w:type="dxa"/>
              <w:left w:w="108" w:type="dxa"/>
              <w:bottom w:w="0" w:type="dxa"/>
              <w:right w:w="108" w:type="dxa"/>
            </w:tcMar>
            <w:vAlign w:val="bottom"/>
            <w:hideMark/>
          </w:tcPr>
          <w:p w14:paraId="4BDB4FA0" w14:textId="77777777" w:rsidR="0049547B" w:rsidRDefault="0049547B">
            <w:pPr>
              <w:rPr>
                <w:color w:val="000000"/>
              </w:rPr>
            </w:pPr>
          </w:p>
        </w:tc>
      </w:tr>
      <w:tr w:rsidR="0049547B" w14:paraId="0F9868C0" w14:textId="77777777" w:rsidTr="0049547B">
        <w:trPr>
          <w:trHeight w:val="300"/>
        </w:trPr>
        <w:tc>
          <w:tcPr>
            <w:tcW w:w="6000" w:type="dxa"/>
            <w:noWrap/>
            <w:tcMar>
              <w:top w:w="0" w:type="dxa"/>
              <w:left w:w="108" w:type="dxa"/>
              <w:bottom w:w="0" w:type="dxa"/>
              <w:right w:w="108" w:type="dxa"/>
            </w:tcMar>
            <w:vAlign w:val="bottom"/>
            <w:hideMark/>
          </w:tcPr>
          <w:p w14:paraId="5A73ABDD" w14:textId="77777777" w:rsidR="0049547B" w:rsidRDefault="0049547B">
            <w:pPr>
              <w:ind w:firstLine="220"/>
              <w:rPr>
                <w:rFonts w:ascii="Calibri" w:hAnsi="Calibri" w:cs="Calibri"/>
                <w:b/>
                <w:bCs/>
                <w:color w:val="000000"/>
              </w:rPr>
            </w:pPr>
            <w:r>
              <w:rPr>
                <w:rFonts w:ascii="Sylfaen" w:hAnsi="Sylfaen"/>
                <w:b/>
                <w:bCs/>
                <w:color w:val="000000"/>
              </w:rPr>
              <w:t>ფარმექსინი</w:t>
            </w:r>
            <w:r>
              <w:rPr>
                <w:b/>
                <w:bCs/>
                <w:color w:val="000000"/>
              </w:rPr>
              <w:t xml:space="preserve"> </w:t>
            </w:r>
            <w:r>
              <w:rPr>
                <w:rFonts w:ascii="Sylfaen" w:hAnsi="Sylfaen"/>
                <w:b/>
                <w:bCs/>
                <w:color w:val="000000"/>
              </w:rPr>
              <w:t>თვალის</w:t>
            </w:r>
            <w:r>
              <w:rPr>
                <w:b/>
                <w:bCs/>
                <w:color w:val="000000"/>
              </w:rPr>
              <w:t xml:space="preserve"> </w:t>
            </w:r>
            <w:r>
              <w:rPr>
                <w:rFonts w:ascii="Sylfaen" w:hAnsi="Sylfaen"/>
                <w:b/>
                <w:bCs/>
                <w:color w:val="000000"/>
              </w:rPr>
              <w:t>წვეთები</w:t>
            </w:r>
            <w:r>
              <w:rPr>
                <w:b/>
                <w:bCs/>
                <w:color w:val="000000"/>
              </w:rPr>
              <w:t xml:space="preserve"> 5</w:t>
            </w:r>
            <w:r>
              <w:rPr>
                <w:rFonts w:ascii="Sylfaen" w:hAnsi="Sylfaen"/>
                <w:b/>
                <w:bCs/>
                <w:color w:val="000000"/>
              </w:rPr>
              <w:t>მლ</w:t>
            </w:r>
          </w:p>
        </w:tc>
        <w:tc>
          <w:tcPr>
            <w:tcW w:w="1920" w:type="dxa"/>
            <w:noWrap/>
            <w:tcMar>
              <w:top w:w="0" w:type="dxa"/>
              <w:left w:w="108" w:type="dxa"/>
              <w:bottom w:w="0" w:type="dxa"/>
              <w:right w:w="108" w:type="dxa"/>
            </w:tcMar>
            <w:vAlign w:val="bottom"/>
            <w:hideMark/>
          </w:tcPr>
          <w:p w14:paraId="229527E9" w14:textId="77777777" w:rsidR="0049547B" w:rsidRDefault="0049547B">
            <w:pPr>
              <w:jc w:val="center"/>
              <w:rPr>
                <w:b/>
                <w:bCs/>
                <w:color w:val="000000"/>
              </w:rPr>
            </w:pPr>
            <w:r>
              <w:rPr>
                <w:b/>
                <w:bCs/>
                <w:color w:val="000000"/>
              </w:rPr>
              <w:t xml:space="preserve">$           2.00 </w:t>
            </w:r>
          </w:p>
        </w:tc>
        <w:tc>
          <w:tcPr>
            <w:tcW w:w="1530" w:type="dxa"/>
            <w:noWrap/>
            <w:tcMar>
              <w:top w:w="0" w:type="dxa"/>
              <w:left w:w="108" w:type="dxa"/>
              <w:bottom w:w="0" w:type="dxa"/>
              <w:right w:w="108" w:type="dxa"/>
            </w:tcMar>
            <w:vAlign w:val="bottom"/>
            <w:hideMark/>
          </w:tcPr>
          <w:p w14:paraId="4F28DB54"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6D72FC81" w14:textId="77777777" w:rsidR="0049547B" w:rsidRDefault="0049547B">
            <w:pPr>
              <w:jc w:val="center"/>
              <w:rPr>
                <w:rFonts w:ascii="Calibri" w:hAnsi="Calibri" w:cs="Calibri"/>
                <w:b/>
                <w:bCs/>
                <w:color w:val="000000"/>
              </w:rPr>
            </w:pPr>
            <w:r>
              <w:rPr>
                <w:b/>
                <w:bCs/>
                <w:color w:val="000000"/>
              </w:rPr>
              <w:t xml:space="preserve"> $                   -   </w:t>
            </w:r>
          </w:p>
        </w:tc>
        <w:tc>
          <w:tcPr>
            <w:tcW w:w="927" w:type="dxa"/>
            <w:noWrap/>
            <w:tcMar>
              <w:top w:w="0" w:type="dxa"/>
              <w:left w:w="108" w:type="dxa"/>
              <w:bottom w:w="0" w:type="dxa"/>
              <w:right w:w="108" w:type="dxa"/>
            </w:tcMar>
            <w:vAlign w:val="bottom"/>
            <w:hideMark/>
          </w:tcPr>
          <w:p w14:paraId="6F4DDCA4" w14:textId="77777777" w:rsidR="0049547B" w:rsidRDefault="0049547B">
            <w:pPr>
              <w:jc w:val="center"/>
              <w:rPr>
                <w:b/>
                <w:bCs/>
                <w:color w:val="000000"/>
              </w:rPr>
            </w:pPr>
            <w:r>
              <w:rPr>
                <w:b/>
                <w:bCs/>
                <w:color w:val="000000"/>
              </w:rPr>
              <w:t>2000</w:t>
            </w:r>
          </w:p>
        </w:tc>
        <w:tc>
          <w:tcPr>
            <w:tcW w:w="1530" w:type="dxa"/>
            <w:noWrap/>
            <w:tcMar>
              <w:top w:w="0" w:type="dxa"/>
              <w:left w:w="108" w:type="dxa"/>
              <w:bottom w:w="0" w:type="dxa"/>
              <w:right w:w="108" w:type="dxa"/>
            </w:tcMar>
            <w:vAlign w:val="bottom"/>
            <w:hideMark/>
          </w:tcPr>
          <w:p w14:paraId="1916827B" w14:textId="77777777" w:rsidR="0049547B" w:rsidRDefault="0049547B">
            <w:pPr>
              <w:jc w:val="center"/>
              <w:rPr>
                <w:b/>
                <w:bCs/>
                <w:color w:val="000000"/>
              </w:rPr>
            </w:pPr>
            <w:r>
              <w:rPr>
                <w:b/>
                <w:bCs/>
                <w:color w:val="000000"/>
              </w:rPr>
              <w:t xml:space="preserve">$      3,990.40 </w:t>
            </w:r>
          </w:p>
        </w:tc>
      </w:tr>
      <w:tr w:rsidR="0049547B" w14:paraId="0DAF9E98" w14:textId="77777777" w:rsidTr="0049547B">
        <w:trPr>
          <w:trHeight w:val="300"/>
        </w:trPr>
        <w:tc>
          <w:tcPr>
            <w:tcW w:w="6000" w:type="dxa"/>
            <w:noWrap/>
            <w:tcMar>
              <w:top w:w="0" w:type="dxa"/>
              <w:left w:w="108" w:type="dxa"/>
              <w:bottom w:w="0" w:type="dxa"/>
              <w:right w:w="108" w:type="dxa"/>
            </w:tcMar>
            <w:vAlign w:val="bottom"/>
            <w:hideMark/>
          </w:tcPr>
          <w:p w14:paraId="64F74CD6" w14:textId="77777777" w:rsidR="0049547B" w:rsidRDefault="0049547B">
            <w:pPr>
              <w:ind w:firstLine="440"/>
              <w:rPr>
                <w:color w:val="000000"/>
              </w:rPr>
            </w:pPr>
            <w:r>
              <w:rPr>
                <w:color w:val="000000"/>
              </w:rPr>
              <w:t>Pharma Developpement</w:t>
            </w:r>
          </w:p>
        </w:tc>
        <w:tc>
          <w:tcPr>
            <w:tcW w:w="1920" w:type="dxa"/>
            <w:noWrap/>
            <w:tcMar>
              <w:top w:w="0" w:type="dxa"/>
              <w:left w:w="108" w:type="dxa"/>
              <w:bottom w:w="0" w:type="dxa"/>
              <w:right w:w="108" w:type="dxa"/>
            </w:tcMar>
            <w:vAlign w:val="bottom"/>
            <w:hideMark/>
          </w:tcPr>
          <w:p w14:paraId="7E4BABB1"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3806B277" w14:textId="77777777" w:rsidR="0049547B" w:rsidRDefault="0049547B">
            <w:pPr>
              <w:rPr>
                <w:color w:val="000000"/>
              </w:rPr>
            </w:pPr>
          </w:p>
        </w:tc>
        <w:tc>
          <w:tcPr>
            <w:tcW w:w="1530" w:type="dxa"/>
            <w:noWrap/>
            <w:tcMar>
              <w:top w:w="0" w:type="dxa"/>
              <w:left w:w="108" w:type="dxa"/>
              <w:bottom w:w="0" w:type="dxa"/>
              <w:right w:w="108" w:type="dxa"/>
            </w:tcMar>
            <w:vAlign w:val="bottom"/>
            <w:hideMark/>
          </w:tcPr>
          <w:p w14:paraId="73F96129" w14:textId="77777777" w:rsidR="0049547B" w:rsidRDefault="0049547B">
            <w:pPr>
              <w:rPr>
                <w:rFonts w:ascii="Times New Roman" w:eastAsia="Times New Roman" w:hAnsi="Times New Roman" w:cs="Times New Roman"/>
                <w:sz w:val="20"/>
                <w:szCs w:val="20"/>
              </w:rPr>
            </w:pPr>
          </w:p>
        </w:tc>
        <w:tc>
          <w:tcPr>
            <w:tcW w:w="927" w:type="dxa"/>
            <w:noWrap/>
            <w:tcMar>
              <w:top w:w="0" w:type="dxa"/>
              <w:left w:w="108" w:type="dxa"/>
              <w:bottom w:w="0" w:type="dxa"/>
              <w:right w:w="108" w:type="dxa"/>
            </w:tcMar>
            <w:vAlign w:val="bottom"/>
            <w:hideMark/>
          </w:tcPr>
          <w:p w14:paraId="41114B3E" w14:textId="77777777" w:rsidR="0049547B" w:rsidRDefault="0049547B">
            <w:pPr>
              <w:jc w:val="center"/>
              <w:rPr>
                <w:rFonts w:ascii="Calibri" w:hAnsi="Calibri" w:cs="Calibri"/>
                <w:color w:val="000000"/>
              </w:rPr>
            </w:pPr>
            <w:r>
              <w:rPr>
                <w:color w:val="000000"/>
              </w:rPr>
              <w:t>2000</w:t>
            </w:r>
          </w:p>
        </w:tc>
        <w:tc>
          <w:tcPr>
            <w:tcW w:w="1530" w:type="dxa"/>
            <w:noWrap/>
            <w:tcMar>
              <w:top w:w="0" w:type="dxa"/>
              <w:left w:w="108" w:type="dxa"/>
              <w:bottom w:w="0" w:type="dxa"/>
              <w:right w:w="108" w:type="dxa"/>
            </w:tcMar>
            <w:vAlign w:val="bottom"/>
            <w:hideMark/>
          </w:tcPr>
          <w:p w14:paraId="4F807259" w14:textId="77777777" w:rsidR="0049547B" w:rsidRDefault="0049547B">
            <w:pPr>
              <w:rPr>
                <w:color w:val="000000"/>
              </w:rPr>
            </w:pPr>
          </w:p>
        </w:tc>
      </w:tr>
      <w:tr w:rsidR="0049547B" w14:paraId="188B215A" w14:textId="77777777" w:rsidTr="0049547B">
        <w:trPr>
          <w:trHeight w:val="300"/>
        </w:trPr>
        <w:tc>
          <w:tcPr>
            <w:tcW w:w="6000" w:type="dxa"/>
            <w:shd w:val="clear" w:color="auto" w:fill="DCE6F1"/>
            <w:noWrap/>
            <w:tcMar>
              <w:top w:w="0" w:type="dxa"/>
              <w:left w:w="108" w:type="dxa"/>
              <w:bottom w:w="0" w:type="dxa"/>
              <w:right w:w="108" w:type="dxa"/>
            </w:tcMar>
            <w:vAlign w:val="bottom"/>
            <w:hideMark/>
          </w:tcPr>
          <w:p w14:paraId="2563F407" w14:textId="77777777" w:rsidR="0049547B" w:rsidRDefault="0049547B">
            <w:pPr>
              <w:rPr>
                <w:rFonts w:ascii="Calibri" w:hAnsi="Calibri" w:cs="Calibri"/>
                <w:b/>
                <w:bCs/>
                <w:color w:val="000000"/>
              </w:rPr>
            </w:pPr>
            <w:r>
              <w:rPr>
                <w:b/>
                <w:bCs/>
                <w:color w:val="000000"/>
              </w:rPr>
              <w:t>Brinzolamide</w:t>
            </w:r>
          </w:p>
        </w:tc>
        <w:tc>
          <w:tcPr>
            <w:tcW w:w="1920" w:type="dxa"/>
            <w:shd w:val="clear" w:color="auto" w:fill="DCE6F1"/>
            <w:noWrap/>
            <w:tcMar>
              <w:top w:w="0" w:type="dxa"/>
              <w:left w:w="108" w:type="dxa"/>
              <w:bottom w:w="0" w:type="dxa"/>
              <w:right w:w="108" w:type="dxa"/>
            </w:tcMar>
            <w:vAlign w:val="bottom"/>
            <w:hideMark/>
          </w:tcPr>
          <w:p w14:paraId="06957CF9" w14:textId="77777777" w:rsidR="0049547B" w:rsidRDefault="0049547B">
            <w:pPr>
              <w:jc w:val="center"/>
              <w:rPr>
                <w:b/>
                <w:bCs/>
                <w:color w:val="000000"/>
              </w:rPr>
            </w:pPr>
            <w:r>
              <w:rPr>
                <w:b/>
                <w:bCs/>
                <w:color w:val="000000"/>
              </w:rPr>
              <w:t xml:space="preserve">  </w:t>
            </w:r>
          </w:p>
        </w:tc>
        <w:tc>
          <w:tcPr>
            <w:tcW w:w="1530" w:type="dxa"/>
            <w:shd w:val="clear" w:color="auto" w:fill="DCE6F1"/>
            <w:noWrap/>
            <w:tcMar>
              <w:top w:w="0" w:type="dxa"/>
              <w:left w:w="108" w:type="dxa"/>
              <w:bottom w:w="0" w:type="dxa"/>
              <w:right w:w="108" w:type="dxa"/>
            </w:tcMar>
            <w:vAlign w:val="bottom"/>
            <w:hideMark/>
          </w:tcPr>
          <w:p w14:paraId="2FE81A6D" w14:textId="77777777" w:rsidR="0049547B" w:rsidRDefault="0049547B">
            <w:pPr>
              <w:jc w:val="center"/>
              <w:rPr>
                <w:b/>
                <w:bCs/>
                <w:color w:val="000000"/>
              </w:rPr>
            </w:pPr>
            <w:r>
              <w:rPr>
                <w:b/>
                <w:bCs/>
                <w:color w:val="000000"/>
              </w:rPr>
              <w:t>18238</w:t>
            </w:r>
          </w:p>
        </w:tc>
        <w:tc>
          <w:tcPr>
            <w:tcW w:w="1530" w:type="dxa"/>
            <w:shd w:val="clear" w:color="auto" w:fill="DCE6F1"/>
            <w:noWrap/>
            <w:tcMar>
              <w:top w:w="0" w:type="dxa"/>
              <w:left w:w="108" w:type="dxa"/>
              <w:bottom w:w="0" w:type="dxa"/>
              <w:right w:w="108" w:type="dxa"/>
            </w:tcMar>
            <w:vAlign w:val="bottom"/>
            <w:hideMark/>
          </w:tcPr>
          <w:p w14:paraId="764A8363" w14:textId="77777777" w:rsidR="0049547B" w:rsidRDefault="0049547B">
            <w:pPr>
              <w:jc w:val="center"/>
              <w:rPr>
                <w:b/>
                <w:bCs/>
                <w:color w:val="000000"/>
              </w:rPr>
            </w:pPr>
            <w:r>
              <w:rPr>
                <w:b/>
                <w:bCs/>
                <w:color w:val="000000"/>
              </w:rPr>
              <w:t> </w:t>
            </w:r>
          </w:p>
        </w:tc>
        <w:tc>
          <w:tcPr>
            <w:tcW w:w="927" w:type="dxa"/>
            <w:shd w:val="clear" w:color="auto" w:fill="DCE6F1"/>
            <w:noWrap/>
            <w:tcMar>
              <w:top w:w="0" w:type="dxa"/>
              <w:left w:w="108" w:type="dxa"/>
              <w:bottom w:w="0" w:type="dxa"/>
              <w:right w:w="108" w:type="dxa"/>
            </w:tcMar>
            <w:vAlign w:val="bottom"/>
            <w:hideMark/>
          </w:tcPr>
          <w:p w14:paraId="239F6B39" w14:textId="77777777" w:rsidR="0049547B" w:rsidRDefault="0049547B">
            <w:pPr>
              <w:jc w:val="center"/>
              <w:rPr>
                <w:b/>
                <w:bCs/>
                <w:color w:val="000000"/>
              </w:rPr>
            </w:pPr>
            <w:r>
              <w:rPr>
                <w:b/>
                <w:bCs/>
                <w:color w:val="000000"/>
              </w:rPr>
              <w:t>8780</w:t>
            </w:r>
          </w:p>
        </w:tc>
        <w:tc>
          <w:tcPr>
            <w:tcW w:w="1530" w:type="dxa"/>
            <w:shd w:val="clear" w:color="auto" w:fill="DCE6F1"/>
            <w:noWrap/>
            <w:tcMar>
              <w:top w:w="0" w:type="dxa"/>
              <w:left w:w="108" w:type="dxa"/>
              <w:bottom w:w="0" w:type="dxa"/>
              <w:right w:w="108" w:type="dxa"/>
            </w:tcMar>
            <w:vAlign w:val="bottom"/>
            <w:hideMark/>
          </w:tcPr>
          <w:p w14:paraId="35E11FBB" w14:textId="77777777" w:rsidR="0049547B" w:rsidRDefault="0049547B">
            <w:pPr>
              <w:jc w:val="center"/>
              <w:rPr>
                <w:b/>
                <w:bCs/>
                <w:color w:val="000000"/>
              </w:rPr>
            </w:pPr>
            <w:r>
              <w:rPr>
                <w:b/>
                <w:bCs/>
                <w:color w:val="000000"/>
              </w:rPr>
              <w:t> </w:t>
            </w:r>
          </w:p>
        </w:tc>
      </w:tr>
      <w:tr w:rsidR="0049547B" w14:paraId="57379C50" w14:textId="77777777" w:rsidTr="0049547B">
        <w:trPr>
          <w:trHeight w:val="300"/>
        </w:trPr>
        <w:tc>
          <w:tcPr>
            <w:tcW w:w="6000" w:type="dxa"/>
            <w:noWrap/>
            <w:tcMar>
              <w:top w:w="0" w:type="dxa"/>
              <w:left w:w="108" w:type="dxa"/>
              <w:bottom w:w="0" w:type="dxa"/>
              <w:right w:w="108" w:type="dxa"/>
            </w:tcMar>
            <w:vAlign w:val="bottom"/>
            <w:hideMark/>
          </w:tcPr>
          <w:p w14:paraId="2C8B3A0F" w14:textId="77777777" w:rsidR="0049547B" w:rsidRDefault="0049547B">
            <w:pPr>
              <w:ind w:firstLine="220"/>
              <w:rPr>
                <w:b/>
                <w:bCs/>
                <w:color w:val="000000"/>
              </w:rPr>
            </w:pPr>
            <w:r>
              <w:rPr>
                <w:rFonts w:ascii="Sylfaen" w:hAnsi="Sylfaen"/>
                <w:b/>
                <w:bCs/>
                <w:color w:val="000000"/>
              </w:rPr>
              <w:t>აზოპტი</w:t>
            </w:r>
            <w:r>
              <w:rPr>
                <w:b/>
                <w:bCs/>
                <w:color w:val="000000"/>
              </w:rPr>
              <w:t xml:space="preserve"> </w:t>
            </w:r>
            <w:r>
              <w:rPr>
                <w:rFonts w:ascii="Sylfaen" w:hAnsi="Sylfaen"/>
                <w:b/>
                <w:bCs/>
                <w:color w:val="000000"/>
              </w:rPr>
              <w:t>თვ</w:t>
            </w:r>
            <w:r>
              <w:rPr>
                <w:b/>
                <w:bCs/>
                <w:color w:val="000000"/>
              </w:rPr>
              <w:t>.</w:t>
            </w:r>
            <w:r>
              <w:rPr>
                <w:rFonts w:ascii="Sylfaen" w:hAnsi="Sylfaen"/>
                <w:b/>
                <w:bCs/>
                <w:color w:val="000000"/>
              </w:rPr>
              <w:t>წვეთები</w:t>
            </w:r>
            <w:r>
              <w:rPr>
                <w:b/>
                <w:bCs/>
                <w:color w:val="000000"/>
              </w:rPr>
              <w:t xml:space="preserve"> 1% 5</w:t>
            </w:r>
            <w:r>
              <w:rPr>
                <w:rFonts w:ascii="Sylfaen" w:hAnsi="Sylfaen"/>
                <w:b/>
                <w:bCs/>
                <w:color w:val="000000"/>
              </w:rPr>
              <w:t>მლ</w:t>
            </w:r>
          </w:p>
        </w:tc>
        <w:tc>
          <w:tcPr>
            <w:tcW w:w="1920" w:type="dxa"/>
            <w:noWrap/>
            <w:tcMar>
              <w:top w:w="0" w:type="dxa"/>
              <w:left w:w="108" w:type="dxa"/>
              <w:bottom w:w="0" w:type="dxa"/>
              <w:right w:w="108" w:type="dxa"/>
            </w:tcMar>
            <w:vAlign w:val="bottom"/>
            <w:hideMark/>
          </w:tcPr>
          <w:p w14:paraId="743F2C69" w14:textId="77777777" w:rsidR="0049547B" w:rsidRDefault="0049547B">
            <w:pPr>
              <w:jc w:val="center"/>
              <w:rPr>
                <w:b/>
                <w:bCs/>
                <w:color w:val="000000"/>
              </w:rPr>
            </w:pPr>
            <w:r>
              <w:rPr>
                <w:b/>
                <w:bCs/>
                <w:color w:val="000000"/>
              </w:rPr>
              <w:t xml:space="preserve">$           8.50 </w:t>
            </w:r>
          </w:p>
        </w:tc>
        <w:tc>
          <w:tcPr>
            <w:tcW w:w="1530" w:type="dxa"/>
            <w:noWrap/>
            <w:tcMar>
              <w:top w:w="0" w:type="dxa"/>
              <w:left w:w="108" w:type="dxa"/>
              <w:bottom w:w="0" w:type="dxa"/>
              <w:right w:w="108" w:type="dxa"/>
            </w:tcMar>
            <w:vAlign w:val="bottom"/>
            <w:hideMark/>
          </w:tcPr>
          <w:p w14:paraId="3697A59E" w14:textId="77777777" w:rsidR="0049547B" w:rsidRDefault="0049547B">
            <w:pPr>
              <w:jc w:val="center"/>
              <w:rPr>
                <w:b/>
                <w:bCs/>
                <w:color w:val="000000"/>
              </w:rPr>
            </w:pPr>
            <w:r>
              <w:rPr>
                <w:b/>
                <w:bCs/>
                <w:color w:val="000000"/>
              </w:rPr>
              <w:t>18238</w:t>
            </w:r>
          </w:p>
        </w:tc>
        <w:tc>
          <w:tcPr>
            <w:tcW w:w="1530" w:type="dxa"/>
            <w:noWrap/>
            <w:tcMar>
              <w:top w:w="0" w:type="dxa"/>
              <w:left w:w="108" w:type="dxa"/>
              <w:bottom w:w="0" w:type="dxa"/>
              <w:right w:w="108" w:type="dxa"/>
            </w:tcMar>
            <w:vAlign w:val="bottom"/>
            <w:hideMark/>
          </w:tcPr>
          <w:p w14:paraId="72B96068" w14:textId="77777777" w:rsidR="0049547B" w:rsidRDefault="0049547B">
            <w:pPr>
              <w:jc w:val="center"/>
              <w:rPr>
                <w:b/>
                <w:bCs/>
                <w:color w:val="000000"/>
              </w:rPr>
            </w:pPr>
            <w:r>
              <w:rPr>
                <w:b/>
                <w:bCs/>
                <w:color w:val="000000"/>
              </w:rPr>
              <w:t xml:space="preserve">$  155,023.00 </w:t>
            </w:r>
          </w:p>
        </w:tc>
        <w:tc>
          <w:tcPr>
            <w:tcW w:w="927" w:type="dxa"/>
            <w:noWrap/>
            <w:tcMar>
              <w:top w:w="0" w:type="dxa"/>
              <w:left w:w="108" w:type="dxa"/>
              <w:bottom w:w="0" w:type="dxa"/>
              <w:right w:w="108" w:type="dxa"/>
            </w:tcMar>
            <w:vAlign w:val="bottom"/>
            <w:hideMark/>
          </w:tcPr>
          <w:p w14:paraId="4CB476F5" w14:textId="77777777" w:rsidR="0049547B" w:rsidRDefault="0049547B">
            <w:pPr>
              <w:jc w:val="center"/>
              <w:rPr>
                <w:b/>
                <w:bCs/>
                <w:color w:val="000000"/>
              </w:rPr>
            </w:pPr>
            <w:r>
              <w:rPr>
                <w:b/>
                <w:bCs/>
                <w:color w:val="000000"/>
              </w:rPr>
              <w:t>8780</w:t>
            </w:r>
          </w:p>
        </w:tc>
        <w:tc>
          <w:tcPr>
            <w:tcW w:w="1530" w:type="dxa"/>
            <w:noWrap/>
            <w:tcMar>
              <w:top w:w="0" w:type="dxa"/>
              <w:left w:w="108" w:type="dxa"/>
              <w:bottom w:w="0" w:type="dxa"/>
              <w:right w:w="108" w:type="dxa"/>
            </w:tcMar>
            <w:vAlign w:val="bottom"/>
            <w:hideMark/>
          </w:tcPr>
          <w:p w14:paraId="4244748A" w14:textId="77777777" w:rsidR="0049547B" w:rsidRDefault="0049547B">
            <w:pPr>
              <w:jc w:val="center"/>
              <w:rPr>
                <w:b/>
                <w:bCs/>
                <w:color w:val="000000"/>
              </w:rPr>
            </w:pPr>
            <w:r>
              <w:rPr>
                <w:b/>
                <w:bCs/>
                <w:color w:val="000000"/>
              </w:rPr>
              <w:t xml:space="preserve">$    74,630.00 </w:t>
            </w:r>
          </w:p>
        </w:tc>
      </w:tr>
      <w:tr w:rsidR="0049547B" w14:paraId="4546F2E7" w14:textId="77777777" w:rsidTr="0049547B">
        <w:trPr>
          <w:trHeight w:val="300"/>
        </w:trPr>
        <w:tc>
          <w:tcPr>
            <w:tcW w:w="6000" w:type="dxa"/>
            <w:noWrap/>
            <w:tcMar>
              <w:top w:w="0" w:type="dxa"/>
              <w:left w:w="108" w:type="dxa"/>
              <w:bottom w:w="0" w:type="dxa"/>
              <w:right w:w="108" w:type="dxa"/>
            </w:tcMar>
            <w:vAlign w:val="bottom"/>
            <w:hideMark/>
          </w:tcPr>
          <w:p w14:paraId="0B747C29" w14:textId="77777777" w:rsidR="0049547B" w:rsidRDefault="0049547B">
            <w:pPr>
              <w:ind w:firstLine="440"/>
              <w:rPr>
                <w:color w:val="000000"/>
              </w:rPr>
            </w:pPr>
            <w:r>
              <w:rPr>
                <w:color w:val="000000"/>
              </w:rPr>
              <w:t>Alcon</w:t>
            </w:r>
          </w:p>
        </w:tc>
        <w:tc>
          <w:tcPr>
            <w:tcW w:w="1920" w:type="dxa"/>
            <w:noWrap/>
            <w:tcMar>
              <w:top w:w="0" w:type="dxa"/>
              <w:left w:w="108" w:type="dxa"/>
              <w:bottom w:w="0" w:type="dxa"/>
              <w:right w:w="108" w:type="dxa"/>
            </w:tcMar>
            <w:vAlign w:val="bottom"/>
            <w:hideMark/>
          </w:tcPr>
          <w:p w14:paraId="0ECBF53C"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418BA516" w14:textId="77777777" w:rsidR="0049547B" w:rsidRDefault="0049547B">
            <w:pPr>
              <w:jc w:val="center"/>
              <w:rPr>
                <w:color w:val="000000"/>
              </w:rPr>
            </w:pPr>
            <w:r>
              <w:rPr>
                <w:color w:val="000000"/>
              </w:rPr>
              <w:t>18238</w:t>
            </w:r>
          </w:p>
        </w:tc>
        <w:tc>
          <w:tcPr>
            <w:tcW w:w="1530" w:type="dxa"/>
            <w:noWrap/>
            <w:tcMar>
              <w:top w:w="0" w:type="dxa"/>
              <w:left w:w="108" w:type="dxa"/>
              <w:bottom w:w="0" w:type="dxa"/>
              <w:right w:w="108" w:type="dxa"/>
            </w:tcMar>
            <w:vAlign w:val="bottom"/>
            <w:hideMark/>
          </w:tcPr>
          <w:p w14:paraId="25490FDD" w14:textId="77777777" w:rsidR="0049547B" w:rsidRDefault="0049547B">
            <w:pPr>
              <w:rPr>
                <w:color w:val="000000"/>
              </w:rPr>
            </w:pPr>
          </w:p>
        </w:tc>
        <w:tc>
          <w:tcPr>
            <w:tcW w:w="927" w:type="dxa"/>
            <w:noWrap/>
            <w:tcMar>
              <w:top w:w="0" w:type="dxa"/>
              <w:left w:w="108" w:type="dxa"/>
              <w:bottom w:w="0" w:type="dxa"/>
              <w:right w:w="108" w:type="dxa"/>
            </w:tcMar>
            <w:vAlign w:val="bottom"/>
            <w:hideMark/>
          </w:tcPr>
          <w:p w14:paraId="7EF26713" w14:textId="77777777" w:rsidR="0049547B" w:rsidRDefault="0049547B">
            <w:pPr>
              <w:jc w:val="center"/>
              <w:rPr>
                <w:rFonts w:ascii="Calibri" w:hAnsi="Calibri" w:cs="Calibri"/>
                <w:color w:val="000000"/>
              </w:rPr>
            </w:pPr>
            <w:r>
              <w:rPr>
                <w:color w:val="000000"/>
              </w:rPr>
              <w:t>8780</w:t>
            </w:r>
          </w:p>
        </w:tc>
        <w:tc>
          <w:tcPr>
            <w:tcW w:w="1530" w:type="dxa"/>
            <w:noWrap/>
            <w:tcMar>
              <w:top w:w="0" w:type="dxa"/>
              <w:left w:w="108" w:type="dxa"/>
              <w:bottom w:w="0" w:type="dxa"/>
              <w:right w:w="108" w:type="dxa"/>
            </w:tcMar>
            <w:vAlign w:val="bottom"/>
            <w:hideMark/>
          </w:tcPr>
          <w:p w14:paraId="34694348" w14:textId="77777777" w:rsidR="0049547B" w:rsidRDefault="0049547B">
            <w:pPr>
              <w:rPr>
                <w:color w:val="000000"/>
              </w:rPr>
            </w:pPr>
          </w:p>
        </w:tc>
      </w:tr>
      <w:tr w:rsidR="0049547B" w14:paraId="1C1A81B5" w14:textId="77777777" w:rsidTr="0049547B">
        <w:trPr>
          <w:trHeight w:val="300"/>
        </w:trPr>
        <w:tc>
          <w:tcPr>
            <w:tcW w:w="6000" w:type="dxa"/>
            <w:noWrap/>
            <w:tcMar>
              <w:top w:w="0" w:type="dxa"/>
              <w:left w:w="108" w:type="dxa"/>
              <w:bottom w:w="0" w:type="dxa"/>
              <w:right w:w="108" w:type="dxa"/>
            </w:tcMar>
            <w:vAlign w:val="bottom"/>
            <w:hideMark/>
          </w:tcPr>
          <w:p w14:paraId="4DE16846" w14:textId="77777777" w:rsidR="0049547B" w:rsidRDefault="0049547B">
            <w:pPr>
              <w:ind w:firstLine="220"/>
              <w:rPr>
                <w:rFonts w:ascii="Calibri" w:hAnsi="Calibri" w:cs="Calibri"/>
                <w:b/>
                <w:bCs/>
                <w:color w:val="000000"/>
              </w:rPr>
            </w:pPr>
            <w:r>
              <w:rPr>
                <w:rFonts w:ascii="Sylfaen" w:hAnsi="Sylfaen"/>
                <w:b/>
                <w:bCs/>
                <w:color w:val="000000"/>
              </w:rPr>
              <w:t>ბეფარდინი</w:t>
            </w:r>
            <w:r>
              <w:rPr>
                <w:b/>
                <w:bCs/>
                <w:color w:val="000000"/>
              </w:rPr>
              <w:t xml:space="preserve"> </w:t>
            </w:r>
            <w:r>
              <w:rPr>
                <w:rFonts w:ascii="Sylfaen" w:hAnsi="Sylfaen"/>
                <w:b/>
                <w:bCs/>
                <w:color w:val="000000"/>
              </w:rPr>
              <w:t>თვ</w:t>
            </w:r>
            <w:r>
              <w:rPr>
                <w:b/>
                <w:bCs/>
                <w:color w:val="000000"/>
              </w:rPr>
              <w:t>.</w:t>
            </w:r>
            <w:r>
              <w:rPr>
                <w:rFonts w:ascii="Sylfaen" w:hAnsi="Sylfaen"/>
                <w:b/>
                <w:bCs/>
                <w:color w:val="000000"/>
              </w:rPr>
              <w:t>წვ</w:t>
            </w:r>
            <w:r>
              <w:rPr>
                <w:b/>
                <w:bCs/>
                <w:color w:val="000000"/>
              </w:rPr>
              <w:t>.10</w:t>
            </w:r>
            <w:r>
              <w:rPr>
                <w:rFonts w:ascii="Sylfaen" w:hAnsi="Sylfaen"/>
                <w:b/>
                <w:bCs/>
                <w:color w:val="000000"/>
              </w:rPr>
              <w:t>მგ</w:t>
            </w:r>
            <w:r>
              <w:rPr>
                <w:b/>
                <w:bCs/>
                <w:color w:val="000000"/>
              </w:rPr>
              <w:t>/</w:t>
            </w:r>
            <w:r>
              <w:rPr>
                <w:rFonts w:ascii="Sylfaen" w:hAnsi="Sylfaen"/>
                <w:b/>
                <w:bCs/>
                <w:color w:val="000000"/>
              </w:rPr>
              <w:t>მლ</w:t>
            </w:r>
            <w:r>
              <w:rPr>
                <w:b/>
                <w:bCs/>
                <w:color w:val="000000"/>
              </w:rPr>
              <w:t xml:space="preserve"> 5</w:t>
            </w:r>
            <w:r>
              <w:rPr>
                <w:rFonts w:ascii="Sylfaen" w:hAnsi="Sylfaen"/>
                <w:b/>
                <w:bCs/>
                <w:color w:val="000000"/>
              </w:rPr>
              <w:t>მლ</w:t>
            </w:r>
          </w:p>
        </w:tc>
        <w:tc>
          <w:tcPr>
            <w:tcW w:w="1920" w:type="dxa"/>
            <w:noWrap/>
            <w:tcMar>
              <w:top w:w="0" w:type="dxa"/>
              <w:left w:w="108" w:type="dxa"/>
              <w:bottom w:w="0" w:type="dxa"/>
              <w:right w:w="108" w:type="dxa"/>
            </w:tcMar>
            <w:vAlign w:val="bottom"/>
            <w:hideMark/>
          </w:tcPr>
          <w:p w14:paraId="5B6A35E5" w14:textId="77777777" w:rsidR="0049547B" w:rsidRDefault="0049547B">
            <w:pPr>
              <w:jc w:val="center"/>
              <w:rPr>
                <w:b/>
                <w:bCs/>
                <w:color w:val="000000"/>
              </w:rPr>
            </w:pPr>
            <w:r>
              <w:rPr>
                <w:b/>
                <w:bCs/>
                <w:color w:val="000000"/>
              </w:rPr>
              <w:t xml:space="preserve">$           1.33 </w:t>
            </w:r>
          </w:p>
        </w:tc>
        <w:tc>
          <w:tcPr>
            <w:tcW w:w="1530" w:type="dxa"/>
            <w:noWrap/>
            <w:tcMar>
              <w:top w:w="0" w:type="dxa"/>
              <w:left w:w="108" w:type="dxa"/>
              <w:bottom w:w="0" w:type="dxa"/>
              <w:right w:w="108" w:type="dxa"/>
            </w:tcMar>
            <w:vAlign w:val="bottom"/>
            <w:hideMark/>
          </w:tcPr>
          <w:p w14:paraId="14A284AF"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39C8F608" w14:textId="77777777" w:rsidR="0049547B" w:rsidRDefault="0049547B">
            <w:pPr>
              <w:jc w:val="center"/>
              <w:rPr>
                <w:rFonts w:ascii="Calibri" w:hAnsi="Calibri" w:cs="Calibri"/>
                <w:b/>
                <w:bCs/>
                <w:color w:val="000000"/>
              </w:rPr>
            </w:pPr>
            <w:r>
              <w:rPr>
                <w:b/>
                <w:bCs/>
                <w:color w:val="000000"/>
              </w:rPr>
              <w:t xml:space="preserve"> $                   -   </w:t>
            </w:r>
          </w:p>
        </w:tc>
        <w:tc>
          <w:tcPr>
            <w:tcW w:w="927" w:type="dxa"/>
            <w:noWrap/>
            <w:tcMar>
              <w:top w:w="0" w:type="dxa"/>
              <w:left w:w="108" w:type="dxa"/>
              <w:bottom w:w="0" w:type="dxa"/>
              <w:right w:w="108" w:type="dxa"/>
            </w:tcMar>
            <w:vAlign w:val="bottom"/>
            <w:hideMark/>
          </w:tcPr>
          <w:p w14:paraId="6D935D2E"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496AAA77" w14:textId="77777777" w:rsidR="0049547B" w:rsidRDefault="0049547B">
            <w:pPr>
              <w:jc w:val="center"/>
              <w:rPr>
                <w:rFonts w:ascii="Calibri" w:hAnsi="Calibri" w:cs="Calibri"/>
                <w:b/>
                <w:bCs/>
                <w:color w:val="000000"/>
              </w:rPr>
            </w:pPr>
            <w:r>
              <w:rPr>
                <w:b/>
                <w:bCs/>
                <w:color w:val="000000"/>
              </w:rPr>
              <w:t xml:space="preserve"> $                   -   </w:t>
            </w:r>
          </w:p>
        </w:tc>
      </w:tr>
      <w:tr w:rsidR="0049547B" w14:paraId="41DE60B4" w14:textId="77777777" w:rsidTr="0049547B">
        <w:trPr>
          <w:trHeight w:val="300"/>
        </w:trPr>
        <w:tc>
          <w:tcPr>
            <w:tcW w:w="6000" w:type="dxa"/>
            <w:noWrap/>
            <w:tcMar>
              <w:top w:w="0" w:type="dxa"/>
              <w:left w:w="108" w:type="dxa"/>
              <w:bottom w:w="0" w:type="dxa"/>
              <w:right w:w="108" w:type="dxa"/>
            </w:tcMar>
            <w:vAlign w:val="bottom"/>
            <w:hideMark/>
          </w:tcPr>
          <w:p w14:paraId="3FEEB480" w14:textId="77777777" w:rsidR="0049547B" w:rsidRDefault="0049547B">
            <w:pPr>
              <w:ind w:firstLine="440"/>
              <w:rPr>
                <w:color w:val="000000"/>
              </w:rPr>
            </w:pPr>
            <w:r>
              <w:rPr>
                <w:color w:val="000000"/>
              </w:rPr>
              <w:lastRenderedPageBreak/>
              <w:t>Farma Mediterrania SL</w:t>
            </w:r>
          </w:p>
        </w:tc>
        <w:tc>
          <w:tcPr>
            <w:tcW w:w="1920" w:type="dxa"/>
            <w:noWrap/>
            <w:tcMar>
              <w:top w:w="0" w:type="dxa"/>
              <w:left w:w="108" w:type="dxa"/>
              <w:bottom w:w="0" w:type="dxa"/>
              <w:right w:w="108" w:type="dxa"/>
            </w:tcMar>
            <w:vAlign w:val="bottom"/>
            <w:hideMark/>
          </w:tcPr>
          <w:p w14:paraId="438F71BC"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710B0DF7" w14:textId="77777777" w:rsidR="0049547B" w:rsidRDefault="0049547B">
            <w:pPr>
              <w:rPr>
                <w:color w:val="000000"/>
              </w:rPr>
            </w:pPr>
          </w:p>
        </w:tc>
        <w:tc>
          <w:tcPr>
            <w:tcW w:w="1530" w:type="dxa"/>
            <w:noWrap/>
            <w:tcMar>
              <w:top w:w="0" w:type="dxa"/>
              <w:left w:w="108" w:type="dxa"/>
              <w:bottom w:w="0" w:type="dxa"/>
              <w:right w:w="108" w:type="dxa"/>
            </w:tcMar>
            <w:vAlign w:val="bottom"/>
            <w:hideMark/>
          </w:tcPr>
          <w:p w14:paraId="5023A04F" w14:textId="77777777" w:rsidR="0049547B" w:rsidRDefault="0049547B">
            <w:pPr>
              <w:rPr>
                <w:rFonts w:ascii="Times New Roman" w:eastAsia="Times New Roman" w:hAnsi="Times New Roman" w:cs="Times New Roman"/>
                <w:sz w:val="20"/>
                <w:szCs w:val="20"/>
              </w:rPr>
            </w:pPr>
          </w:p>
        </w:tc>
        <w:tc>
          <w:tcPr>
            <w:tcW w:w="927" w:type="dxa"/>
            <w:noWrap/>
            <w:tcMar>
              <w:top w:w="0" w:type="dxa"/>
              <w:left w:w="108" w:type="dxa"/>
              <w:bottom w:w="0" w:type="dxa"/>
              <w:right w:w="108" w:type="dxa"/>
            </w:tcMar>
            <w:vAlign w:val="bottom"/>
            <w:hideMark/>
          </w:tcPr>
          <w:p w14:paraId="01C9DFFA" w14:textId="77777777" w:rsidR="0049547B" w:rsidRDefault="0049547B">
            <w:pPr>
              <w:rPr>
                <w:rFonts w:ascii="Times New Roman" w:eastAsia="Times New Roman" w:hAnsi="Times New Roman" w:cs="Times New Roman"/>
                <w:sz w:val="20"/>
                <w:szCs w:val="20"/>
              </w:rPr>
            </w:pPr>
          </w:p>
        </w:tc>
        <w:tc>
          <w:tcPr>
            <w:tcW w:w="1530" w:type="dxa"/>
            <w:noWrap/>
            <w:tcMar>
              <w:top w:w="0" w:type="dxa"/>
              <w:left w:w="108" w:type="dxa"/>
              <w:bottom w:w="0" w:type="dxa"/>
              <w:right w:w="108" w:type="dxa"/>
            </w:tcMar>
            <w:vAlign w:val="bottom"/>
            <w:hideMark/>
          </w:tcPr>
          <w:p w14:paraId="38A2352A" w14:textId="77777777" w:rsidR="0049547B" w:rsidRDefault="0049547B">
            <w:pPr>
              <w:rPr>
                <w:rFonts w:ascii="Times New Roman" w:eastAsia="Times New Roman" w:hAnsi="Times New Roman" w:cs="Times New Roman"/>
                <w:sz w:val="20"/>
                <w:szCs w:val="20"/>
              </w:rPr>
            </w:pPr>
          </w:p>
        </w:tc>
      </w:tr>
      <w:tr w:rsidR="0049547B" w14:paraId="711C89C8" w14:textId="77777777" w:rsidTr="0049547B">
        <w:trPr>
          <w:trHeight w:val="300"/>
        </w:trPr>
        <w:tc>
          <w:tcPr>
            <w:tcW w:w="6000" w:type="dxa"/>
            <w:noWrap/>
            <w:tcMar>
              <w:top w:w="0" w:type="dxa"/>
              <w:left w:w="108" w:type="dxa"/>
              <w:bottom w:w="0" w:type="dxa"/>
              <w:right w:w="108" w:type="dxa"/>
            </w:tcMar>
            <w:vAlign w:val="bottom"/>
            <w:hideMark/>
          </w:tcPr>
          <w:p w14:paraId="0B30BF12" w14:textId="77777777" w:rsidR="0049547B" w:rsidRDefault="0049547B">
            <w:pPr>
              <w:ind w:firstLine="220"/>
              <w:rPr>
                <w:rFonts w:ascii="Calibri" w:hAnsi="Calibri" w:cs="Calibri"/>
                <w:b/>
                <w:bCs/>
                <w:color w:val="000000"/>
              </w:rPr>
            </w:pPr>
            <w:r>
              <w:rPr>
                <w:rFonts w:ascii="Sylfaen" w:hAnsi="Sylfaen"/>
                <w:b/>
                <w:bCs/>
                <w:color w:val="000000"/>
              </w:rPr>
              <w:t>ბრინზოპტი</w:t>
            </w:r>
            <w:r>
              <w:rPr>
                <w:b/>
                <w:bCs/>
                <w:color w:val="000000"/>
              </w:rPr>
              <w:t xml:space="preserve"> </w:t>
            </w:r>
            <w:r>
              <w:rPr>
                <w:rFonts w:ascii="Sylfaen" w:hAnsi="Sylfaen"/>
                <w:b/>
                <w:bCs/>
                <w:color w:val="000000"/>
              </w:rPr>
              <w:t>თვ</w:t>
            </w:r>
            <w:r>
              <w:rPr>
                <w:b/>
                <w:bCs/>
                <w:color w:val="000000"/>
              </w:rPr>
              <w:t>.</w:t>
            </w:r>
            <w:r>
              <w:rPr>
                <w:rFonts w:ascii="Sylfaen" w:hAnsi="Sylfaen"/>
                <w:b/>
                <w:bCs/>
                <w:color w:val="000000"/>
              </w:rPr>
              <w:t>წვ</w:t>
            </w:r>
            <w:r>
              <w:rPr>
                <w:b/>
                <w:bCs/>
                <w:color w:val="000000"/>
              </w:rPr>
              <w:t>.10</w:t>
            </w:r>
            <w:r>
              <w:rPr>
                <w:rFonts w:ascii="Sylfaen" w:hAnsi="Sylfaen"/>
                <w:b/>
                <w:bCs/>
                <w:color w:val="000000"/>
              </w:rPr>
              <w:t>მგ</w:t>
            </w:r>
            <w:r>
              <w:rPr>
                <w:b/>
                <w:bCs/>
                <w:color w:val="000000"/>
              </w:rPr>
              <w:t>/</w:t>
            </w:r>
            <w:r>
              <w:rPr>
                <w:rFonts w:ascii="Sylfaen" w:hAnsi="Sylfaen"/>
                <w:b/>
                <w:bCs/>
                <w:color w:val="000000"/>
              </w:rPr>
              <w:t>მლ</w:t>
            </w:r>
            <w:r>
              <w:rPr>
                <w:b/>
                <w:bCs/>
                <w:color w:val="000000"/>
              </w:rPr>
              <w:t xml:space="preserve"> 5</w:t>
            </w:r>
            <w:r>
              <w:rPr>
                <w:rFonts w:ascii="Sylfaen" w:hAnsi="Sylfaen"/>
                <w:b/>
                <w:bCs/>
                <w:color w:val="000000"/>
              </w:rPr>
              <w:t>მლ</w:t>
            </w:r>
            <w:r>
              <w:rPr>
                <w:b/>
                <w:bCs/>
                <w:color w:val="000000"/>
              </w:rPr>
              <w:t xml:space="preserve"> N1</w:t>
            </w:r>
          </w:p>
        </w:tc>
        <w:tc>
          <w:tcPr>
            <w:tcW w:w="1920" w:type="dxa"/>
            <w:noWrap/>
            <w:tcMar>
              <w:top w:w="0" w:type="dxa"/>
              <w:left w:w="108" w:type="dxa"/>
              <w:bottom w:w="0" w:type="dxa"/>
              <w:right w:w="108" w:type="dxa"/>
            </w:tcMar>
            <w:vAlign w:val="bottom"/>
            <w:hideMark/>
          </w:tcPr>
          <w:p w14:paraId="681EDBAB" w14:textId="77777777" w:rsidR="0049547B" w:rsidRDefault="0049547B">
            <w:pPr>
              <w:jc w:val="center"/>
              <w:rPr>
                <w:b/>
                <w:bCs/>
                <w:color w:val="000000"/>
              </w:rPr>
            </w:pPr>
            <w:r>
              <w:rPr>
                <w:b/>
                <w:bCs/>
                <w:color w:val="000000"/>
              </w:rPr>
              <w:t xml:space="preserve">$           6.78 </w:t>
            </w:r>
          </w:p>
        </w:tc>
        <w:tc>
          <w:tcPr>
            <w:tcW w:w="1530" w:type="dxa"/>
            <w:noWrap/>
            <w:tcMar>
              <w:top w:w="0" w:type="dxa"/>
              <w:left w:w="108" w:type="dxa"/>
              <w:bottom w:w="0" w:type="dxa"/>
              <w:right w:w="108" w:type="dxa"/>
            </w:tcMar>
            <w:vAlign w:val="bottom"/>
            <w:hideMark/>
          </w:tcPr>
          <w:p w14:paraId="02DE2FED"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20E153CB" w14:textId="77777777" w:rsidR="0049547B" w:rsidRDefault="0049547B">
            <w:pPr>
              <w:jc w:val="center"/>
              <w:rPr>
                <w:rFonts w:ascii="Calibri" w:hAnsi="Calibri" w:cs="Calibri"/>
                <w:b/>
                <w:bCs/>
                <w:color w:val="000000"/>
              </w:rPr>
            </w:pPr>
            <w:r>
              <w:rPr>
                <w:b/>
                <w:bCs/>
                <w:color w:val="000000"/>
              </w:rPr>
              <w:t xml:space="preserve"> $                   -   </w:t>
            </w:r>
          </w:p>
        </w:tc>
        <w:tc>
          <w:tcPr>
            <w:tcW w:w="927" w:type="dxa"/>
            <w:noWrap/>
            <w:tcMar>
              <w:top w:w="0" w:type="dxa"/>
              <w:left w:w="108" w:type="dxa"/>
              <w:bottom w:w="0" w:type="dxa"/>
              <w:right w:w="108" w:type="dxa"/>
            </w:tcMar>
            <w:vAlign w:val="bottom"/>
            <w:hideMark/>
          </w:tcPr>
          <w:p w14:paraId="7F584B2A"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794898D8" w14:textId="77777777" w:rsidR="0049547B" w:rsidRDefault="0049547B">
            <w:pPr>
              <w:jc w:val="center"/>
              <w:rPr>
                <w:rFonts w:ascii="Calibri" w:hAnsi="Calibri" w:cs="Calibri"/>
                <w:b/>
                <w:bCs/>
                <w:color w:val="000000"/>
              </w:rPr>
            </w:pPr>
            <w:r>
              <w:rPr>
                <w:b/>
                <w:bCs/>
                <w:color w:val="000000"/>
              </w:rPr>
              <w:t xml:space="preserve"> $                   -   </w:t>
            </w:r>
          </w:p>
        </w:tc>
      </w:tr>
      <w:tr w:rsidR="0049547B" w14:paraId="34A79973" w14:textId="77777777" w:rsidTr="0049547B">
        <w:trPr>
          <w:trHeight w:val="300"/>
        </w:trPr>
        <w:tc>
          <w:tcPr>
            <w:tcW w:w="6000" w:type="dxa"/>
            <w:noWrap/>
            <w:tcMar>
              <w:top w:w="0" w:type="dxa"/>
              <w:left w:w="108" w:type="dxa"/>
              <w:bottom w:w="0" w:type="dxa"/>
              <w:right w:w="108" w:type="dxa"/>
            </w:tcMar>
            <w:vAlign w:val="bottom"/>
            <w:hideMark/>
          </w:tcPr>
          <w:p w14:paraId="6EDEAC79" w14:textId="77777777" w:rsidR="0049547B" w:rsidRDefault="0049547B">
            <w:pPr>
              <w:ind w:firstLine="440"/>
              <w:rPr>
                <w:color w:val="000000"/>
              </w:rPr>
            </w:pPr>
            <w:r>
              <w:rPr>
                <w:color w:val="000000"/>
              </w:rPr>
              <w:t>Rompharm Co.</w:t>
            </w:r>
          </w:p>
        </w:tc>
        <w:tc>
          <w:tcPr>
            <w:tcW w:w="1920" w:type="dxa"/>
            <w:noWrap/>
            <w:tcMar>
              <w:top w:w="0" w:type="dxa"/>
              <w:left w:w="108" w:type="dxa"/>
              <w:bottom w:w="0" w:type="dxa"/>
              <w:right w:w="108" w:type="dxa"/>
            </w:tcMar>
            <w:vAlign w:val="bottom"/>
            <w:hideMark/>
          </w:tcPr>
          <w:p w14:paraId="6F8B90AB"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5839F3EB" w14:textId="77777777" w:rsidR="0049547B" w:rsidRDefault="0049547B">
            <w:pPr>
              <w:rPr>
                <w:color w:val="000000"/>
              </w:rPr>
            </w:pPr>
          </w:p>
        </w:tc>
        <w:tc>
          <w:tcPr>
            <w:tcW w:w="1530" w:type="dxa"/>
            <w:noWrap/>
            <w:tcMar>
              <w:top w:w="0" w:type="dxa"/>
              <w:left w:w="108" w:type="dxa"/>
              <w:bottom w:w="0" w:type="dxa"/>
              <w:right w:w="108" w:type="dxa"/>
            </w:tcMar>
            <w:vAlign w:val="bottom"/>
            <w:hideMark/>
          </w:tcPr>
          <w:p w14:paraId="424F6BB1" w14:textId="77777777" w:rsidR="0049547B" w:rsidRDefault="0049547B">
            <w:pPr>
              <w:rPr>
                <w:rFonts w:ascii="Times New Roman" w:eastAsia="Times New Roman" w:hAnsi="Times New Roman" w:cs="Times New Roman"/>
                <w:sz w:val="20"/>
                <w:szCs w:val="20"/>
              </w:rPr>
            </w:pPr>
          </w:p>
        </w:tc>
        <w:tc>
          <w:tcPr>
            <w:tcW w:w="927" w:type="dxa"/>
            <w:noWrap/>
            <w:tcMar>
              <w:top w:w="0" w:type="dxa"/>
              <w:left w:w="108" w:type="dxa"/>
              <w:bottom w:w="0" w:type="dxa"/>
              <w:right w:w="108" w:type="dxa"/>
            </w:tcMar>
            <w:vAlign w:val="bottom"/>
            <w:hideMark/>
          </w:tcPr>
          <w:p w14:paraId="7BE33FA9" w14:textId="77777777" w:rsidR="0049547B" w:rsidRDefault="0049547B">
            <w:pPr>
              <w:rPr>
                <w:rFonts w:ascii="Times New Roman" w:eastAsia="Times New Roman" w:hAnsi="Times New Roman" w:cs="Times New Roman"/>
                <w:sz w:val="20"/>
                <w:szCs w:val="20"/>
              </w:rPr>
            </w:pPr>
          </w:p>
        </w:tc>
        <w:tc>
          <w:tcPr>
            <w:tcW w:w="1530" w:type="dxa"/>
            <w:noWrap/>
            <w:tcMar>
              <w:top w:w="0" w:type="dxa"/>
              <w:left w:w="108" w:type="dxa"/>
              <w:bottom w:w="0" w:type="dxa"/>
              <w:right w:w="108" w:type="dxa"/>
            </w:tcMar>
            <w:vAlign w:val="bottom"/>
            <w:hideMark/>
          </w:tcPr>
          <w:p w14:paraId="580E38D8" w14:textId="77777777" w:rsidR="0049547B" w:rsidRDefault="0049547B">
            <w:pPr>
              <w:rPr>
                <w:rFonts w:ascii="Times New Roman" w:eastAsia="Times New Roman" w:hAnsi="Times New Roman" w:cs="Times New Roman"/>
                <w:sz w:val="20"/>
                <w:szCs w:val="20"/>
              </w:rPr>
            </w:pPr>
          </w:p>
        </w:tc>
      </w:tr>
      <w:tr w:rsidR="0049547B" w14:paraId="63763765" w14:textId="77777777" w:rsidTr="0049547B">
        <w:trPr>
          <w:trHeight w:val="300"/>
        </w:trPr>
        <w:tc>
          <w:tcPr>
            <w:tcW w:w="6000" w:type="dxa"/>
            <w:shd w:val="clear" w:color="auto" w:fill="DCE6F1"/>
            <w:noWrap/>
            <w:tcMar>
              <w:top w:w="0" w:type="dxa"/>
              <w:left w:w="108" w:type="dxa"/>
              <w:bottom w:w="0" w:type="dxa"/>
              <w:right w:w="108" w:type="dxa"/>
            </w:tcMar>
            <w:vAlign w:val="bottom"/>
            <w:hideMark/>
          </w:tcPr>
          <w:p w14:paraId="1CB6A899" w14:textId="77777777" w:rsidR="0049547B" w:rsidRDefault="0049547B">
            <w:pPr>
              <w:rPr>
                <w:rFonts w:ascii="Calibri" w:hAnsi="Calibri" w:cs="Calibri"/>
                <w:b/>
                <w:bCs/>
                <w:color w:val="000000"/>
              </w:rPr>
            </w:pPr>
            <w:r>
              <w:rPr>
                <w:b/>
                <w:bCs/>
                <w:color w:val="000000"/>
              </w:rPr>
              <w:t>Dorzolamide</w:t>
            </w:r>
          </w:p>
        </w:tc>
        <w:tc>
          <w:tcPr>
            <w:tcW w:w="1920" w:type="dxa"/>
            <w:shd w:val="clear" w:color="auto" w:fill="DCE6F1"/>
            <w:noWrap/>
            <w:tcMar>
              <w:top w:w="0" w:type="dxa"/>
              <w:left w:w="108" w:type="dxa"/>
              <w:bottom w:w="0" w:type="dxa"/>
              <w:right w:w="108" w:type="dxa"/>
            </w:tcMar>
            <w:vAlign w:val="bottom"/>
            <w:hideMark/>
          </w:tcPr>
          <w:p w14:paraId="266EA490" w14:textId="77777777" w:rsidR="0049547B" w:rsidRDefault="0049547B">
            <w:pPr>
              <w:jc w:val="center"/>
              <w:rPr>
                <w:b/>
                <w:bCs/>
                <w:color w:val="000000"/>
              </w:rPr>
            </w:pPr>
            <w:r>
              <w:rPr>
                <w:b/>
                <w:bCs/>
                <w:color w:val="000000"/>
              </w:rPr>
              <w:t xml:space="preserve">  </w:t>
            </w:r>
          </w:p>
        </w:tc>
        <w:tc>
          <w:tcPr>
            <w:tcW w:w="1530" w:type="dxa"/>
            <w:shd w:val="clear" w:color="auto" w:fill="DCE6F1"/>
            <w:noWrap/>
            <w:tcMar>
              <w:top w:w="0" w:type="dxa"/>
              <w:left w:w="108" w:type="dxa"/>
              <w:bottom w:w="0" w:type="dxa"/>
              <w:right w:w="108" w:type="dxa"/>
            </w:tcMar>
            <w:vAlign w:val="bottom"/>
            <w:hideMark/>
          </w:tcPr>
          <w:p w14:paraId="7DABFDE1" w14:textId="77777777" w:rsidR="0049547B" w:rsidRDefault="0049547B">
            <w:pPr>
              <w:jc w:val="center"/>
              <w:rPr>
                <w:b/>
                <w:bCs/>
                <w:color w:val="000000"/>
              </w:rPr>
            </w:pPr>
            <w:r>
              <w:rPr>
                <w:b/>
                <w:bCs/>
                <w:color w:val="000000"/>
              </w:rPr>
              <w:t>1868</w:t>
            </w:r>
          </w:p>
        </w:tc>
        <w:tc>
          <w:tcPr>
            <w:tcW w:w="1530" w:type="dxa"/>
            <w:shd w:val="clear" w:color="auto" w:fill="DCE6F1"/>
            <w:noWrap/>
            <w:tcMar>
              <w:top w:w="0" w:type="dxa"/>
              <w:left w:w="108" w:type="dxa"/>
              <w:bottom w:w="0" w:type="dxa"/>
              <w:right w:w="108" w:type="dxa"/>
            </w:tcMar>
            <w:vAlign w:val="bottom"/>
            <w:hideMark/>
          </w:tcPr>
          <w:p w14:paraId="4A378B36" w14:textId="77777777" w:rsidR="0049547B" w:rsidRDefault="0049547B">
            <w:pPr>
              <w:jc w:val="center"/>
              <w:rPr>
                <w:b/>
                <w:bCs/>
                <w:color w:val="000000"/>
              </w:rPr>
            </w:pPr>
            <w:r>
              <w:rPr>
                <w:b/>
                <w:bCs/>
                <w:color w:val="000000"/>
              </w:rPr>
              <w:t> </w:t>
            </w:r>
          </w:p>
        </w:tc>
        <w:tc>
          <w:tcPr>
            <w:tcW w:w="927" w:type="dxa"/>
            <w:shd w:val="clear" w:color="auto" w:fill="DCE6F1"/>
            <w:noWrap/>
            <w:tcMar>
              <w:top w:w="0" w:type="dxa"/>
              <w:left w:w="108" w:type="dxa"/>
              <w:bottom w:w="0" w:type="dxa"/>
              <w:right w:w="108" w:type="dxa"/>
            </w:tcMar>
            <w:vAlign w:val="bottom"/>
            <w:hideMark/>
          </w:tcPr>
          <w:p w14:paraId="4FE474CD" w14:textId="77777777" w:rsidR="0049547B" w:rsidRDefault="0049547B">
            <w:pPr>
              <w:jc w:val="center"/>
              <w:rPr>
                <w:b/>
                <w:bCs/>
                <w:color w:val="000000"/>
              </w:rPr>
            </w:pPr>
            <w:r>
              <w:rPr>
                <w:b/>
                <w:bCs/>
                <w:color w:val="000000"/>
              </w:rPr>
              <w:t> </w:t>
            </w:r>
          </w:p>
        </w:tc>
        <w:tc>
          <w:tcPr>
            <w:tcW w:w="1530" w:type="dxa"/>
            <w:shd w:val="clear" w:color="auto" w:fill="DCE6F1"/>
            <w:noWrap/>
            <w:tcMar>
              <w:top w:w="0" w:type="dxa"/>
              <w:left w:w="108" w:type="dxa"/>
              <w:bottom w:w="0" w:type="dxa"/>
              <w:right w:w="108" w:type="dxa"/>
            </w:tcMar>
            <w:vAlign w:val="bottom"/>
            <w:hideMark/>
          </w:tcPr>
          <w:p w14:paraId="0A61C2AE" w14:textId="77777777" w:rsidR="0049547B" w:rsidRDefault="0049547B">
            <w:pPr>
              <w:jc w:val="center"/>
              <w:rPr>
                <w:b/>
                <w:bCs/>
                <w:color w:val="000000"/>
              </w:rPr>
            </w:pPr>
            <w:r>
              <w:rPr>
                <w:b/>
                <w:bCs/>
                <w:color w:val="000000"/>
              </w:rPr>
              <w:t> </w:t>
            </w:r>
          </w:p>
        </w:tc>
      </w:tr>
      <w:tr w:rsidR="0049547B" w14:paraId="2D020961" w14:textId="77777777" w:rsidTr="0049547B">
        <w:trPr>
          <w:trHeight w:val="300"/>
        </w:trPr>
        <w:tc>
          <w:tcPr>
            <w:tcW w:w="6000" w:type="dxa"/>
            <w:noWrap/>
            <w:tcMar>
              <w:top w:w="0" w:type="dxa"/>
              <w:left w:w="108" w:type="dxa"/>
              <w:bottom w:w="0" w:type="dxa"/>
              <w:right w:w="108" w:type="dxa"/>
            </w:tcMar>
            <w:vAlign w:val="bottom"/>
            <w:hideMark/>
          </w:tcPr>
          <w:p w14:paraId="493801A5" w14:textId="77777777" w:rsidR="0049547B" w:rsidRDefault="0049547B">
            <w:pPr>
              <w:ind w:firstLine="220"/>
              <w:rPr>
                <w:b/>
                <w:bCs/>
                <w:color w:val="000000"/>
              </w:rPr>
            </w:pPr>
            <w:r>
              <w:rPr>
                <w:rFonts w:ascii="Sylfaen" w:hAnsi="Sylfaen"/>
                <w:b/>
                <w:bCs/>
                <w:color w:val="000000"/>
              </w:rPr>
              <w:t>დორზამედი</w:t>
            </w:r>
            <w:r>
              <w:rPr>
                <w:b/>
                <w:bCs/>
                <w:color w:val="000000"/>
              </w:rPr>
              <w:t xml:space="preserve"> </w:t>
            </w:r>
            <w:r>
              <w:rPr>
                <w:rFonts w:ascii="Sylfaen" w:hAnsi="Sylfaen"/>
                <w:b/>
                <w:bCs/>
                <w:color w:val="000000"/>
              </w:rPr>
              <w:t>თვ</w:t>
            </w:r>
            <w:r>
              <w:rPr>
                <w:b/>
                <w:bCs/>
                <w:color w:val="000000"/>
              </w:rPr>
              <w:t>.</w:t>
            </w:r>
            <w:r>
              <w:rPr>
                <w:rFonts w:ascii="Sylfaen" w:hAnsi="Sylfaen"/>
                <w:b/>
                <w:bCs/>
                <w:color w:val="000000"/>
              </w:rPr>
              <w:t>წვეთ</w:t>
            </w:r>
            <w:r>
              <w:rPr>
                <w:b/>
                <w:bCs/>
                <w:color w:val="000000"/>
              </w:rPr>
              <w:t xml:space="preserve"> 2% 5</w:t>
            </w:r>
            <w:r>
              <w:rPr>
                <w:rFonts w:ascii="Sylfaen" w:hAnsi="Sylfaen"/>
                <w:b/>
                <w:bCs/>
                <w:color w:val="000000"/>
              </w:rPr>
              <w:t>მლ</w:t>
            </w:r>
          </w:p>
        </w:tc>
        <w:tc>
          <w:tcPr>
            <w:tcW w:w="1920" w:type="dxa"/>
            <w:noWrap/>
            <w:tcMar>
              <w:top w:w="0" w:type="dxa"/>
              <w:left w:w="108" w:type="dxa"/>
              <w:bottom w:w="0" w:type="dxa"/>
              <w:right w:w="108" w:type="dxa"/>
            </w:tcMar>
            <w:vAlign w:val="bottom"/>
            <w:hideMark/>
          </w:tcPr>
          <w:p w14:paraId="04A3FC9F" w14:textId="77777777" w:rsidR="0049547B" w:rsidRDefault="0049547B">
            <w:pPr>
              <w:jc w:val="center"/>
              <w:rPr>
                <w:b/>
                <w:bCs/>
                <w:color w:val="000000"/>
              </w:rPr>
            </w:pPr>
            <w:r>
              <w:rPr>
                <w:b/>
                <w:bCs/>
                <w:color w:val="000000"/>
              </w:rPr>
              <w:t xml:space="preserve">$         11.00 </w:t>
            </w:r>
          </w:p>
        </w:tc>
        <w:tc>
          <w:tcPr>
            <w:tcW w:w="1530" w:type="dxa"/>
            <w:noWrap/>
            <w:tcMar>
              <w:top w:w="0" w:type="dxa"/>
              <w:left w:w="108" w:type="dxa"/>
              <w:bottom w:w="0" w:type="dxa"/>
              <w:right w:w="108" w:type="dxa"/>
            </w:tcMar>
            <w:vAlign w:val="bottom"/>
            <w:hideMark/>
          </w:tcPr>
          <w:p w14:paraId="221F25E6" w14:textId="77777777" w:rsidR="0049547B" w:rsidRDefault="0049547B">
            <w:pPr>
              <w:jc w:val="center"/>
              <w:rPr>
                <w:b/>
                <w:bCs/>
                <w:color w:val="000000"/>
              </w:rPr>
            </w:pPr>
            <w:r>
              <w:rPr>
                <w:b/>
                <w:bCs/>
                <w:color w:val="000000"/>
              </w:rPr>
              <w:t>1868</w:t>
            </w:r>
          </w:p>
        </w:tc>
        <w:tc>
          <w:tcPr>
            <w:tcW w:w="1530" w:type="dxa"/>
            <w:noWrap/>
            <w:tcMar>
              <w:top w:w="0" w:type="dxa"/>
              <w:left w:w="108" w:type="dxa"/>
              <w:bottom w:w="0" w:type="dxa"/>
              <w:right w:w="108" w:type="dxa"/>
            </w:tcMar>
            <w:vAlign w:val="bottom"/>
            <w:hideMark/>
          </w:tcPr>
          <w:p w14:paraId="1FFD9CA2" w14:textId="77777777" w:rsidR="0049547B" w:rsidRDefault="0049547B">
            <w:pPr>
              <w:jc w:val="center"/>
              <w:rPr>
                <w:b/>
                <w:bCs/>
                <w:color w:val="000000"/>
              </w:rPr>
            </w:pPr>
            <w:r>
              <w:rPr>
                <w:b/>
                <w:bCs/>
                <w:color w:val="000000"/>
              </w:rPr>
              <w:t xml:space="preserve">$    20,548.00 </w:t>
            </w:r>
          </w:p>
        </w:tc>
        <w:tc>
          <w:tcPr>
            <w:tcW w:w="927" w:type="dxa"/>
            <w:noWrap/>
            <w:tcMar>
              <w:top w:w="0" w:type="dxa"/>
              <w:left w:w="108" w:type="dxa"/>
              <w:bottom w:w="0" w:type="dxa"/>
              <w:right w:w="108" w:type="dxa"/>
            </w:tcMar>
            <w:vAlign w:val="bottom"/>
            <w:hideMark/>
          </w:tcPr>
          <w:p w14:paraId="5F6EAF8B"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34514648" w14:textId="77777777" w:rsidR="0049547B" w:rsidRDefault="0049547B">
            <w:pPr>
              <w:jc w:val="center"/>
              <w:rPr>
                <w:rFonts w:ascii="Calibri" w:hAnsi="Calibri" w:cs="Calibri"/>
                <w:b/>
                <w:bCs/>
                <w:color w:val="000000"/>
              </w:rPr>
            </w:pPr>
            <w:r>
              <w:rPr>
                <w:b/>
                <w:bCs/>
                <w:color w:val="000000"/>
              </w:rPr>
              <w:t xml:space="preserve"> $                   -   </w:t>
            </w:r>
          </w:p>
        </w:tc>
      </w:tr>
      <w:tr w:rsidR="0049547B" w14:paraId="4D1EAA2B" w14:textId="77777777" w:rsidTr="0049547B">
        <w:trPr>
          <w:trHeight w:val="300"/>
        </w:trPr>
        <w:tc>
          <w:tcPr>
            <w:tcW w:w="6000" w:type="dxa"/>
            <w:noWrap/>
            <w:tcMar>
              <w:top w:w="0" w:type="dxa"/>
              <w:left w:w="108" w:type="dxa"/>
              <w:bottom w:w="0" w:type="dxa"/>
              <w:right w:w="108" w:type="dxa"/>
            </w:tcMar>
            <w:vAlign w:val="bottom"/>
            <w:hideMark/>
          </w:tcPr>
          <w:p w14:paraId="422EA42E" w14:textId="77777777" w:rsidR="0049547B" w:rsidRDefault="0049547B">
            <w:pPr>
              <w:ind w:firstLine="440"/>
              <w:rPr>
                <w:color w:val="000000"/>
              </w:rPr>
            </w:pPr>
            <w:r>
              <w:rPr>
                <w:color w:val="000000"/>
              </w:rPr>
              <w:t>Rompharm Co.</w:t>
            </w:r>
          </w:p>
        </w:tc>
        <w:tc>
          <w:tcPr>
            <w:tcW w:w="1920" w:type="dxa"/>
            <w:noWrap/>
            <w:tcMar>
              <w:top w:w="0" w:type="dxa"/>
              <w:left w:w="108" w:type="dxa"/>
              <w:bottom w:w="0" w:type="dxa"/>
              <w:right w:w="108" w:type="dxa"/>
            </w:tcMar>
            <w:vAlign w:val="bottom"/>
            <w:hideMark/>
          </w:tcPr>
          <w:p w14:paraId="125D5FAA"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232BC644" w14:textId="77777777" w:rsidR="0049547B" w:rsidRDefault="0049547B">
            <w:pPr>
              <w:jc w:val="center"/>
              <w:rPr>
                <w:color w:val="000000"/>
              </w:rPr>
            </w:pPr>
            <w:r>
              <w:rPr>
                <w:color w:val="000000"/>
              </w:rPr>
              <w:t>1868</w:t>
            </w:r>
          </w:p>
        </w:tc>
        <w:tc>
          <w:tcPr>
            <w:tcW w:w="1530" w:type="dxa"/>
            <w:noWrap/>
            <w:tcMar>
              <w:top w:w="0" w:type="dxa"/>
              <w:left w:w="108" w:type="dxa"/>
              <w:bottom w:w="0" w:type="dxa"/>
              <w:right w:w="108" w:type="dxa"/>
            </w:tcMar>
            <w:vAlign w:val="bottom"/>
            <w:hideMark/>
          </w:tcPr>
          <w:p w14:paraId="6161D972" w14:textId="77777777" w:rsidR="0049547B" w:rsidRDefault="0049547B">
            <w:pPr>
              <w:rPr>
                <w:color w:val="000000"/>
              </w:rPr>
            </w:pPr>
          </w:p>
        </w:tc>
        <w:tc>
          <w:tcPr>
            <w:tcW w:w="927" w:type="dxa"/>
            <w:noWrap/>
            <w:tcMar>
              <w:top w:w="0" w:type="dxa"/>
              <w:left w:w="108" w:type="dxa"/>
              <w:bottom w:w="0" w:type="dxa"/>
              <w:right w:w="108" w:type="dxa"/>
            </w:tcMar>
            <w:vAlign w:val="bottom"/>
            <w:hideMark/>
          </w:tcPr>
          <w:p w14:paraId="01DFD3D8" w14:textId="77777777" w:rsidR="0049547B" w:rsidRDefault="0049547B">
            <w:pPr>
              <w:rPr>
                <w:rFonts w:ascii="Times New Roman" w:eastAsia="Times New Roman" w:hAnsi="Times New Roman" w:cs="Times New Roman"/>
                <w:sz w:val="20"/>
                <w:szCs w:val="20"/>
              </w:rPr>
            </w:pPr>
          </w:p>
        </w:tc>
        <w:tc>
          <w:tcPr>
            <w:tcW w:w="1530" w:type="dxa"/>
            <w:noWrap/>
            <w:tcMar>
              <w:top w:w="0" w:type="dxa"/>
              <w:left w:w="108" w:type="dxa"/>
              <w:bottom w:w="0" w:type="dxa"/>
              <w:right w:w="108" w:type="dxa"/>
            </w:tcMar>
            <w:vAlign w:val="bottom"/>
            <w:hideMark/>
          </w:tcPr>
          <w:p w14:paraId="02CEA864" w14:textId="77777777" w:rsidR="0049547B" w:rsidRDefault="0049547B">
            <w:pPr>
              <w:rPr>
                <w:rFonts w:ascii="Times New Roman" w:eastAsia="Times New Roman" w:hAnsi="Times New Roman" w:cs="Times New Roman"/>
                <w:sz w:val="20"/>
                <w:szCs w:val="20"/>
              </w:rPr>
            </w:pPr>
          </w:p>
        </w:tc>
      </w:tr>
      <w:tr w:rsidR="0049547B" w14:paraId="24A6DA2A" w14:textId="77777777" w:rsidTr="0049547B">
        <w:trPr>
          <w:trHeight w:val="300"/>
        </w:trPr>
        <w:tc>
          <w:tcPr>
            <w:tcW w:w="6000" w:type="dxa"/>
            <w:shd w:val="clear" w:color="auto" w:fill="DCE6F1"/>
            <w:noWrap/>
            <w:tcMar>
              <w:top w:w="0" w:type="dxa"/>
              <w:left w:w="108" w:type="dxa"/>
              <w:bottom w:w="0" w:type="dxa"/>
              <w:right w:w="108" w:type="dxa"/>
            </w:tcMar>
            <w:vAlign w:val="bottom"/>
            <w:hideMark/>
          </w:tcPr>
          <w:p w14:paraId="2C731A0B" w14:textId="77777777" w:rsidR="0049547B" w:rsidRDefault="0049547B">
            <w:pPr>
              <w:rPr>
                <w:rFonts w:ascii="Calibri" w:hAnsi="Calibri" w:cs="Calibri"/>
                <w:b/>
                <w:bCs/>
                <w:color w:val="000000"/>
              </w:rPr>
            </w:pPr>
            <w:r>
              <w:rPr>
                <w:b/>
                <w:bCs/>
                <w:color w:val="000000"/>
              </w:rPr>
              <w:t>Latanoprost</w:t>
            </w:r>
          </w:p>
        </w:tc>
        <w:tc>
          <w:tcPr>
            <w:tcW w:w="1920" w:type="dxa"/>
            <w:shd w:val="clear" w:color="auto" w:fill="DCE6F1"/>
            <w:noWrap/>
            <w:tcMar>
              <w:top w:w="0" w:type="dxa"/>
              <w:left w:w="108" w:type="dxa"/>
              <w:bottom w:w="0" w:type="dxa"/>
              <w:right w:w="108" w:type="dxa"/>
            </w:tcMar>
            <w:vAlign w:val="bottom"/>
            <w:hideMark/>
          </w:tcPr>
          <w:p w14:paraId="56BAF5CE" w14:textId="77777777" w:rsidR="0049547B" w:rsidRDefault="0049547B">
            <w:pPr>
              <w:jc w:val="center"/>
              <w:rPr>
                <w:b/>
                <w:bCs/>
                <w:color w:val="000000"/>
              </w:rPr>
            </w:pPr>
            <w:r>
              <w:rPr>
                <w:b/>
                <w:bCs/>
                <w:color w:val="000000"/>
              </w:rPr>
              <w:t xml:space="preserve">  </w:t>
            </w:r>
          </w:p>
        </w:tc>
        <w:tc>
          <w:tcPr>
            <w:tcW w:w="1530" w:type="dxa"/>
            <w:shd w:val="clear" w:color="auto" w:fill="DCE6F1"/>
            <w:noWrap/>
            <w:tcMar>
              <w:top w:w="0" w:type="dxa"/>
              <w:left w:w="108" w:type="dxa"/>
              <w:bottom w:w="0" w:type="dxa"/>
              <w:right w:w="108" w:type="dxa"/>
            </w:tcMar>
            <w:vAlign w:val="bottom"/>
            <w:hideMark/>
          </w:tcPr>
          <w:p w14:paraId="5D74C98F" w14:textId="7B84AE29" w:rsidR="0049547B" w:rsidRDefault="0049547B">
            <w:pPr>
              <w:jc w:val="center"/>
              <w:rPr>
                <w:b/>
                <w:bCs/>
                <w:color w:val="000000"/>
              </w:rPr>
            </w:pPr>
            <w:r>
              <w:rPr>
                <w:b/>
                <w:bCs/>
                <w:color w:val="000000"/>
              </w:rPr>
              <w:t>22</w:t>
            </w:r>
            <w:r>
              <w:rPr>
                <w:rFonts w:ascii="Sylfaen" w:hAnsi="Sylfaen"/>
                <w:b/>
                <w:bCs/>
                <w:color w:val="000000"/>
                <w:lang w:val="ka-GE"/>
              </w:rPr>
              <w:t xml:space="preserve"> </w:t>
            </w:r>
            <w:bookmarkStart w:id="0" w:name="_GoBack"/>
            <w:bookmarkEnd w:id="0"/>
            <w:r>
              <w:rPr>
                <w:b/>
                <w:bCs/>
                <w:color w:val="000000"/>
              </w:rPr>
              <w:t>059</w:t>
            </w:r>
          </w:p>
        </w:tc>
        <w:tc>
          <w:tcPr>
            <w:tcW w:w="1530" w:type="dxa"/>
            <w:shd w:val="clear" w:color="auto" w:fill="DCE6F1"/>
            <w:noWrap/>
            <w:tcMar>
              <w:top w:w="0" w:type="dxa"/>
              <w:left w:w="108" w:type="dxa"/>
              <w:bottom w:w="0" w:type="dxa"/>
              <w:right w:w="108" w:type="dxa"/>
            </w:tcMar>
            <w:vAlign w:val="bottom"/>
            <w:hideMark/>
          </w:tcPr>
          <w:p w14:paraId="6465581A" w14:textId="77777777" w:rsidR="0049547B" w:rsidRDefault="0049547B">
            <w:pPr>
              <w:jc w:val="center"/>
              <w:rPr>
                <w:b/>
                <w:bCs/>
                <w:color w:val="000000"/>
              </w:rPr>
            </w:pPr>
            <w:r>
              <w:rPr>
                <w:b/>
                <w:bCs/>
                <w:color w:val="000000"/>
              </w:rPr>
              <w:t> </w:t>
            </w:r>
          </w:p>
        </w:tc>
        <w:tc>
          <w:tcPr>
            <w:tcW w:w="927" w:type="dxa"/>
            <w:shd w:val="clear" w:color="auto" w:fill="DCE6F1"/>
            <w:noWrap/>
            <w:tcMar>
              <w:top w:w="0" w:type="dxa"/>
              <w:left w:w="108" w:type="dxa"/>
              <w:bottom w:w="0" w:type="dxa"/>
              <w:right w:w="108" w:type="dxa"/>
            </w:tcMar>
            <w:vAlign w:val="bottom"/>
            <w:hideMark/>
          </w:tcPr>
          <w:p w14:paraId="1EF1BF87" w14:textId="77777777" w:rsidR="0049547B" w:rsidRDefault="0049547B">
            <w:pPr>
              <w:jc w:val="center"/>
              <w:rPr>
                <w:b/>
                <w:bCs/>
                <w:color w:val="000000"/>
              </w:rPr>
            </w:pPr>
            <w:r>
              <w:rPr>
                <w:b/>
                <w:bCs/>
                <w:color w:val="000000"/>
              </w:rPr>
              <w:t>12399</w:t>
            </w:r>
          </w:p>
        </w:tc>
        <w:tc>
          <w:tcPr>
            <w:tcW w:w="1530" w:type="dxa"/>
            <w:shd w:val="clear" w:color="auto" w:fill="DCE6F1"/>
            <w:noWrap/>
            <w:tcMar>
              <w:top w:w="0" w:type="dxa"/>
              <w:left w:w="108" w:type="dxa"/>
              <w:bottom w:w="0" w:type="dxa"/>
              <w:right w:w="108" w:type="dxa"/>
            </w:tcMar>
            <w:vAlign w:val="bottom"/>
            <w:hideMark/>
          </w:tcPr>
          <w:p w14:paraId="3B4D6EF7" w14:textId="77777777" w:rsidR="0049547B" w:rsidRDefault="0049547B">
            <w:pPr>
              <w:jc w:val="center"/>
              <w:rPr>
                <w:b/>
                <w:bCs/>
                <w:color w:val="000000"/>
              </w:rPr>
            </w:pPr>
            <w:r>
              <w:rPr>
                <w:b/>
                <w:bCs/>
                <w:color w:val="000000"/>
              </w:rPr>
              <w:t> </w:t>
            </w:r>
          </w:p>
        </w:tc>
      </w:tr>
      <w:tr w:rsidR="0049547B" w14:paraId="4F4D079D" w14:textId="77777777" w:rsidTr="0049547B">
        <w:trPr>
          <w:trHeight w:val="300"/>
        </w:trPr>
        <w:tc>
          <w:tcPr>
            <w:tcW w:w="6000" w:type="dxa"/>
            <w:noWrap/>
            <w:tcMar>
              <w:top w:w="0" w:type="dxa"/>
              <w:left w:w="108" w:type="dxa"/>
              <w:bottom w:w="0" w:type="dxa"/>
              <w:right w:w="108" w:type="dxa"/>
            </w:tcMar>
            <w:vAlign w:val="bottom"/>
            <w:hideMark/>
          </w:tcPr>
          <w:p w14:paraId="300C4E55" w14:textId="77777777" w:rsidR="0049547B" w:rsidRDefault="0049547B">
            <w:pPr>
              <w:ind w:firstLine="220"/>
              <w:rPr>
                <w:b/>
                <w:bCs/>
                <w:color w:val="000000"/>
              </w:rPr>
            </w:pPr>
            <w:r>
              <w:rPr>
                <w:rFonts w:ascii="Sylfaen" w:hAnsi="Sylfaen"/>
                <w:b/>
                <w:bCs/>
                <w:color w:val="000000"/>
              </w:rPr>
              <w:t>ლატასოპტი</w:t>
            </w:r>
            <w:r>
              <w:rPr>
                <w:b/>
                <w:bCs/>
                <w:color w:val="000000"/>
              </w:rPr>
              <w:t xml:space="preserve"> </w:t>
            </w:r>
            <w:r>
              <w:rPr>
                <w:rFonts w:ascii="Sylfaen" w:hAnsi="Sylfaen"/>
                <w:b/>
                <w:bCs/>
                <w:color w:val="000000"/>
              </w:rPr>
              <w:t>თვ</w:t>
            </w:r>
            <w:r>
              <w:rPr>
                <w:b/>
                <w:bCs/>
                <w:color w:val="000000"/>
              </w:rPr>
              <w:t>.</w:t>
            </w:r>
            <w:r>
              <w:rPr>
                <w:rFonts w:ascii="Sylfaen" w:hAnsi="Sylfaen"/>
                <w:b/>
                <w:bCs/>
                <w:color w:val="000000"/>
              </w:rPr>
              <w:t>წვ</w:t>
            </w:r>
            <w:r>
              <w:rPr>
                <w:b/>
                <w:bCs/>
                <w:color w:val="000000"/>
              </w:rPr>
              <w:t>. 0.005% 2.5</w:t>
            </w:r>
            <w:r>
              <w:rPr>
                <w:rFonts w:ascii="Sylfaen" w:hAnsi="Sylfaen"/>
                <w:b/>
                <w:bCs/>
                <w:color w:val="000000"/>
              </w:rPr>
              <w:t>მლ</w:t>
            </w:r>
          </w:p>
        </w:tc>
        <w:tc>
          <w:tcPr>
            <w:tcW w:w="1920" w:type="dxa"/>
            <w:noWrap/>
            <w:tcMar>
              <w:top w:w="0" w:type="dxa"/>
              <w:left w:w="108" w:type="dxa"/>
              <w:bottom w:w="0" w:type="dxa"/>
              <w:right w:w="108" w:type="dxa"/>
            </w:tcMar>
            <w:vAlign w:val="bottom"/>
            <w:hideMark/>
          </w:tcPr>
          <w:p w14:paraId="6325DAE2" w14:textId="77777777" w:rsidR="0049547B" w:rsidRDefault="0049547B">
            <w:pPr>
              <w:jc w:val="center"/>
              <w:rPr>
                <w:b/>
                <w:bCs/>
                <w:color w:val="000000"/>
              </w:rPr>
            </w:pPr>
            <w:r>
              <w:rPr>
                <w:b/>
                <w:bCs/>
                <w:color w:val="000000"/>
              </w:rPr>
              <w:t xml:space="preserve">$         12.60 </w:t>
            </w:r>
          </w:p>
        </w:tc>
        <w:tc>
          <w:tcPr>
            <w:tcW w:w="1530" w:type="dxa"/>
            <w:noWrap/>
            <w:tcMar>
              <w:top w:w="0" w:type="dxa"/>
              <w:left w:w="108" w:type="dxa"/>
              <w:bottom w:w="0" w:type="dxa"/>
              <w:right w:w="108" w:type="dxa"/>
            </w:tcMar>
            <w:vAlign w:val="bottom"/>
            <w:hideMark/>
          </w:tcPr>
          <w:p w14:paraId="3E4AFF4C" w14:textId="77777777" w:rsidR="0049547B" w:rsidRDefault="0049547B">
            <w:pPr>
              <w:jc w:val="center"/>
              <w:rPr>
                <w:b/>
                <w:bCs/>
                <w:color w:val="000000"/>
              </w:rPr>
            </w:pPr>
            <w:r>
              <w:rPr>
                <w:b/>
                <w:bCs/>
                <w:color w:val="000000"/>
              </w:rPr>
              <w:t>1572</w:t>
            </w:r>
          </w:p>
        </w:tc>
        <w:tc>
          <w:tcPr>
            <w:tcW w:w="1530" w:type="dxa"/>
            <w:noWrap/>
            <w:tcMar>
              <w:top w:w="0" w:type="dxa"/>
              <w:left w:w="108" w:type="dxa"/>
              <w:bottom w:w="0" w:type="dxa"/>
              <w:right w:w="108" w:type="dxa"/>
            </w:tcMar>
            <w:vAlign w:val="bottom"/>
            <w:hideMark/>
          </w:tcPr>
          <w:p w14:paraId="5E30CF5D" w14:textId="77777777" w:rsidR="0049547B" w:rsidRDefault="0049547B">
            <w:pPr>
              <w:jc w:val="center"/>
              <w:rPr>
                <w:b/>
                <w:bCs/>
                <w:color w:val="000000"/>
              </w:rPr>
            </w:pPr>
            <w:r>
              <w:rPr>
                <w:b/>
                <w:bCs/>
                <w:color w:val="000000"/>
              </w:rPr>
              <w:t xml:space="preserve">$    19,807.20 </w:t>
            </w:r>
          </w:p>
        </w:tc>
        <w:tc>
          <w:tcPr>
            <w:tcW w:w="927" w:type="dxa"/>
            <w:noWrap/>
            <w:tcMar>
              <w:top w:w="0" w:type="dxa"/>
              <w:left w:w="108" w:type="dxa"/>
              <w:bottom w:w="0" w:type="dxa"/>
              <w:right w:w="108" w:type="dxa"/>
            </w:tcMar>
            <w:vAlign w:val="bottom"/>
            <w:hideMark/>
          </w:tcPr>
          <w:p w14:paraId="11900AF0" w14:textId="77777777" w:rsidR="0049547B" w:rsidRDefault="0049547B">
            <w:pPr>
              <w:jc w:val="center"/>
              <w:rPr>
                <w:b/>
                <w:bCs/>
                <w:color w:val="000000"/>
              </w:rPr>
            </w:pPr>
            <w:r>
              <w:rPr>
                <w:b/>
                <w:bCs/>
                <w:color w:val="000000"/>
              </w:rPr>
              <w:t>4099</w:t>
            </w:r>
          </w:p>
        </w:tc>
        <w:tc>
          <w:tcPr>
            <w:tcW w:w="1530" w:type="dxa"/>
            <w:noWrap/>
            <w:tcMar>
              <w:top w:w="0" w:type="dxa"/>
              <w:left w:w="108" w:type="dxa"/>
              <w:bottom w:w="0" w:type="dxa"/>
              <w:right w:w="108" w:type="dxa"/>
            </w:tcMar>
            <w:vAlign w:val="bottom"/>
            <w:hideMark/>
          </w:tcPr>
          <w:p w14:paraId="5E005F18" w14:textId="77777777" w:rsidR="0049547B" w:rsidRDefault="0049547B">
            <w:pPr>
              <w:jc w:val="center"/>
              <w:rPr>
                <w:b/>
                <w:bCs/>
                <w:color w:val="000000"/>
              </w:rPr>
            </w:pPr>
            <w:r>
              <w:rPr>
                <w:b/>
                <w:bCs/>
                <w:color w:val="000000"/>
              </w:rPr>
              <w:t xml:space="preserve">$    51,647.40 </w:t>
            </w:r>
          </w:p>
        </w:tc>
      </w:tr>
      <w:tr w:rsidR="0049547B" w14:paraId="734C1D79" w14:textId="77777777" w:rsidTr="0049547B">
        <w:trPr>
          <w:trHeight w:val="300"/>
        </w:trPr>
        <w:tc>
          <w:tcPr>
            <w:tcW w:w="6000" w:type="dxa"/>
            <w:noWrap/>
            <w:tcMar>
              <w:top w:w="0" w:type="dxa"/>
              <w:left w:w="108" w:type="dxa"/>
              <w:bottom w:w="0" w:type="dxa"/>
              <w:right w:w="108" w:type="dxa"/>
            </w:tcMar>
            <w:vAlign w:val="bottom"/>
            <w:hideMark/>
          </w:tcPr>
          <w:p w14:paraId="592A0174" w14:textId="77777777" w:rsidR="0049547B" w:rsidRDefault="0049547B">
            <w:pPr>
              <w:ind w:firstLine="440"/>
              <w:rPr>
                <w:color w:val="000000"/>
              </w:rPr>
            </w:pPr>
            <w:r>
              <w:rPr>
                <w:color w:val="000000"/>
              </w:rPr>
              <w:t>Rompharm Co.</w:t>
            </w:r>
          </w:p>
        </w:tc>
        <w:tc>
          <w:tcPr>
            <w:tcW w:w="1920" w:type="dxa"/>
            <w:noWrap/>
            <w:tcMar>
              <w:top w:w="0" w:type="dxa"/>
              <w:left w:w="108" w:type="dxa"/>
              <w:bottom w:w="0" w:type="dxa"/>
              <w:right w:w="108" w:type="dxa"/>
            </w:tcMar>
            <w:vAlign w:val="bottom"/>
            <w:hideMark/>
          </w:tcPr>
          <w:p w14:paraId="3B869CCD"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363A4043" w14:textId="77777777" w:rsidR="0049547B" w:rsidRDefault="0049547B">
            <w:pPr>
              <w:rPr>
                <w:color w:val="000000"/>
              </w:rPr>
            </w:pPr>
          </w:p>
        </w:tc>
        <w:tc>
          <w:tcPr>
            <w:tcW w:w="1530" w:type="dxa"/>
            <w:noWrap/>
            <w:tcMar>
              <w:top w:w="0" w:type="dxa"/>
              <w:left w:w="108" w:type="dxa"/>
              <w:bottom w:w="0" w:type="dxa"/>
              <w:right w:w="108" w:type="dxa"/>
            </w:tcMar>
            <w:vAlign w:val="bottom"/>
            <w:hideMark/>
          </w:tcPr>
          <w:p w14:paraId="73C0115E" w14:textId="77777777" w:rsidR="0049547B" w:rsidRDefault="0049547B">
            <w:pPr>
              <w:rPr>
                <w:rFonts w:ascii="Times New Roman" w:eastAsia="Times New Roman" w:hAnsi="Times New Roman" w:cs="Times New Roman"/>
                <w:sz w:val="20"/>
                <w:szCs w:val="20"/>
              </w:rPr>
            </w:pPr>
          </w:p>
        </w:tc>
        <w:tc>
          <w:tcPr>
            <w:tcW w:w="927" w:type="dxa"/>
            <w:noWrap/>
            <w:tcMar>
              <w:top w:w="0" w:type="dxa"/>
              <w:left w:w="108" w:type="dxa"/>
              <w:bottom w:w="0" w:type="dxa"/>
              <w:right w:w="108" w:type="dxa"/>
            </w:tcMar>
            <w:vAlign w:val="bottom"/>
            <w:hideMark/>
          </w:tcPr>
          <w:p w14:paraId="2A674AD8" w14:textId="77777777" w:rsidR="0049547B" w:rsidRDefault="0049547B">
            <w:pPr>
              <w:rPr>
                <w:rFonts w:ascii="Times New Roman" w:eastAsia="Times New Roman" w:hAnsi="Times New Roman" w:cs="Times New Roman"/>
                <w:sz w:val="20"/>
                <w:szCs w:val="20"/>
              </w:rPr>
            </w:pPr>
          </w:p>
        </w:tc>
        <w:tc>
          <w:tcPr>
            <w:tcW w:w="1530" w:type="dxa"/>
            <w:noWrap/>
            <w:tcMar>
              <w:top w:w="0" w:type="dxa"/>
              <w:left w:w="108" w:type="dxa"/>
              <w:bottom w:w="0" w:type="dxa"/>
              <w:right w:w="108" w:type="dxa"/>
            </w:tcMar>
            <w:vAlign w:val="bottom"/>
            <w:hideMark/>
          </w:tcPr>
          <w:p w14:paraId="57AF1882" w14:textId="77777777" w:rsidR="0049547B" w:rsidRDefault="0049547B">
            <w:pPr>
              <w:rPr>
                <w:rFonts w:ascii="Times New Roman" w:eastAsia="Times New Roman" w:hAnsi="Times New Roman" w:cs="Times New Roman"/>
                <w:sz w:val="20"/>
                <w:szCs w:val="20"/>
              </w:rPr>
            </w:pPr>
          </w:p>
        </w:tc>
      </w:tr>
      <w:tr w:rsidR="0049547B" w14:paraId="0784AFDF" w14:textId="77777777" w:rsidTr="0049547B">
        <w:trPr>
          <w:trHeight w:val="300"/>
        </w:trPr>
        <w:tc>
          <w:tcPr>
            <w:tcW w:w="6000" w:type="dxa"/>
            <w:noWrap/>
            <w:tcMar>
              <w:top w:w="0" w:type="dxa"/>
              <w:left w:w="108" w:type="dxa"/>
              <w:bottom w:w="0" w:type="dxa"/>
              <w:right w:w="108" w:type="dxa"/>
            </w:tcMar>
            <w:vAlign w:val="bottom"/>
            <w:hideMark/>
          </w:tcPr>
          <w:p w14:paraId="4A139A86" w14:textId="77777777" w:rsidR="0049547B" w:rsidRDefault="0049547B">
            <w:pPr>
              <w:ind w:firstLine="440"/>
              <w:rPr>
                <w:rFonts w:ascii="Calibri" w:hAnsi="Calibri" w:cs="Calibri"/>
                <w:color w:val="000000"/>
              </w:rPr>
            </w:pPr>
            <w:r>
              <w:rPr>
                <w:color w:val="000000"/>
              </w:rPr>
              <w:t>World Medicine Ilac San</w:t>
            </w:r>
          </w:p>
        </w:tc>
        <w:tc>
          <w:tcPr>
            <w:tcW w:w="1920" w:type="dxa"/>
            <w:noWrap/>
            <w:tcMar>
              <w:top w:w="0" w:type="dxa"/>
              <w:left w:w="108" w:type="dxa"/>
              <w:bottom w:w="0" w:type="dxa"/>
              <w:right w:w="108" w:type="dxa"/>
            </w:tcMar>
            <w:vAlign w:val="bottom"/>
            <w:hideMark/>
          </w:tcPr>
          <w:p w14:paraId="6D1BF259"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642D4135" w14:textId="77777777" w:rsidR="0049547B" w:rsidRDefault="0049547B">
            <w:pPr>
              <w:jc w:val="center"/>
              <w:rPr>
                <w:color w:val="000000"/>
              </w:rPr>
            </w:pPr>
            <w:r>
              <w:rPr>
                <w:color w:val="000000"/>
              </w:rPr>
              <w:t>1572</w:t>
            </w:r>
          </w:p>
        </w:tc>
        <w:tc>
          <w:tcPr>
            <w:tcW w:w="1530" w:type="dxa"/>
            <w:noWrap/>
            <w:tcMar>
              <w:top w:w="0" w:type="dxa"/>
              <w:left w:w="108" w:type="dxa"/>
              <w:bottom w:w="0" w:type="dxa"/>
              <w:right w:w="108" w:type="dxa"/>
            </w:tcMar>
            <w:vAlign w:val="bottom"/>
            <w:hideMark/>
          </w:tcPr>
          <w:p w14:paraId="372B7847" w14:textId="77777777" w:rsidR="0049547B" w:rsidRDefault="0049547B">
            <w:pPr>
              <w:rPr>
                <w:color w:val="000000"/>
              </w:rPr>
            </w:pPr>
          </w:p>
        </w:tc>
        <w:tc>
          <w:tcPr>
            <w:tcW w:w="927" w:type="dxa"/>
            <w:noWrap/>
            <w:tcMar>
              <w:top w:w="0" w:type="dxa"/>
              <w:left w:w="108" w:type="dxa"/>
              <w:bottom w:w="0" w:type="dxa"/>
              <w:right w:w="108" w:type="dxa"/>
            </w:tcMar>
            <w:vAlign w:val="bottom"/>
            <w:hideMark/>
          </w:tcPr>
          <w:p w14:paraId="19B21675" w14:textId="77777777" w:rsidR="0049547B" w:rsidRDefault="0049547B">
            <w:pPr>
              <w:jc w:val="center"/>
              <w:rPr>
                <w:rFonts w:ascii="Calibri" w:hAnsi="Calibri" w:cs="Calibri"/>
                <w:color w:val="000000"/>
              </w:rPr>
            </w:pPr>
            <w:r>
              <w:rPr>
                <w:color w:val="000000"/>
              </w:rPr>
              <w:t>4099</w:t>
            </w:r>
          </w:p>
        </w:tc>
        <w:tc>
          <w:tcPr>
            <w:tcW w:w="1530" w:type="dxa"/>
            <w:noWrap/>
            <w:tcMar>
              <w:top w:w="0" w:type="dxa"/>
              <w:left w:w="108" w:type="dxa"/>
              <w:bottom w:w="0" w:type="dxa"/>
              <w:right w:w="108" w:type="dxa"/>
            </w:tcMar>
            <w:vAlign w:val="bottom"/>
            <w:hideMark/>
          </w:tcPr>
          <w:p w14:paraId="60145819" w14:textId="77777777" w:rsidR="0049547B" w:rsidRDefault="0049547B">
            <w:pPr>
              <w:rPr>
                <w:color w:val="000000"/>
              </w:rPr>
            </w:pPr>
          </w:p>
        </w:tc>
      </w:tr>
      <w:tr w:rsidR="0049547B" w14:paraId="3AD5BDE1" w14:textId="77777777" w:rsidTr="0049547B">
        <w:trPr>
          <w:trHeight w:val="300"/>
        </w:trPr>
        <w:tc>
          <w:tcPr>
            <w:tcW w:w="6000" w:type="dxa"/>
            <w:noWrap/>
            <w:tcMar>
              <w:top w:w="0" w:type="dxa"/>
              <w:left w:w="108" w:type="dxa"/>
              <w:bottom w:w="0" w:type="dxa"/>
              <w:right w:w="108" w:type="dxa"/>
            </w:tcMar>
            <w:vAlign w:val="bottom"/>
            <w:hideMark/>
          </w:tcPr>
          <w:p w14:paraId="085BAA00" w14:textId="77777777" w:rsidR="0049547B" w:rsidRDefault="0049547B">
            <w:pPr>
              <w:ind w:firstLine="220"/>
              <w:rPr>
                <w:rFonts w:ascii="Calibri" w:hAnsi="Calibri" w:cs="Calibri"/>
                <w:b/>
                <w:bCs/>
                <w:color w:val="000000"/>
              </w:rPr>
            </w:pPr>
            <w:r>
              <w:rPr>
                <w:rFonts w:ascii="Sylfaen" w:hAnsi="Sylfaen"/>
                <w:b/>
                <w:bCs/>
                <w:color w:val="000000"/>
              </w:rPr>
              <w:t>ლატა</w:t>
            </w:r>
            <w:r>
              <w:rPr>
                <w:b/>
                <w:bCs/>
                <w:color w:val="000000"/>
              </w:rPr>
              <w:t>-</w:t>
            </w:r>
            <w:r>
              <w:rPr>
                <w:rFonts w:ascii="Sylfaen" w:hAnsi="Sylfaen"/>
                <w:b/>
                <w:bCs/>
                <w:color w:val="000000"/>
              </w:rPr>
              <w:t>ჰუმანითი</w:t>
            </w:r>
            <w:r>
              <w:rPr>
                <w:b/>
                <w:bCs/>
                <w:color w:val="000000"/>
              </w:rPr>
              <w:t xml:space="preserve"> 0,005% 2,5</w:t>
            </w:r>
            <w:r>
              <w:rPr>
                <w:rFonts w:ascii="Sylfaen" w:hAnsi="Sylfaen"/>
                <w:b/>
                <w:bCs/>
                <w:color w:val="000000"/>
              </w:rPr>
              <w:t>მლ</w:t>
            </w:r>
            <w:r>
              <w:rPr>
                <w:b/>
                <w:bCs/>
                <w:color w:val="000000"/>
              </w:rPr>
              <w:t xml:space="preserve"> </w:t>
            </w:r>
            <w:r>
              <w:rPr>
                <w:rFonts w:ascii="Sylfaen" w:hAnsi="Sylfaen"/>
                <w:b/>
                <w:bCs/>
                <w:color w:val="000000"/>
              </w:rPr>
              <w:t>თვალის</w:t>
            </w:r>
            <w:r>
              <w:rPr>
                <w:b/>
                <w:bCs/>
                <w:color w:val="000000"/>
              </w:rPr>
              <w:t xml:space="preserve"> </w:t>
            </w:r>
            <w:r>
              <w:rPr>
                <w:rFonts w:ascii="Sylfaen" w:hAnsi="Sylfaen"/>
                <w:b/>
                <w:bCs/>
                <w:color w:val="000000"/>
              </w:rPr>
              <w:t>წვეთები</w:t>
            </w:r>
            <w:r>
              <w:rPr>
                <w:b/>
                <w:bCs/>
                <w:color w:val="000000"/>
              </w:rPr>
              <w:t xml:space="preserve"> №1</w:t>
            </w:r>
          </w:p>
        </w:tc>
        <w:tc>
          <w:tcPr>
            <w:tcW w:w="1920" w:type="dxa"/>
            <w:noWrap/>
            <w:tcMar>
              <w:top w:w="0" w:type="dxa"/>
              <w:left w:w="108" w:type="dxa"/>
              <w:bottom w:w="0" w:type="dxa"/>
              <w:right w:w="108" w:type="dxa"/>
            </w:tcMar>
            <w:vAlign w:val="bottom"/>
            <w:hideMark/>
          </w:tcPr>
          <w:p w14:paraId="3F956704" w14:textId="77777777" w:rsidR="0049547B" w:rsidRDefault="0049547B">
            <w:pPr>
              <w:jc w:val="center"/>
              <w:rPr>
                <w:b/>
                <w:bCs/>
                <w:color w:val="000000"/>
              </w:rPr>
            </w:pPr>
            <w:r>
              <w:rPr>
                <w:b/>
                <w:bCs/>
                <w:color w:val="000000"/>
              </w:rPr>
              <w:t xml:space="preserve">$           3.35 </w:t>
            </w:r>
          </w:p>
        </w:tc>
        <w:tc>
          <w:tcPr>
            <w:tcW w:w="1530" w:type="dxa"/>
            <w:noWrap/>
            <w:tcMar>
              <w:top w:w="0" w:type="dxa"/>
              <w:left w:w="108" w:type="dxa"/>
              <w:bottom w:w="0" w:type="dxa"/>
              <w:right w:w="108" w:type="dxa"/>
            </w:tcMar>
            <w:vAlign w:val="bottom"/>
            <w:hideMark/>
          </w:tcPr>
          <w:p w14:paraId="619DD3F3"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7ED906C3" w14:textId="77777777" w:rsidR="0049547B" w:rsidRDefault="0049547B">
            <w:pPr>
              <w:jc w:val="center"/>
              <w:rPr>
                <w:rFonts w:ascii="Calibri" w:hAnsi="Calibri" w:cs="Calibri"/>
                <w:b/>
                <w:bCs/>
                <w:color w:val="000000"/>
              </w:rPr>
            </w:pPr>
            <w:r>
              <w:rPr>
                <w:b/>
                <w:bCs/>
                <w:color w:val="000000"/>
              </w:rPr>
              <w:t xml:space="preserve"> $                   -   </w:t>
            </w:r>
          </w:p>
        </w:tc>
        <w:tc>
          <w:tcPr>
            <w:tcW w:w="927" w:type="dxa"/>
            <w:noWrap/>
            <w:tcMar>
              <w:top w:w="0" w:type="dxa"/>
              <w:left w:w="108" w:type="dxa"/>
              <w:bottom w:w="0" w:type="dxa"/>
              <w:right w:w="108" w:type="dxa"/>
            </w:tcMar>
            <w:vAlign w:val="bottom"/>
            <w:hideMark/>
          </w:tcPr>
          <w:p w14:paraId="66E55FD9"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089AEF29" w14:textId="77777777" w:rsidR="0049547B" w:rsidRDefault="0049547B">
            <w:pPr>
              <w:jc w:val="center"/>
              <w:rPr>
                <w:rFonts w:ascii="Calibri" w:hAnsi="Calibri" w:cs="Calibri"/>
                <w:b/>
                <w:bCs/>
                <w:color w:val="000000"/>
              </w:rPr>
            </w:pPr>
            <w:r>
              <w:rPr>
                <w:b/>
                <w:bCs/>
                <w:color w:val="000000"/>
              </w:rPr>
              <w:t xml:space="preserve"> $                   -   </w:t>
            </w:r>
          </w:p>
        </w:tc>
      </w:tr>
      <w:tr w:rsidR="0049547B" w14:paraId="6FF96534" w14:textId="77777777" w:rsidTr="0049547B">
        <w:trPr>
          <w:trHeight w:val="300"/>
        </w:trPr>
        <w:tc>
          <w:tcPr>
            <w:tcW w:w="6000" w:type="dxa"/>
            <w:noWrap/>
            <w:tcMar>
              <w:top w:w="0" w:type="dxa"/>
              <w:left w:w="108" w:type="dxa"/>
              <w:bottom w:w="0" w:type="dxa"/>
              <w:right w:w="108" w:type="dxa"/>
            </w:tcMar>
            <w:vAlign w:val="bottom"/>
            <w:hideMark/>
          </w:tcPr>
          <w:p w14:paraId="34E22D3E" w14:textId="77777777" w:rsidR="0049547B" w:rsidRDefault="0049547B">
            <w:pPr>
              <w:ind w:firstLine="440"/>
              <w:rPr>
                <w:color w:val="000000"/>
              </w:rPr>
            </w:pPr>
            <w:r>
              <w:rPr>
                <w:color w:val="000000"/>
              </w:rPr>
              <w:t>Ahlcon Parenterals Limited</w:t>
            </w:r>
          </w:p>
        </w:tc>
        <w:tc>
          <w:tcPr>
            <w:tcW w:w="1920" w:type="dxa"/>
            <w:noWrap/>
            <w:tcMar>
              <w:top w:w="0" w:type="dxa"/>
              <w:left w:w="108" w:type="dxa"/>
              <w:bottom w:w="0" w:type="dxa"/>
              <w:right w:w="108" w:type="dxa"/>
            </w:tcMar>
            <w:vAlign w:val="bottom"/>
            <w:hideMark/>
          </w:tcPr>
          <w:p w14:paraId="63EE6875"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4C2A2E8A" w14:textId="77777777" w:rsidR="0049547B" w:rsidRDefault="0049547B">
            <w:pPr>
              <w:rPr>
                <w:color w:val="000000"/>
              </w:rPr>
            </w:pPr>
          </w:p>
        </w:tc>
        <w:tc>
          <w:tcPr>
            <w:tcW w:w="1530" w:type="dxa"/>
            <w:noWrap/>
            <w:tcMar>
              <w:top w:w="0" w:type="dxa"/>
              <w:left w:w="108" w:type="dxa"/>
              <w:bottom w:w="0" w:type="dxa"/>
              <w:right w:w="108" w:type="dxa"/>
            </w:tcMar>
            <w:vAlign w:val="bottom"/>
            <w:hideMark/>
          </w:tcPr>
          <w:p w14:paraId="09483C67" w14:textId="77777777" w:rsidR="0049547B" w:rsidRDefault="0049547B">
            <w:pPr>
              <w:rPr>
                <w:rFonts w:ascii="Times New Roman" w:eastAsia="Times New Roman" w:hAnsi="Times New Roman" w:cs="Times New Roman"/>
                <w:sz w:val="20"/>
                <w:szCs w:val="20"/>
              </w:rPr>
            </w:pPr>
          </w:p>
        </w:tc>
        <w:tc>
          <w:tcPr>
            <w:tcW w:w="927" w:type="dxa"/>
            <w:noWrap/>
            <w:tcMar>
              <w:top w:w="0" w:type="dxa"/>
              <w:left w:w="108" w:type="dxa"/>
              <w:bottom w:w="0" w:type="dxa"/>
              <w:right w:w="108" w:type="dxa"/>
            </w:tcMar>
            <w:vAlign w:val="bottom"/>
            <w:hideMark/>
          </w:tcPr>
          <w:p w14:paraId="3341EDD9" w14:textId="77777777" w:rsidR="0049547B" w:rsidRDefault="0049547B">
            <w:pPr>
              <w:rPr>
                <w:rFonts w:ascii="Times New Roman" w:eastAsia="Times New Roman" w:hAnsi="Times New Roman" w:cs="Times New Roman"/>
                <w:sz w:val="20"/>
                <w:szCs w:val="20"/>
              </w:rPr>
            </w:pPr>
          </w:p>
        </w:tc>
        <w:tc>
          <w:tcPr>
            <w:tcW w:w="1530" w:type="dxa"/>
            <w:noWrap/>
            <w:tcMar>
              <w:top w:w="0" w:type="dxa"/>
              <w:left w:w="108" w:type="dxa"/>
              <w:bottom w:w="0" w:type="dxa"/>
              <w:right w:w="108" w:type="dxa"/>
            </w:tcMar>
            <w:vAlign w:val="bottom"/>
            <w:hideMark/>
          </w:tcPr>
          <w:p w14:paraId="034E5AAE" w14:textId="77777777" w:rsidR="0049547B" w:rsidRDefault="0049547B">
            <w:pPr>
              <w:rPr>
                <w:rFonts w:ascii="Times New Roman" w:eastAsia="Times New Roman" w:hAnsi="Times New Roman" w:cs="Times New Roman"/>
                <w:sz w:val="20"/>
                <w:szCs w:val="20"/>
              </w:rPr>
            </w:pPr>
          </w:p>
        </w:tc>
      </w:tr>
      <w:tr w:rsidR="0049547B" w14:paraId="6CC24305" w14:textId="77777777" w:rsidTr="0049547B">
        <w:trPr>
          <w:trHeight w:val="300"/>
        </w:trPr>
        <w:tc>
          <w:tcPr>
            <w:tcW w:w="6000" w:type="dxa"/>
            <w:noWrap/>
            <w:tcMar>
              <w:top w:w="0" w:type="dxa"/>
              <w:left w:w="108" w:type="dxa"/>
              <w:bottom w:w="0" w:type="dxa"/>
              <w:right w:w="108" w:type="dxa"/>
            </w:tcMar>
            <w:vAlign w:val="bottom"/>
            <w:hideMark/>
          </w:tcPr>
          <w:p w14:paraId="4DAC6B3C" w14:textId="77777777" w:rsidR="0049547B" w:rsidRDefault="0049547B">
            <w:pPr>
              <w:ind w:firstLine="220"/>
              <w:rPr>
                <w:rFonts w:ascii="Calibri" w:hAnsi="Calibri" w:cs="Calibri"/>
                <w:b/>
                <w:bCs/>
                <w:color w:val="000000"/>
              </w:rPr>
            </w:pPr>
            <w:r>
              <w:rPr>
                <w:rFonts w:ascii="Sylfaen" w:hAnsi="Sylfaen"/>
                <w:b/>
                <w:bCs/>
                <w:color w:val="000000"/>
              </w:rPr>
              <w:t>როზაპროსტი</w:t>
            </w:r>
            <w:r>
              <w:rPr>
                <w:b/>
                <w:bCs/>
                <w:color w:val="000000"/>
              </w:rPr>
              <w:t>  2.5</w:t>
            </w:r>
            <w:r>
              <w:rPr>
                <w:rFonts w:ascii="Sylfaen" w:hAnsi="Sylfaen"/>
                <w:b/>
                <w:bCs/>
                <w:color w:val="000000"/>
              </w:rPr>
              <w:t>მლ</w:t>
            </w:r>
            <w:r>
              <w:rPr>
                <w:b/>
                <w:bCs/>
                <w:color w:val="000000"/>
              </w:rPr>
              <w:t xml:space="preserve"> </w:t>
            </w:r>
            <w:r>
              <w:rPr>
                <w:rFonts w:ascii="Sylfaen" w:hAnsi="Sylfaen"/>
                <w:b/>
                <w:bCs/>
                <w:color w:val="000000"/>
              </w:rPr>
              <w:t>თვ</w:t>
            </w:r>
            <w:r>
              <w:rPr>
                <w:b/>
                <w:bCs/>
                <w:color w:val="000000"/>
              </w:rPr>
              <w:t>.</w:t>
            </w:r>
            <w:r>
              <w:rPr>
                <w:rFonts w:ascii="Sylfaen" w:hAnsi="Sylfaen"/>
                <w:b/>
                <w:bCs/>
                <w:color w:val="000000"/>
              </w:rPr>
              <w:t>წვ</w:t>
            </w:r>
          </w:p>
        </w:tc>
        <w:tc>
          <w:tcPr>
            <w:tcW w:w="1920" w:type="dxa"/>
            <w:noWrap/>
            <w:tcMar>
              <w:top w:w="0" w:type="dxa"/>
              <w:left w:w="108" w:type="dxa"/>
              <w:bottom w:w="0" w:type="dxa"/>
              <w:right w:w="108" w:type="dxa"/>
            </w:tcMar>
            <w:vAlign w:val="bottom"/>
            <w:hideMark/>
          </w:tcPr>
          <w:p w14:paraId="6A9ACA91" w14:textId="77777777" w:rsidR="0049547B" w:rsidRDefault="0049547B">
            <w:pPr>
              <w:jc w:val="center"/>
              <w:rPr>
                <w:b/>
                <w:bCs/>
                <w:color w:val="000000"/>
              </w:rPr>
            </w:pPr>
            <w:r>
              <w:rPr>
                <w:b/>
                <w:bCs/>
                <w:color w:val="000000"/>
              </w:rPr>
              <w:t xml:space="preserve">$           3.88 </w:t>
            </w:r>
          </w:p>
        </w:tc>
        <w:tc>
          <w:tcPr>
            <w:tcW w:w="1530" w:type="dxa"/>
            <w:noWrap/>
            <w:tcMar>
              <w:top w:w="0" w:type="dxa"/>
              <w:left w:w="108" w:type="dxa"/>
              <w:bottom w:w="0" w:type="dxa"/>
              <w:right w:w="108" w:type="dxa"/>
            </w:tcMar>
            <w:vAlign w:val="bottom"/>
            <w:hideMark/>
          </w:tcPr>
          <w:p w14:paraId="4F59FA7C" w14:textId="77777777" w:rsidR="0049547B" w:rsidRDefault="0049547B">
            <w:pPr>
              <w:jc w:val="center"/>
              <w:rPr>
                <w:b/>
                <w:bCs/>
                <w:color w:val="000000"/>
              </w:rPr>
            </w:pPr>
            <w:r>
              <w:rPr>
                <w:b/>
                <w:bCs/>
                <w:color w:val="000000"/>
              </w:rPr>
              <w:t>4600</w:t>
            </w:r>
          </w:p>
        </w:tc>
        <w:tc>
          <w:tcPr>
            <w:tcW w:w="1530" w:type="dxa"/>
            <w:noWrap/>
            <w:tcMar>
              <w:top w:w="0" w:type="dxa"/>
              <w:left w:w="108" w:type="dxa"/>
              <w:bottom w:w="0" w:type="dxa"/>
              <w:right w:w="108" w:type="dxa"/>
            </w:tcMar>
            <w:vAlign w:val="bottom"/>
            <w:hideMark/>
          </w:tcPr>
          <w:p w14:paraId="49EB50C5" w14:textId="77777777" w:rsidR="0049547B" w:rsidRDefault="0049547B">
            <w:pPr>
              <w:jc w:val="center"/>
              <w:rPr>
                <w:b/>
                <w:bCs/>
                <w:color w:val="000000"/>
              </w:rPr>
            </w:pPr>
            <w:r>
              <w:rPr>
                <w:b/>
                <w:bCs/>
                <w:color w:val="000000"/>
              </w:rPr>
              <w:t xml:space="preserve">$    17,851.68 </w:t>
            </w:r>
          </w:p>
        </w:tc>
        <w:tc>
          <w:tcPr>
            <w:tcW w:w="927" w:type="dxa"/>
            <w:noWrap/>
            <w:tcMar>
              <w:top w:w="0" w:type="dxa"/>
              <w:left w:w="108" w:type="dxa"/>
              <w:bottom w:w="0" w:type="dxa"/>
              <w:right w:w="108" w:type="dxa"/>
            </w:tcMar>
            <w:vAlign w:val="bottom"/>
            <w:hideMark/>
          </w:tcPr>
          <w:p w14:paraId="63867AB8"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391EC6ED" w14:textId="77777777" w:rsidR="0049547B" w:rsidRDefault="0049547B">
            <w:pPr>
              <w:jc w:val="center"/>
              <w:rPr>
                <w:rFonts w:ascii="Calibri" w:hAnsi="Calibri" w:cs="Calibri"/>
                <w:b/>
                <w:bCs/>
                <w:color w:val="000000"/>
              </w:rPr>
            </w:pPr>
            <w:r>
              <w:rPr>
                <w:b/>
                <w:bCs/>
                <w:color w:val="000000"/>
              </w:rPr>
              <w:t xml:space="preserve"> $                   -   </w:t>
            </w:r>
          </w:p>
        </w:tc>
      </w:tr>
      <w:tr w:rsidR="0049547B" w14:paraId="0E0D3086" w14:textId="77777777" w:rsidTr="0049547B">
        <w:trPr>
          <w:trHeight w:val="300"/>
        </w:trPr>
        <w:tc>
          <w:tcPr>
            <w:tcW w:w="6000" w:type="dxa"/>
            <w:noWrap/>
            <w:tcMar>
              <w:top w:w="0" w:type="dxa"/>
              <w:left w:w="108" w:type="dxa"/>
              <w:bottom w:w="0" w:type="dxa"/>
              <w:right w:w="108" w:type="dxa"/>
            </w:tcMar>
            <w:vAlign w:val="bottom"/>
            <w:hideMark/>
          </w:tcPr>
          <w:p w14:paraId="7391F73F" w14:textId="77777777" w:rsidR="0049547B" w:rsidRDefault="0049547B">
            <w:pPr>
              <w:ind w:firstLine="440"/>
              <w:rPr>
                <w:color w:val="000000"/>
              </w:rPr>
            </w:pPr>
            <w:r>
              <w:rPr>
                <w:color w:val="000000"/>
              </w:rPr>
              <w:t>Adamed</w:t>
            </w:r>
          </w:p>
        </w:tc>
        <w:tc>
          <w:tcPr>
            <w:tcW w:w="1920" w:type="dxa"/>
            <w:noWrap/>
            <w:tcMar>
              <w:top w:w="0" w:type="dxa"/>
              <w:left w:w="108" w:type="dxa"/>
              <w:bottom w:w="0" w:type="dxa"/>
              <w:right w:w="108" w:type="dxa"/>
            </w:tcMar>
            <w:vAlign w:val="bottom"/>
            <w:hideMark/>
          </w:tcPr>
          <w:p w14:paraId="41C72366"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0FA5CF1B" w14:textId="77777777" w:rsidR="0049547B" w:rsidRDefault="0049547B">
            <w:pPr>
              <w:jc w:val="center"/>
              <w:rPr>
                <w:color w:val="000000"/>
              </w:rPr>
            </w:pPr>
            <w:r>
              <w:rPr>
                <w:color w:val="000000"/>
              </w:rPr>
              <w:t>4600</w:t>
            </w:r>
          </w:p>
        </w:tc>
        <w:tc>
          <w:tcPr>
            <w:tcW w:w="1530" w:type="dxa"/>
            <w:noWrap/>
            <w:tcMar>
              <w:top w:w="0" w:type="dxa"/>
              <w:left w:w="108" w:type="dxa"/>
              <w:bottom w:w="0" w:type="dxa"/>
              <w:right w:w="108" w:type="dxa"/>
            </w:tcMar>
            <w:vAlign w:val="bottom"/>
            <w:hideMark/>
          </w:tcPr>
          <w:p w14:paraId="67070A7C" w14:textId="77777777" w:rsidR="0049547B" w:rsidRDefault="0049547B">
            <w:pPr>
              <w:rPr>
                <w:color w:val="000000"/>
              </w:rPr>
            </w:pPr>
          </w:p>
        </w:tc>
        <w:tc>
          <w:tcPr>
            <w:tcW w:w="927" w:type="dxa"/>
            <w:noWrap/>
            <w:tcMar>
              <w:top w:w="0" w:type="dxa"/>
              <w:left w:w="108" w:type="dxa"/>
              <w:bottom w:w="0" w:type="dxa"/>
              <w:right w:w="108" w:type="dxa"/>
            </w:tcMar>
            <w:vAlign w:val="bottom"/>
            <w:hideMark/>
          </w:tcPr>
          <w:p w14:paraId="142A226C" w14:textId="77777777" w:rsidR="0049547B" w:rsidRDefault="0049547B">
            <w:pPr>
              <w:rPr>
                <w:rFonts w:ascii="Times New Roman" w:eastAsia="Times New Roman" w:hAnsi="Times New Roman" w:cs="Times New Roman"/>
                <w:sz w:val="20"/>
                <w:szCs w:val="20"/>
              </w:rPr>
            </w:pPr>
          </w:p>
        </w:tc>
        <w:tc>
          <w:tcPr>
            <w:tcW w:w="1530" w:type="dxa"/>
            <w:noWrap/>
            <w:tcMar>
              <w:top w:w="0" w:type="dxa"/>
              <w:left w:w="108" w:type="dxa"/>
              <w:bottom w:w="0" w:type="dxa"/>
              <w:right w:w="108" w:type="dxa"/>
            </w:tcMar>
            <w:vAlign w:val="bottom"/>
            <w:hideMark/>
          </w:tcPr>
          <w:p w14:paraId="2F7747E0" w14:textId="77777777" w:rsidR="0049547B" w:rsidRDefault="0049547B">
            <w:pPr>
              <w:rPr>
                <w:rFonts w:ascii="Times New Roman" w:eastAsia="Times New Roman" w:hAnsi="Times New Roman" w:cs="Times New Roman"/>
                <w:sz w:val="20"/>
                <w:szCs w:val="20"/>
              </w:rPr>
            </w:pPr>
          </w:p>
        </w:tc>
      </w:tr>
      <w:tr w:rsidR="0049547B" w14:paraId="369F0281" w14:textId="77777777" w:rsidTr="0049547B">
        <w:trPr>
          <w:trHeight w:val="300"/>
        </w:trPr>
        <w:tc>
          <w:tcPr>
            <w:tcW w:w="6000" w:type="dxa"/>
            <w:noWrap/>
            <w:tcMar>
              <w:top w:w="0" w:type="dxa"/>
              <w:left w:w="108" w:type="dxa"/>
              <w:bottom w:w="0" w:type="dxa"/>
              <w:right w:w="108" w:type="dxa"/>
            </w:tcMar>
            <w:vAlign w:val="bottom"/>
            <w:hideMark/>
          </w:tcPr>
          <w:p w14:paraId="2B0B377C" w14:textId="77777777" w:rsidR="0049547B" w:rsidRDefault="0049547B">
            <w:pPr>
              <w:ind w:firstLine="220"/>
              <w:rPr>
                <w:rFonts w:ascii="Calibri" w:hAnsi="Calibri" w:cs="Calibri"/>
                <w:b/>
                <w:bCs/>
                <w:color w:val="000000"/>
              </w:rPr>
            </w:pPr>
            <w:r>
              <w:rPr>
                <w:rFonts w:ascii="Sylfaen" w:hAnsi="Sylfaen"/>
                <w:b/>
                <w:bCs/>
                <w:color w:val="000000"/>
              </w:rPr>
              <w:t>უნილატი</w:t>
            </w:r>
            <w:r>
              <w:rPr>
                <w:b/>
                <w:bCs/>
                <w:color w:val="000000"/>
              </w:rPr>
              <w:t xml:space="preserve"> </w:t>
            </w:r>
            <w:r>
              <w:rPr>
                <w:rFonts w:ascii="Sylfaen" w:hAnsi="Sylfaen"/>
                <w:b/>
                <w:bCs/>
                <w:color w:val="000000"/>
              </w:rPr>
              <w:t>თვ</w:t>
            </w:r>
            <w:r>
              <w:rPr>
                <w:b/>
                <w:bCs/>
                <w:color w:val="000000"/>
              </w:rPr>
              <w:t>.</w:t>
            </w:r>
            <w:r>
              <w:rPr>
                <w:rFonts w:ascii="Sylfaen" w:hAnsi="Sylfaen"/>
                <w:b/>
                <w:bCs/>
                <w:color w:val="000000"/>
              </w:rPr>
              <w:t>წვეთ</w:t>
            </w:r>
            <w:r>
              <w:rPr>
                <w:b/>
                <w:bCs/>
                <w:color w:val="000000"/>
              </w:rPr>
              <w:t>.50</w:t>
            </w:r>
            <w:r>
              <w:rPr>
                <w:rFonts w:ascii="Sylfaen" w:hAnsi="Sylfaen"/>
                <w:b/>
                <w:bCs/>
                <w:color w:val="000000"/>
              </w:rPr>
              <w:t>მკგ</w:t>
            </w:r>
            <w:r>
              <w:rPr>
                <w:b/>
                <w:bCs/>
                <w:color w:val="000000"/>
              </w:rPr>
              <w:t>/</w:t>
            </w:r>
            <w:r>
              <w:rPr>
                <w:rFonts w:ascii="Sylfaen" w:hAnsi="Sylfaen"/>
                <w:b/>
                <w:bCs/>
                <w:color w:val="000000"/>
              </w:rPr>
              <w:t>მლ</w:t>
            </w:r>
            <w:r>
              <w:rPr>
                <w:b/>
                <w:bCs/>
                <w:color w:val="000000"/>
              </w:rPr>
              <w:t xml:space="preserve"> 2.5</w:t>
            </w:r>
            <w:r>
              <w:rPr>
                <w:rFonts w:ascii="Sylfaen" w:hAnsi="Sylfaen"/>
                <w:b/>
                <w:bCs/>
                <w:color w:val="000000"/>
              </w:rPr>
              <w:t>მლ</w:t>
            </w:r>
          </w:p>
        </w:tc>
        <w:tc>
          <w:tcPr>
            <w:tcW w:w="1920" w:type="dxa"/>
            <w:noWrap/>
            <w:tcMar>
              <w:top w:w="0" w:type="dxa"/>
              <w:left w:w="108" w:type="dxa"/>
              <w:bottom w:w="0" w:type="dxa"/>
              <w:right w:w="108" w:type="dxa"/>
            </w:tcMar>
            <w:vAlign w:val="bottom"/>
            <w:hideMark/>
          </w:tcPr>
          <w:p w14:paraId="685C495D" w14:textId="77777777" w:rsidR="0049547B" w:rsidRDefault="0049547B">
            <w:pPr>
              <w:jc w:val="center"/>
              <w:rPr>
                <w:b/>
                <w:bCs/>
                <w:color w:val="000000"/>
              </w:rPr>
            </w:pPr>
            <w:r>
              <w:rPr>
                <w:b/>
                <w:bCs/>
                <w:color w:val="000000"/>
              </w:rPr>
              <w:t xml:space="preserve">$           3.38 </w:t>
            </w:r>
          </w:p>
        </w:tc>
        <w:tc>
          <w:tcPr>
            <w:tcW w:w="1530" w:type="dxa"/>
            <w:noWrap/>
            <w:tcMar>
              <w:top w:w="0" w:type="dxa"/>
              <w:left w:w="108" w:type="dxa"/>
              <w:bottom w:w="0" w:type="dxa"/>
              <w:right w:w="108" w:type="dxa"/>
            </w:tcMar>
            <w:vAlign w:val="bottom"/>
            <w:hideMark/>
          </w:tcPr>
          <w:p w14:paraId="37777344" w14:textId="77777777" w:rsidR="0049547B" w:rsidRDefault="0049547B">
            <w:pPr>
              <w:jc w:val="center"/>
              <w:rPr>
                <w:b/>
                <w:bCs/>
                <w:color w:val="000000"/>
              </w:rPr>
            </w:pPr>
            <w:r>
              <w:rPr>
                <w:b/>
                <w:bCs/>
                <w:color w:val="000000"/>
              </w:rPr>
              <w:t>5000</w:t>
            </w:r>
          </w:p>
        </w:tc>
        <w:tc>
          <w:tcPr>
            <w:tcW w:w="1530" w:type="dxa"/>
            <w:noWrap/>
            <w:tcMar>
              <w:top w:w="0" w:type="dxa"/>
              <w:left w:w="108" w:type="dxa"/>
              <w:bottom w:w="0" w:type="dxa"/>
              <w:right w:w="108" w:type="dxa"/>
            </w:tcMar>
            <w:vAlign w:val="bottom"/>
            <w:hideMark/>
          </w:tcPr>
          <w:p w14:paraId="7C8DC28E" w14:textId="77777777" w:rsidR="0049547B" w:rsidRDefault="0049547B">
            <w:pPr>
              <w:jc w:val="center"/>
              <w:rPr>
                <w:b/>
                <w:bCs/>
                <w:color w:val="000000"/>
              </w:rPr>
            </w:pPr>
            <w:r>
              <w:rPr>
                <w:b/>
                <w:bCs/>
                <w:color w:val="000000"/>
              </w:rPr>
              <w:t xml:space="preserve">$    16,880.00 </w:t>
            </w:r>
          </w:p>
        </w:tc>
        <w:tc>
          <w:tcPr>
            <w:tcW w:w="927" w:type="dxa"/>
            <w:noWrap/>
            <w:tcMar>
              <w:top w:w="0" w:type="dxa"/>
              <w:left w:w="108" w:type="dxa"/>
              <w:bottom w:w="0" w:type="dxa"/>
              <w:right w:w="108" w:type="dxa"/>
            </w:tcMar>
            <w:vAlign w:val="bottom"/>
            <w:hideMark/>
          </w:tcPr>
          <w:p w14:paraId="656DAD08" w14:textId="77777777" w:rsidR="0049547B" w:rsidRDefault="0049547B">
            <w:pPr>
              <w:jc w:val="center"/>
              <w:rPr>
                <w:b/>
                <w:bCs/>
                <w:color w:val="000000"/>
              </w:rPr>
            </w:pPr>
            <w:r>
              <w:rPr>
                <w:b/>
                <w:bCs/>
                <w:color w:val="000000"/>
              </w:rPr>
              <w:t>4200</w:t>
            </w:r>
          </w:p>
        </w:tc>
        <w:tc>
          <w:tcPr>
            <w:tcW w:w="1530" w:type="dxa"/>
            <w:noWrap/>
            <w:tcMar>
              <w:top w:w="0" w:type="dxa"/>
              <w:left w:w="108" w:type="dxa"/>
              <w:bottom w:w="0" w:type="dxa"/>
              <w:right w:w="108" w:type="dxa"/>
            </w:tcMar>
            <w:vAlign w:val="bottom"/>
            <w:hideMark/>
          </w:tcPr>
          <w:p w14:paraId="3B93F807" w14:textId="77777777" w:rsidR="0049547B" w:rsidRDefault="0049547B">
            <w:pPr>
              <w:jc w:val="center"/>
              <w:rPr>
                <w:b/>
                <w:bCs/>
                <w:color w:val="000000"/>
              </w:rPr>
            </w:pPr>
            <w:r>
              <w:rPr>
                <w:b/>
                <w:bCs/>
                <w:color w:val="000000"/>
              </w:rPr>
              <w:t xml:space="preserve">$    14,179.20 </w:t>
            </w:r>
          </w:p>
        </w:tc>
      </w:tr>
      <w:tr w:rsidR="0049547B" w14:paraId="08135E5F" w14:textId="77777777" w:rsidTr="0049547B">
        <w:trPr>
          <w:trHeight w:val="300"/>
        </w:trPr>
        <w:tc>
          <w:tcPr>
            <w:tcW w:w="6000" w:type="dxa"/>
            <w:noWrap/>
            <w:tcMar>
              <w:top w:w="0" w:type="dxa"/>
              <w:left w:w="108" w:type="dxa"/>
              <w:bottom w:w="0" w:type="dxa"/>
              <w:right w:w="108" w:type="dxa"/>
            </w:tcMar>
            <w:vAlign w:val="bottom"/>
            <w:hideMark/>
          </w:tcPr>
          <w:p w14:paraId="0D2FE02A" w14:textId="77777777" w:rsidR="0049547B" w:rsidRDefault="0049547B">
            <w:pPr>
              <w:ind w:firstLine="440"/>
              <w:rPr>
                <w:color w:val="000000"/>
              </w:rPr>
            </w:pPr>
            <w:r>
              <w:rPr>
                <w:color w:val="000000"/>
              </w:rPr>
              <w:t>Unimed Pharma</w:t>
            </w:r>
          </w:p>
        </w:tc>
        <w:tc>
          <w:tcPr>
            <w:tcW w:w="1920" w:type="dxa"/>
            <w:noWrap/>
            <w:tcMar>
              <w:top w:w="0" w:type="dxa"/>
              <w:left w:w="108" w:type="dxa"/>
              <w:bottom w:w="0" w:type="dxa"/>
              <w:right w:w="108" w:type="dxa"/>
            </w:tcMar>
            <w:vAlign w:val="bottom"/>
            <w:hideMark/>
          </w:tcPr>
          <w:p w14:paraId="00B761CF"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162FFEAB" w14:textId="77777777" w:rsidR="0049547B" w:rsidRDefault="0049547B">
            <w:pPr>
              <w:jc w:val="center"/>
              <w:rPr>
                <w:color w:val="000000"/>
              </w:rPr>
            </w:pPr>
            <w:r>
              <w:rPr>
                <w:color w:val="000000"/>
              </w:rPr>
              <w:t>5000</w:t>
            </w:r>
          </w:p>
        </w:tc>
        <w:tc>
          <w:tcPr>
            <w:tcW w:w="1530" w:type="dxa"/>
            <w:noWrap/>
            <w:tcMar>
              <w:top w:w="0" w:type="dxa"/>
              <w:left w:w="108" w:type="dxa"/>
              <w:bottom w:w="0" w:type="dxa"/>
              <w:right w:w="108" w:type="dxa"/>
            </w:tcMar>
            <w:vAlign w:val="bottom"/>
            <w:hideMark/>
          </w:tcPr>
          <w:p w14:paraId="4A49B000" w14:textId="77777777" w:rsidR="0049547B" w:rsidRDefault="0049547B">
            <w:pPr>
              <w:rPr>
                <w:color w:val="000000"/>
              </w:rPr>
            </w:pPr>
          </w:p>
        </w:tc>
        <w:tc>
          <w:tcPr>
            <w:tcW w:w="927" w:type="dxa"/>
            <w:noWrap/>
            <w:tcMar>
              <w:top w:w="0" w:type="dxa"/>
              <w:left w:w="108" w:type="dxa"/>
              <w:bottom w:w="0" w:type="dxa"/>
              <w:right w:w="108" w:type="dxa"/>
            </w:tcMar>
            <w:vAlign w:val="bottom"/>
            <w:hideMark/>
          </w:tcPr>
          <w:p w14:paraId="07F1D917" w14:textId="77777777" w:rsidR="0049547B" w:rsidRDefault="0049547B">
            <w:pPr>
              <w:jc w:val="center"/>
              <w:rPr>
                <w:rFonts w:ascii="Calibri" w:hAnsi="Calibri" w:cs="Calibri"/>
                <w:color w:val="000000"/>
              </w:rPr>
            </w:pPr>
            <w:r>
              <w:rPr>
                <w:color w:val="000000"/>
              </w:rPr>
              <w:t>4200</w:t>
            </w:r>
          </w:p>
        </w:tc>
        <w:tc>
          <w:tcPr>
            <w:tcW w:w="1530" w:type="dxa"/>
            <w:noWrap/>
            <w:tcMar>
              <w:top w:w="0" w:type="dxa"/>
              <w:left w:w="108" w:type="dxa"/>
              <w:bottom w:w="0" w:type="dxa"/>
              <w:right w:w="108" w:type="dxa"/>
            </w:tcMar>
            <w:vAlign w:val="bottom"/>
            <w:hideMark/>
          </w:tcPr>
          <w:p w14:paraId="6422047F" w14:textId="77777777" w:rsidR="0049547B" w:rsidRDefault="0049547B">
            <w:pPr>
              <w:rPr>
                <w:color w:val="000000"/>
              </w:rPr>
            </w:pPr>
          </w:p>
        </w:tc>
      </w:tr>
      <w:tr w:rsidR="0049547B" w14:paraId="58EA084D" w14:textId="77777777" w:rsidTr="0049547B">
        <w:trPr>
          <w:trHeight w:val="300"/>
        </w:trPr>
        <w:tc>
          <w:tcPr>
            <w:tcW w:w="6000" w:type="dxa"/>
            <w:noWrap/>
            <w:tcMar>
              <w:top w:w="0" w:type="dxa"/>
              <w:left w:w="108" w:type="dxa"/>
              <w:bottom w:w="0" w:type="dxa"/>
              <w:right w:w="108" w:type="dxa"/>
            </w:tcMar>
            <w:vAlign w:val="bottom"/>
            <w:hideMark/>
          </w:tcPr>
          <w:p w14:paraId="6A181B01" w14:textId="77777777" w:rsidR="0049547B" w:rsidRDefault="0049547B">
            <w:pPr>
              <w:ind w:firstLine="220"/>
              <w:rPr>
                <w:rFonts w:ascii="Calibri" w:hAnsi="Calibri" w:cs="Calibri"/>
                <w:b/>
                <w:bCs/>
                <w:color w:val="000000"/>
              </w:rPr>
            </w:pPr>
            <w:r>
              <w:rPr>
                <w:rFonts w:ascii="Sylfaen" w:hAnsi="Sylfaen"/>
                <w:b/>
                <w:bCs/>
                <w:color w:val="000000"/>
              </w:rPr>
              <w:t>ქსალატანი</w:t>
            </w:r>
            <w:r>
              <w:rPr>
                <w:b/>
                <w:bCs/>
                <w:color w:val="000000"/>
              </w:rPr>
              <w:t xml:space="preserve"> </w:t>
            </w:r>
            <w:r>
              <w:rPr>
                <w:rFonts w:ascii="Sylfaen" w:hAnsi="Sylfaen"/>
                <w:b/>
                <w:bCs/>
                <w:color w:val="000000"/>
              </w:rPr>
              <w:t>თვ</w:t>
            </w:r>
            <w:r>
              <w:rPr>
                <w:b/>
                <w:bCs/>
                <w:color w:val="000000"/>
              </w:rPr>
              <w:t>/</w:t>
            </w:r>
            <w:r>
              <w:rPr>
                <w:rFonts w:ascii="Sylfaen" w:hAnsi="Sylfaen"/>
                <w:b/>
                <w:bCs/>
                <w:color w:val="000000"/>
              </w:rPr>
              <w:t>წვ</w:t>
            </w:r>
            <w:r>
              <w:rPr>
                <w:b/>
                <w:bCs/>
                <w:color w:val="000000"/>
              </w:rPr>
              <w:t xml:space="preserve"> 50</w:t>
            </w:r>
            <w:r>
              <w:rPr>
                <w:rFonts w:ascii="Sylfaen" w:hAnsi="Sylfaen"/>
                <w:b/>
                <w:bCs/>
                <w:color w:val="000000"/>
              </w:rPr>
              <w:t>მკგ</w:t>
            </w:r>
            <w:r>
              <w:rPr>
                <w:b/>
                <w:bCs/>
                <w:color w:val="000000"/>
              </w:rPr>
              <w:t>/</w:t>
            </w:r>
            <w:r>
              <w:rPr>
                <w:rFonts w:ascii="Sylfaen" w:hAnsi="Sylfaen"/>
                <w:b/>
                <w:bCs/>
                <w:color w:val="000000"/>
              </w:rPr>
              <w:t>მლ</w:t>
            </w:r>
            <w:r>
              <w:rPr>
                <w:b/>
                <w:bCs/>
                <w:color w:val="000000"/>
              </w:rPr>
              <w:t xml:space="preserve"> 2.5</w:t>
            </w:r>
            <w:r>
              <w:rPr>
                <w:rFonts w:ascii="Sylfaen" w:hAnsi="Sylfaen"/>
                <w:b/>
                <w:bCs/>
                <w:color w:val="000000"/>
              </w:rPr>
              <w:t>მლ</w:t>
            </w:r>
          </w:p>
        </w:tc>
        <w:tc>
          <w:tcPr>
            <w:tcW w:w="1920" w:type="dxa"/>
            <w:noWrap/>
            <w:tcMar>
              <w:top w:w="0" w:type="dxa"/>
              <w:left w:w="108" w:type="dxa"/>
              <w:bottom w:w="0" w:type="dxa"/>
              <w:right w:w="108" w:type="dxa"/>
            </w:tcMar>
            <w:vAlign w:val="bottom"/>
            <w:hideMark/>
          </w:tcPr>
          <w:p w14:paraId="39D0F3EB" w14:textId="77777777" w:rsidR="0049547B" w:rsidRDefault="0049547B">
            <w:pPr>
              <w:jc w:val="center"/>
              <w:rPr>
                <w:b/>
                <w:bCs/>
                <w:color w:val="000000"/>
              </w:rPr>
            </w:pPr>
            <w:r>
              <w:rPr>
                <w:b/>
                <w:bCs/>
                <w:color w:val="000000"/>
              </w:rPr>
              <w:t xml:space="preserve">$         15.66 </w:t>
            </w:r>
          </w:p>
        </w:tc>
        <w:tc>
          <w:tcPr>
            <w:tcW w:w="1530" w:type="dxa"/>
            <w:noWrap/>
            <w:tcMar>
              <w:top w:w="0" w:type="dxa"/>
              <w:left w:w="108" w:type="dxa"/>
              <w:bottom w:w="0" w:type="dxa"/>
              <w:right w:w="108" w:type="dxa"/>
            </w:tcMar>
            <w:vAlign w:val="bottom"/>
            <w:hideMark/>
          </w:tcPr>
          <w:p w14:paraId="202A5032" w14:textId="77777777" w:rsidR="0049547B" w:rsidRDefault="0049547B">
            <w:pPr>
              <w:jc w:val="center"/>
              <w:rPr>
                <w:b/>
                <w:bCs/>
                <w:color w:val="000000"/>
              </w:rPr>
            </w:pPr>
            <w:r>
              <w:rPr>
                <w:b/>
                <w:bCs/>
                <w:color w:val="000000"/>
              </w:rPr>
              <w:t>10887</w:t>
            </w:r>
          </w:p>
        </w:tc>
        <w:tc>
          <w:tcPr>
            <w:tcW w:w="1530" w:type="dxa"/>
            <w:noWrap/>
            <w:tcMar>
              <w:top w:w="0" w:type="dxa"/>
              <w:left w:w="108" w:type="dxa"/>
              <w:bottom w:w="0" w:type="dxa"/>
              <w:right w:w="108" w:type="dxa"/>
            </w:tcMar>
            <w:vAlign w:val="bottom"/>
            <w:hideMark/>
          </w:tcPr>
          <w:p w14:paraId="12534F21" w14:textId="77777777" w:rsidR="0049547B" w:rsidRDefault="0049547B">
            <w:pPr>
              <w:jc w:val="center"/>
              <w:rPr>
                <w:b/>
                <w:bCs/>
                <w:color w:val="000000"/>
              </w:rPr>
            </w:pPr>
            <w:r>
              <w:rPr>
                <w:b/>
                <w:bCs/>
                <w:color w:val="000000"/>
              </w:rPr>
              <w:t xml:space="preserve">$  170,490.42 </w:t>
            </w:r>
          </w:p>
        </w:tc>
        <w:tc>
          <w:tcPr>
            <w:tcW w:w="927" w:type="dxa"/>
            <w:noWrap/>
            <w:tcMar>
              <w:top w:w="0" w:type="dxa"/>
              <w:left w:w="108" w:type="dxa"/>
              <w:bottom w:w="0" w:type="dxa"/>
              <w:right w:w="108" w:type="dxa"/>
            </w:tcMar>
            <w:vAlign w:val="bottom"/>
            <w:hideMark/>
          </w:tcPr>
          <w:p w14:paraId="210F6AF9" w14:textId="77777777" w:rsidR="0049547B" w:rsidRDefault="0049547B">
            <w:pPr>
              <w:jc w:val="center"/>
              <w:rPr>
                <w:b/>
                <w:bCs/>
                <w:color w:val="000000"/>
              </w:rPr>
            </w:pPr>
            <w:r>
              <w:rPr>
                <w:b/>
                <w:bCs/>
                <w:color w:val="000000"/>
              </w:rPr>
              <w:t>4100</w:t>
            </w:r>
          </w:p>
        </w:tc>
        <w:tc>
          <w:tcPr>
            <w:tcW w:w="1530" w:type="dxa"/>
            <w:noWrap/>
            <w:tcMar>
              <w:top w:w="0" w:type="dxa"/>
              <w:left w:w="108" w:type="dxa"/>
              <w:bottom w:w="0" w:type="dxa"/>
              <w:right w:w="108" w:type="dxa"/>
            </w:tcMar>
            <w:vAlign w:val="bottom"/>
            <w:hideMark/>
          </w:tcPr>
          <w:p w14:paraId="67879EF5" w14:textId="77777777" w:rsidR="0049547B" w:rsidRDefault="0049547B">
            <w:pPr>
              <w:jc w:val="center"/>
              <w:rPr>
                <w:b/>
                <w:bCs/>
                <w:color w:val="000000"/>
              </w:rPr>
            </w:pPr>
            <w:r>
              <w:rPr>
                <w:b/>
                <w:bCs/>
                <w:color w:val="000000"/>
              </w:rPr>
              <w:t xml:space="preserve">$    64,206.00 </w:t>
            </w:r>
          </w:p>
        </w:tc>
      </w:tr>
      <w:tr w:rsidR="0049547B" w14:paraId="2D927836" w14:textId="77777777" w:rsidTr="0049547B">
        <w:trPr>
          <w:trHeight w:val="300"/>
        </w:trPr>
        <w:tc>
          <w:tcPr>
            <w:tcW w:w="6000" w:type="dxa"/>
            <w:noWrap/>
            <w:tcMar>
              <w:top w:w="0" w:type="dxa"/>
              <w:left w:w="108" w:type="dxa"/>
              <w:bottom w:w="0" w:type="dxa"/>
              <w:right w:w="108" w:type="dxa"/>
            </w:tcMar>
            <w:vAlign w:val="bottom"/>
            <w:hideMark/>
          </w:tcPr>
          <w:p w14:paraId="254D5002" w14:textId="77777777" w:rsidR="0049547B" w:rsidRDefault="0049547B">
            <w:pPr>
              <w:ind w:firstLine="440"/>
              <w:rPr>
                <w:color w:val="000000"/>
              </w:rPr>
            </w:pPr>
            <w:r>
              <w:rPr>
                <w:color w:val="000000"/>
              </w:rPr>
              <w:t>Pfizer</w:t>
            </w:r>
          </w:p>
        </w:tc>
        <w:tc>
          <w:tcPr>
            <w:tcW w:w="1920" w:type="dxa"/>
            <w:noWrap/>
            <w:tcMar>
              <w:top w:w="0" w:type="dxa"/>
              <w:left w:w="108" w:type="dxa"/>
              <w:bottom w:w="0" w:type="dxa"/>
              <w:right w:w="108" w:type="dxa"/>
            </w:tcMar>
            <w:vAlign w:val="bottom"/>
            <w:hideMark/>
          </w:tcPr>
          <w:p w14:paraId="220334FF"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7014CD10" w14:textId="77777777" w:rsidR="0049547B" w:rsidRDefault="0049547B">
            <w:pPr>
              <w:jc w:val="center"/>
              <w:rPr>
                <w:color w:val="000000"/>
              </w:rPr>
            </w:pPr>
            <w:r>
              <w:rPr>
                <w:color w:val="000000"/>
              </w:rPr>
              <w:t>10887</w:t>
            </w:r>
          </w:p>
        </w:tc>
        <w:tc>
          <w:tcPr>
            <w:tcW w:w="1530" w:type="dxa"/>
            <w:noWrap/>
            <w:tcMar>
              <w:top w:w="0" w:type="dxa"/>
              <w:left w:w="108" w:type="dxa"/>
              <w:bottom w:w="0" w:type="dxa"/>
              <w:right w:w="108" w:type="dxa"/>
            </w:tcMar>
            <w:vAlign w:val="bottom"/>
            <w:hideMark/>
          </w:tcPr>
          <w:p w14:paraId="690BC204" w14:textId="77777777" w:rsidR="0049547B" w:rsidRDefault="0049547B">
            <w:pPr>
              <w:rPr>
                <w:color w:val="000000"/>
              </w:rPr>
            </w:pPr>
          </w:p>
        </w:tc>
        <w:tc>
          <w:tcPr>
            <w:tcW w:w="927" w:type="dxa"/>
            <w:noWrap/>
            <w:tcMar>
              <w:top w:w="0" w:type="dxa"/>
              <w:left w:w="108" w:type="dxa"/>
              <w:bottom w:w="0" w:type="dxa"/>
              <w:right w:w="108" w:type="dxa"/>
            </w:tcMar>
            <w:vAlign w:val="bottom"/>
            <w:hideMark/>
          </w:tcPr>
          <w:p w14:paraId="031F002E" w14:textId="77777777" w:rsidR="0049547B" w:rsidRDefault="0049547B">
            <w:pPr>
              <w:jc w:val="center"/>
              <w:rPr>
                <w:rFonts w:ascii="Calibri" w:hAnsi="Calibri" w:cs="Calibri"/>
                <w:color w:val="000000"/>
              </w:rPr>
            </w:pPr>
            <w:r>
              <w:rPr>
                <w:color w:val="000000"/>
              </w:rPr>
              <w:t>4100</w:t>
            </w:r>
          </w:p>
        </w:tc>
        <w:tc>
          <w:tcPr>
            <w:tcW w:w="1530" w:type="dxa"/>
            <w:noWrap/>
            <w:tcMar>
              <w:top w:w="0" w:type="dxa"/>
              <w:left w:w="108" w:type="dxa"/>
              <w:bottom w:w="0" w:type="dxa"/>
              <w:right w:w="108" w:type="dxa"/>
            </w:tcMar>
            <w:vAlign w:val="bottom"/>
            <w:hideMark/>
          </w:tcPr>
          <w:p w14:paraId="57568754" w14:textId="77777777" w:rsidR="0049547B" w:rsidRDefault="0049547B">
            <w:pPr>
              <w:rPr>
                <w:color w:val="000000"/>
              </w:rPr>
            </w:pPr>
          </w:p>
        </w:tc>
      </w:tr>
      <w:tr w:rsidR="0049547B" w14:paraId="5821C1B8" w14:textId="77777777" w:rsidTr="0049547B">
        <w:trPr>
          <w:trHeight w:val="300"/>
        </w:trPr>
        <w:tc>
          <w:tcPr>
            <w:tcW w:w="6000" w:type="dxa"/>
            <w:noWrap/>
            <w:tcMar>
              <w:top w:w="0" w:type="dxa"/>
              <w:left w:w="108" w:type="dxa"/>
              <w:bottom w:w="0" w:type="dxa"/>
              <w:right w:w="108" w:type="dxa"/>
            </w:tcMar>
            <w:vAlign w:val="bottom"/>
            <w:hideMark/>
          </w:tcPr>
          <w:p w14:paraId="671A802A" w14:textId="77777777" w:rsidR="0049547B" w:rsidRDefault="0049547B">
            <w:pPr>
              <w:ind w:firstLine="220"/>
              <w:rPr>
                <w:rFonts w:ascii="Calibri" w:hAnsi="Calibri" w:cs="Calibri"/>
                <w:b/>
                <w:bCs/>
                <w:color w:val="000000"/>
              </w:rPr>
            </w:pPr>
            <w:r>
              <w:rPr>
                <w:rFonts w:ascii="Sylfaen" w:hAnsi="Sylfaen"/>
                <w:b/>
                <w:bCs/>
                <w:color w:val="000000"/>
              </w:rPr>
              <w:t>ქსალოსტი</w:t>
            </w:r>
            <w:r>
              <w:rPr>
                <w:b/>
                <w:bCs/>
                <w:color w:val="000000"/>
              </w:rPr>
              <w:t xml:space="preserve"> 50</w:t>
            </w:r>
            <w:r>
              <w:rPr>
                <w:rFonts w:ascii="Sylfaen" w:hAnsi="Sylfaen"/>
                <w:b/>
                <w:bCs/>
                <w:color w:val="000000"/>
              </w:rPr>
              <w:t>მკგ</w:t>
            </w:r>
            <w:r>
              <w:rPr>
                <w:b/>
                <w:bCs/>
                <w:color w:val="000000"/>
              </w:rPr>
              <w:t>/</w:t>
            </w:r>
            <w:r>
              <w:rPr>
                <w:rFonts w:ascii="Sylfaen" w:hAnsi="Sylfaen"/>
                <w:b/>
                <w:bCs/>
                <w:color w:val="000000"/>
              </w:rPr>
              <w:t>მლ</w:t>
            </w:r>
            <w:r>
              <w:rPr>
                <w:b/>
                <w:bCs/>
                <w:color w:val="000000"/>
              </w:rPr>
              <w:t xml:space="preserve"> 2.5</w:t>
            </w:r>
            <w:r>
              <w:rPr>
                <w:rFonts w:ascii="Sylfaen" w:hAnsi="Sylfaen"/>
                <w:b/>
                <w:bCs/>
                <w:color w:val="000000"/>
              </w:rPr>
              <w:t>მლ</w:t>
            </w:r>
            <w:r>
              <w:rPr>
                <w:b/>
                <w:bCs/>
                <w:color w:val="000000"/>
              </w:rPr>
              <w:t xml:space="preserve"> </w:t>
            </w:r>
            <w:r>
              <w:rPr>
                <w:rFonts w:ascii="Sylfaen" w:hAnsi="Sylfaen"/>
                <w:b/>
                <w:bCs/>
                <w:color w:val="000000"/>
              </w:rPr>
              <w:t>თვ</w:t>
            </w:r>
            <w:r>
              <w:rPr>
                <w:b/>
                <w:bCs/>
                <w:color w:val="000000"/>
              </w:rPr>
              <w:t>.</w:t>
            </w:r>
            <w:r>
              <w:rPr>
                <w:rFonts w:ascii="Sylfaen" w:hAnsi="Sylfaen"/>
                <w:b/>
                <w:bCs/>
                <w:color w:val="000000"/>
              </w:rPr>
              <w:t>წვ</w:t>
            </w:r>
          </w:p>
        </w:tc>
        <w:tc>
          <w:tcPr>
            <w:tcW w:w="1920" w:type="dxa"/>
            <w:noWrap/>
            <w:tcMar>
              <w:top w:w="0" w:type="dxa"/>
              <w:left w:w="108" w:type="dxa"/>
              <w:bottom w:w="0" w:type="dxa"/>
              <w:right w:w="108" w:type="dxa"/>
            </w:tcMar>
            <w:vAlign w:val="bottom"/>
            <w:hideMark/>
          </w:tcPr>
          <w:p w14:paraId="7EB3AF35" w14:textId="77777777" w:rsidR="0049547B" w:rsidRDefault="0049547B">
            <w:pPr>
              <w:jc w:val="center"/>
              <w:rPr>
                <w:b/>
                <w:bCs/>
                <w:color w:val="000000"/>
              </w:rPr>
            </w:pPr>
            <w:r>
              <w:rPr>
                <w:b/>
                <w:bCs/>
                <w:color w:val="000000"/>
              </w:rPr>
              <w:t xml:space="preserve">$           2.67 </w:t>
            </w:r>
          </w:p>
        </w:tc>
        <w:tc>
          <w:tcPr>
            <w:tcW w:w="1530" w:type="dxa"/>
            <w:noWrap/>
            <w:tcMar>
              <w:top w:w="0" w:type="dxa"/>
              <w:left w:w="108" w:type="dxa"/>
              <w:bottom w:w="0" w:type="dxa"/>
              <w:right w:w="108" w:type="dxa"/>
            </w:tcMar>
            <w:vAlign w:val="bottom"/>
            <w:hideMark/>
          </w:tcPr>
          <w:p w14:paraId="4E55904B"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438D79D1" w14:textId="77777777" w:rsidR="0049547B" w:rsidRDefault="0049547B">
            <w:pPr>
              <w:jc w:val="center"/>
              <w:rPr>
                <w:rFonts w:ascii="Calibri" w:hAnsi="Calibri" w:cs="Calibri"/>
                <w:b/>
                <w:bCs/>
                <w:color w:val="000000"/>
              </w:rPr>
            </w:pPr>
            <w:r>
              <w:rPr>
                <w:b/>
                <w:bCs/>
                <w:color w:val="000000"/>
              </w:rPr>
              <w:t xml:space="preserve"> $                   -   </w:t>
            </w:r>
          </w:p>
        </w:tc>
        <w:tc>
          <w:tcPr>
            <w:tcW w:w="927" w:type="dxa"/>
            <w:noWrap/>
            <w:tcMar>
              <w:top w:w="0" w:type="dxa"/>
              <w:left w:w="108" w:type="dxa"/>
              <w:bottom w:w="0" w:type="dxa"/>
              <w:right w:w="108" w:type="dxa"/>
            </w:tcMar>
            <w:vAlign w:val="bottom"/>
            <w:hideMark/>
          </w:tcPr>
          <w:p w14:paraId="25872856"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4D2323D0" w14:textId="77777777" w:rsidR="0049547B" w:rsidRDefault="0049547B">
            <w:pPr>
              <w:jc w:val="center"/>
              <w:rPr>
                <w:rFonts w:ascii="Calibri" w:hAnsi="Calibri" w:cs="Calibri"/>
                <w:b/>
                <w:bCs/>
                <w:color w:val="000000"/>
              </w:rPr>
            </w:pPr>
            <w:r>
              <w:rPr>
                <w:b/>
                <w:bCs/>
                <w:color w:val="000000"/>
              </w:rPr>
              <w:t xml:space="preserve"> $                   -   </w:t>
            </w:r>
          </w:p>
        </w:tc>
      </w:tr>
      <w:tr w:rsidR="0049547B" w14:paraId="5E3E342D" w14:textId="77777777" w:rsidTr="0049547B">
        <w:trPr>
          <w:trHeight w:val="300"/>
        </w:trPr>
        <w:tc>
          <w:tcPr>
            <w:tcW w:w="6000" w:type="dxa"/>
            <w:noWrap/>
            <w:tcMar>
              <w:top w:w="0" w:type="dxa"/>
              <w:left w:w="108" w:type="dxa"/>
              <w:bottom w:w="0" w:type="dxa"/>
              <w:right w:w="108" w:type="dxa"/>
            </w:tcMar>
            <w:vAlign w:val="bottom"/>
            <w:hideMark/>
          </w:tcPr>
          <w:p w14:paraId="2211A3E9" w14:textId="77777777" w:rsidR="0049547B" w:rsidRDefault="0049547B">
            <w:pPr>
              <w:ind w:firstLine="440"/>
              <w:rPr>
                <w:color w:val="000000"/>
              </w:rPr>
            </w:pPr>
            <w:r>
              <w:rPr>
                <w:color w:val="000000"/>
              </w:rPr>
              <w:lastRenderedPageBreak/>
              <w:t>Formigea S.P.A</w:t>
            </w:r>
          </w:p>
        </w:tc>
        <w:tc>
          <w:tcPr>
            <w:tcW w:w="1920" w:type="dxa"/>
            <w:noWrap/>
            <w:tcMar>
              <w:top w:w="0" w:type="dxa"/>
              <w:left w:w="108" w:type="dxa"/>
              <w:bottom w:w="0" w:type="dxa"/>
              <w:right w:w="108" w:type="dxa"/>
            </w:tcMar>
            <w:vAlign w:val="bottom"/>
            <w:hideMark/>
          </w:tcPr>
          <w:p w14:paraId="19C9E2FC"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7115A001" w14:textId="77777777" w:rsidR="0049547B" w:rsidRDefault="0049547B">
            <w:pPr>
              <w:rPr>
                <w:color w:val="000000"/>
              </w:rPr>
            </w:pPr>
          </w:p>
        </w:tc>
        <w:tc>
          <w:tcPr>
            <w:tcW w:w="1530" w:type="dxa"/>
            <w:noWrap/>
            <w:tcMar>
              <w:top w:w="0" w:type="dxa"/>
              <w:left w:w="108" w:type="dxa"/>
              <w:bottom w:w="0" w:type="dxa"/>
              <w:right w:w="108" w:type="dxa"/>
            </w:tcMar>
            <w:vAlign w:val="bottom"/>
            <w:hideMark/>
          </w:tcPr>
          <w:p w14:paraId="65A84AFC" w14:textId="77777777" w:rsidR="0049547B" w:rsidRDefault="0049547B">
            <w:pPr>
              <w:rPr>
                <w:rFonts w:ascii="Times New Roman" w:eastAsia="Times New Roman" w:hAnsi="Times New Roman" w:cs="Times New Roman"/>
                <w:sz w:val="20"/>
                <w:szCs w:val="20"/>
              </w:rPr>
            </w:pPr>
          </w:p>
        </w:tc>
        <w:tc>
          <w:tcPr>
            <w:tcW w:w="927" w:type="dxa"/>
            <w:noWrap/>
            <w:tcMar>
              <w:top w:w="0" w:type="dxa"/>
              <w:left w:w="108" w:type="dxa"/>
              <w:bottom w:w="0" w:type="dxa"/>
              <w:right w:w="108" w:type="dxa"/>
            </w:tcMar>
            <w:vAlign w:val="bottom"/>
            <w:hideMark/>
          </w:tcPr>
          <w:p w14:paraId="045192DF" w14:textId="77777777" w:rsidR="0049547B" w:rsidRDefault="0049547B">
            <w:pPr>
              <w:rPr>
                <w:rFonts w:ascii="Times New Roman" w:eastAsia="Times New Roman" w:hAnsi="Times New Roman" w:cs="Times New Roman"/>
                <w:sz w:val="20"/>
                <w:szCs w:val="20"/>
              </w:rPr>
            </w:pPr>
          </w:p>
        </w:tc>
        <w:tc>
          <w:tcPr>
            <w:tcW w:w="1530" w:type="dxa"/>
            <w:noWrap/>
            <w:tcMar>
              <w:top w:w="0" w:type="dxa"/>
              <w:left w:w="108" w:type="dxa"/>
              <w:bottom w:w="0" w:type="dxa"/>
              <w:right w:w="108" w:type="dxa"/>
            </w:tcMar>
            <w:vAlign w:val="bottom"/>
            <w:hideMark/>
          </w:tcPr>
          <w:p w14:paraId="487C2903" w14:textId="77777777" w:rsidR="0049547B" w:rsidRDefault="0049547B">
            <w:pPr>
              <w:rPr>
                <w:rFonts w:ascii="Times New Roman" w:eastAsia="Times New Roman" w:hAnsi="Times New Roman" w:cs="Times New Roman"/>
                <w:sz w:val="20"/>
                <w:szCs w:val="20"/>
              </w:rPr>
            </w:pPr>
          </w:p>
        </w:tc>
      </w:tr>
      <w:tr w:rsidR="0049547B" w14:paraId="158F6584" w14:textId="77777777" w:rsidTr="0049547B">
        <w:trPr>
          <w:trHeight w:val="300"/>
        </w:trPr>
        <w:tc>
          <w:tcPr>
            <w:tcW w:w="6000" w:type="dxa"/>
            <w:shd w:val="clear" w:color="auto" w:fill="DCE6F1"/>
            <w:noWrap/>
            <w:tcMar>
              <w:top w:w="0" w:type="dxa"/>
              <w:left w:w="108" w:type="dxa"/>
              <w:bottom w:w="0" w:type="dxa"/>
              <w:right w:w="108" w:type="dxa"/>
            </w:tcMar>
            <w:vAlign w:val="bottom"/>
            <w:hideMark/>
          </w:tcPr>
          <w:p w14:paraId="13648542" w14:textId="77777777" w:rsidR="0049547B" w:rsidRDefault="0049547B">
            <w:pPr>
              <w:rPr>
                <w:rFonts w:ascii="Calibri" w:hAnsi="Calibri" w:cs="Calibri"/>
                <w:b/>
                <w:bCs/>
                <w:color w:val="000000"/>
              </w:rPr>
            </w:pPr>
            <w:r>
              <w:rPr>
                <w:b/>
                <w:bCs/>
                <w:color w:val="000000"/>
              </w:rPr>
              <w:t>Pilocarpine Hydrochloride</w:t>
            </w:r>
          </w:p>
        </w:tc>
        <w:tc>
          <w:tcPr>
            <w:tcW w:w="1920" w:type="dxa"/>
            <w:shd w:val="clear" w:color="auto" w:fill="DCE6F1"/>
            <w:noWrap/>
            <w:tcMar>
              <w:top w:w="0" w:type="dxa"/>
              <w:left w:w="108" w:type="dxa"/>
              <w:bottom w:w="0" w:type="dxa"/>
              <w:right w:w="108" w:type="dxa"/>
            </w:tcMar>
            <w:vAlign w:val="bottom"/>
            <w:hideMark/>
          </w:tcPr>
          <w:p w14:paraId="1258DF77" w14:textId="77777777" w:rsidR="0049547B" w:rsidRDefault="0049547B">
            <w:pPr>
              <w:jc w:val="center"/>
              <w:rPr>
                <w:b/>
                <w:bCs/>
                <w:color w:val="000000"/>
              </w:rPr>
            </w:pPr>
            <w:r>
              <w:rPr>
                <w:b/>
                <w:bCs/>
                <w:color w:val="000000"/>
              </w:rPr>
              <w:t xml:space="preserve">  </w:t>
            </w:r>
          </w:p>
        </w:tc>
        <w:tc>
          <w:tcPr>
            <w:tcW w:w="1530" w:type="dxa"/>
            <w:shd w:val="clear" w:color="auto" w:fill="DCE6F1"/>
            <w:noWrap/>
            <w:tcMar>
              <w:top w:w="0" w:type="dxa"/>
              <w:left w:w="108" w:type="dxa"/>
              <w:bottom w:w="0" w:type="dxa"/>
              <w:right w:w="108" w:type="dxa"/>
            </w:tcMar>
            <w:vAlign w:val="bottom"/>
            <w:hideMark/>
          </w:tcPr>
          <w:p w14:paraId="76818B54" w14:textId="77777777" w:rsidR="0049547B" w:rsidRDefault="0049547B">
            <w:pPr>
              <w:jc w:val="center"/>
              <w:rPr>
                <w:b/>
                <w:bCs/>
                <w:color w:val="000000"/>
              </w:rPr>
            </w:pPr>
            <w:r>
              <w:rPr>
                <w:b/>
                <w:bCs/>
                <w:color w:val="000000"/>
              </w:rPr>
              <w:t>745</w:t>
            </w:r>
          </w:p>
        </w:tc>
        <w:tc>
          <w:tcPr>
            <w:tcW w:w="1530" w:type="dxa"/>
            <w:shd w:val="clear" w:color="auto" w:fill="DCE6F1"/>
            <w:noWrap/>
            <w:tcMar>
              <w:top w:w="0" w:type="dxa"/>
              <w:left w:w="108" w:type="dxa"/>
              <w:bottom w:w="0" w:type="dxa"/>
              <w:right w:w="108" w:type="dxa"/>
            </w:tcMar>
            <w:vAlign w:val="bottom"/>
            <w:hideMark/>
          </w:tcPr>
          <w:p w14:paraId="62CB1112" w14:textId="77777777" w:rsidR="0049547B" w:rsidRDefault="0049547B">
            <w:pPr>
              <w:jc w:val="center"/>
              <w:rPr>
                <w:b/>
                <w:bCs/>
                <w:color w:val="000000"/>
              </w:rPr>
            </w:pPr>
            <w:r>
              <w:rPr>
                <w:b/>
                <w:bCs/>
                <w:color w:val="000000"/>
              </w:rPr>
              <w:t> </w:t>
            </w:r>
          </w:p>
        </w:tc>
        <w:tc>
          <w:tcPr>
            <w:tcW w:w="927" w:type="dxa"/>
            <w:shd w:val="clear" w:color="auto" w:fill="DCE6F1"/>
            <w:noWrap/>
            <w:tcMar>
              <w:top w:w="0" w:type="dxa"/>
              <w:left w:w="108" w:type="dxa"/>
              <w:bottom w:w="0" w:type="dxa"/>
              <w:right w:w="108" w:type="dxa"/>
            </w:tcMar>
            <w:vAlign w:val="bottom"/>
            <w:hideMark/>
          </w:tcPr>
          <w:p w14:paraId="235ACD9C" w14:textId="77777777" w:rsidR="0049547B" w:rsidRDefault="0049547B">
            <w:pPr>
              <w:jc w:val="center"/>
              <w:rPr>
                <w:b/>
                <w:bCs/>
                <w:color w:val="000000"/>
              </w:rPr>
            </w:pPr>
            <w:r>
              <w:rPr>
                <w:b/>
                <w:bCs/>
                <w:color w:val="000000"/>
              </w:rPr>
              <w:t>1000</w:t>
            </w:r>
          </w:p>
        </w:tc>
        <w:tc>
          <w:tcPr>
            <w:tcW w:w="1530" w:type="dxa"/>
            <w:shd w:val="clear" w:color="auto" w:fill="DCE6F1"/>
            <w:noWrap/>
            <w:tcMar>
              <w:top w:w="0" w:type="dxa"/>
              <w:left w:w="108" w:type="dxa"/>
              <w:bottom w:w="0" w:type="dxa"/>
              <w:right w:w="108" w:type="dxa"/>
            </w:tcMar>
            <w:vAlign w:val="bottom"/>
            <w:hideMark/>
          </w:tcPr>
          <w:p w14:paraId="6D8EACFD" w14:textId="77777777" w:rsidR="0049547B" w:rsidRDefault="0049547B">
            <w:pPr>
              <w:jc w:val="center"/>
              <w:rPr>
                <w:b/>
                <w:bCs/>
                <w:color w:val="000000"/>
              </w:rPr>
            </w:pPr>
            <w:r>
              <w:rPr>
                <w:b/>
                <w:bCs/>
                <w:color w:val="000000"/>
              </w:rPr>
              <w:t> </w:t>
            </w:r>
          </w:p>
        </w:tc>
      </w:tr>
      <w:tr w:rsidR="0049547B" w14:paraId="389A29C2" w14:textId="77777777" w:rsidTr="0049547B">
        <w:trPr>
          <w:trHeight w:val="300"/>
        </w:trPr>
        <w:tc>
          <w:tcPr>
            <w:tcW w:w="6000" w:type="dxa"/>
            <w:noWrap/>
            <w:tcMar>
              <w:top w:w="0" w:type="dxa"/>
              <w:left w:w="108" w:type="dxa"/>
              <w:bottom w:w="0" w:type="dxa"/>
              <w:right w:w="108" w:type="dxa"/>
            </w:tcMar>
            <w:vAlign w:val="bottom"/>
            <w:hideMark/>
          </w:tcPr>
          <w:p w14:paraId="39363951" w14:textId="77777777" w:rsidR="0049547B" w:rsidRDefault="0049547B">
            <w:pPr>
              <w:ind w:firstLine="220"/>
              <w:rPr>
                <w:b/>
                <w:bCs/>
                <w:color w:val="000000"/>
              </w:rPr>
            </w:pPr>
            <w:r>
              <w:rPr>
                <w:rFonts w:ascii="Sylfaen" w:hAnsi="Sylfaen"/>
                <w:b/>
                <w:bCs/>
                <w:color w:val="000000"/>
              </w:rPr>
              <w:t>პილოკარპინი</w:t>
            </w:r>
            <w:r>
              <w:rPr>
                <w:b/>
                <w:bCs/>
                <w:color w:val="000000"/>
              </w:rPr>
              <w:t xml:space="preserve"> 2% 5</w:t>
            </w:r>
            <w:r>
              <w:rPr>
                <w:rFonts w:ascii="Sylfaen" w:hAnsi="Sylfaen"/>
                <w:b/>
                <w:bCs/>
                <w:color w:val="000000"/>
              </w:rPr>
              <w:t>მლ</w:t>
            </w:r>
            <w:r>
              <w:rPr>
                <w:b/>
                <w:bCs/>
                <w:color w:val="000000"/>
              </w:rPr>
              <w:t xml:space="preserve"> N2 </w:t>
            </w:r>
            <w:r>
              <w:rPr>
                <w:rFonts w:ascii="Sylfaen" w:hAnsi="Sylfaen"/>
                <w:b/>
                <w:bCs/>
                <w:color w:val="000000"/>
              </w:rPr>
              <w:t>ფლ</w:t>
            </w:r>
          </w:p>
        </w:tc>
        <w:tc>
          <w:tcPr>
            <w:tcW w:w="1920" w:type="dxa"/>
            <w:noWrap/>
            <w:tcMar>
              <w:top w:w="0" w:type="dxa"/>
              <w:left w:w="108" w:type="dxa"/>
              <w:bottom w:w="0" w:type="dxa"/>
              <w:right w:w="108" w:type="dxa"/>
            </w:tcMar>
            <w:vAlign w:val="bottom"/>
            <w:hideMark/>
          </w:tcPr>
          <w:p w14:paraId="7041B363" w14:textId="77777777" w:rsidR="0049547B" w:rsidRDefault="0049547B">
            <w:pPr>
              <w:jc w:val="center"/>
              <w:rPr>
                <w:b/>
                <w:bCs/>
                <w:color w:val="000000"/>
              </w:rPr>
            </w:pPr>
            <w:r>
              <w:rPr>
                <w:b/>
                <w:bCs/>
                <w:color w:val="000000"/>
              </w:rPr>
              <w:t xml:space="preserve">$           0.38 </w:t>
            </w:r>
          </w:p>
        </w:tc>
        <w:tc>
          <w:tcPr>
            <w:tcW w:w="1530" w:type="dxa"/>
            <w:noWrap/>
            <w:tcMar>
              <w:top w:w="0" w:type="dxa"/>
              <w:left w:w="108" w:type="dxa"/>
              <w:bottom w:w="0" w:type="dxa"/>
              <w:right w:w="108" w:type="dxa"/>
            </w:tcMar>
            <w:vAlign w:val="bottom"/>
            <w:hideMark/>
          </w:tcPr>
          <w:p w14:paraId="238BCA70"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44E1ECB3" w14:textId="77777777" w:rsidR="0049547B" w:rsidRDefault="0049547B">
            <w:pPr>
              <w:jc w:val="center"/>
              <w:rPr>
                <w:rFonts w:ascii="Calibri" w:hAnsi="Calibri" w:cs="Calibri"/>
                <w:b/>
                <w:bCs/>
                <w:color w:val="000000"/>
              </w:rPr>
            </w:pPr>
            <w:r>
              <w:rPr>
                <w:b/>
                <w:bCs/>
                <w:color w:val="000000"/>
              </w:rPr>
              <w:t xml:space="preserve"> $                   -   </w:t>
            </w:r>
          </w:p>
        </w:tc>
        <w:tc>
          <w:tcPr>
            <w:tcW w:w="927" w:type="dxa"/>
            <w:noWrap/>
            <w:tcMar>
              <w:top w:w="0" w:type="dxa"/>
              <w:left w:w="108" w:type="dxa"/>
              <w:bottom w:w="0" w:type="dxa"/>
              <w:right w:w="108" w:type="dxa"/>
            </w:tcMar>
            <w:vAlign w:val="bottom"/>
            <w:hideMark/>
          </w:tcPr>
          <w:p w14:paraId="2A4269D8"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50E33CA3" w14:textId="77777777" w:rsidR="0049547B" w:rsidRDefault="0049547B">
            <w:pPr>
              <w:jc w:val="center"/>
              <w:rPr>
                <w:rFonts w:ascii="Calibri" w:hAnsi="Calibri" w:cs="Calibri"/>
                <w:b/>
                <w:bCs/>
                <w:color w:val="000000"/>
              </w:rPr>
            </w:pPr>
            <w:r>
              <w:rPr>
                <w:b/>
                <w:bCs/>
                <w:color w:val="000000"/>
              </w:rPr>
              <w:t xml:space="preserve"> $                   -   </w:t>
            </w:r>
          </w:p>
        </w:tc>
      </w:tr>
      <w:tr w:rsidR="0049547B" w14:paraId="2702BB42" w14:textId="77777777" w:rsidTr="0049547B">
        <w:trPr>
          <w:trHeight w:val="300"/>
        </w:trPr>
        <w:tc>
          <w:tcPr>
            <w:tcW w:w="6000" w:type="dxa"/>
            <w:noWrap/>
            <w:tcMar>
              <w:top w:w="0" w:type="dxa"/>
              <w:left w:w="108" w:type="dxa"/>
              <w:bottom w:w="0" w:type="dxa"/>
              <w:right w:w="108" w:type="dxa"/>
            </w:tcMar>
            <w:vAlign w:val="bottom"/>
            <w:hideMark/>
          </w:tcPr>
          <w:p w14:paraId="0D40CA93" w14:textId="77777777" w:rsidR="0049547B" w:rsidRDefault="0049547B">
            <w:pPr>
              <w:ind w:firstLine="440"/>
              <w:rPr>
                <w:color w:val="000000"/>
              </w:rPr>
            </w:pPr>
            <w:r>
              <w:rPr>
                <w:rFonts w:ascii="Sylfaen" w:hAnsi="Sylfaen"/>
                <w:color w:val="000000"/>
              </w:rPr>
              <w:t>სინთეზი</w:t>
            </w:r>
          </w:p>
        </w:tc>
        <w:tc>
          <w:tcPr>
            <w:tcW w:w="1920" w:type="dxa"/>
            <w:noWrap/>
            <w:tcMar>
              <w:top w:w="0" w:type="dxa"/>
              <w:left w:w="108" w:type="dxa"/>
              <w:bottom w:w="0" w:type="dxa"/>
              <w:right w:w="108" w:type="dxa"/>
            </w:tcMar>
            <w:vAlign w:val="bottom"/>
            <w:hideMark/>
          </w:tcPr>
          <w:p w14:paraId="09A82DBE"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13EF7851" w14:textId="77777777" w:rsidR="0049547B" w:rsidRDefault="0049547B">
            <w:pPr>
              <w:rPr>
                <w:color w:val="000000"/>
              </w:rPr>
            </w:pPr>
          </w:p>
        </w:tc>
        <w:tc>
          <w:tcPr>
            <w:tcW w:w="1530" w:type="dxa"/>
            <w:noWrap/>
            <w:tcMar>
              <w:top w:w="0" w:type="dxa"/>
              <w:left w:w="108" w:type="dxa"/>
              <w:bottom w:w="0" w:type="dxa"/>
              <w:right w:w="108" w:type="dxa"/>
            </w:tcMar>
            <w:vAlign w:val="bottom"/>
            <w:hideMark/>
          </w:tcPr>
          <w:p w14:paraId="64E767EE" w14:textId="77777777" w:rsidR="0049547B" w:rsidRDefault="0049547B">
            <w:pPr>
              <w:rPr>
                <w:rFonts w:ascii="Times New Roman" w:eastAsia="Times New Roman" w:hAnsi="Times New Roman" w:cs="Times New Roman"/>
                <w:sz w:val="20"/>
                <w:szCs w:val="20"/>
              </w:rPr>
            </w:pPr>
          </w:p>
        </w:tc>
        <w:tc>
          <w:tcPr>
            <w:tcW w:w="927" w:type="dxa"/>
            <w:noWrap/>
            <w:tcMar>
              <w:top w:w="0" w:type="dxa"/>
              <w:left w:w="108" w:type="dxa"/>
              <w:bottom w:w="0" w:type="dxa"/>
              <w:right w:w="108" w:type="dxa"/>
            </w:tcMar>
            <w:vAlign w:val="bottom"/>
            <w:hideMark/>
          </w:tcPr>
          <w:p w14:paraId="1C8B119F" w14:textId="77777777" w:rsidR="0049547B" w:rsidRDefault="0049547B">
            <w:pPr>
              <w:rPr>
                <w:rFonts w:ascii="Times New Roman" w:eastAsia="Times New Roman" w:hAnsi="Times New Roman" w:cs="Times New Roman"/>
                <w:sz w:val="20"/>
                <w:szCs w:val="20"/>
              </w:rPr>
            </w:pPr>
          </w:p>
        </w:tc>
        <w:tc>
          <w:tcPr>
            <w:tcW w:w="1530" w:type="dxa"/>
            <w:noWrap/>
            <w:tcMar>
              <w:top w:w="0" w:type="dxa"/>
              <w:left w:w="108" w:type="dxa"/>
              <w:bottom w:w="0" w:type="dxa"/>
              <w:right w:w="108" w:type="dxa"/>
            </w:tcMar>
            <w:vAlign w:val="bottom"/>
            <w:hideMark/>
          </w:tcPr>
          <w:p w14:paraId="1E2FB36A" w14:textId="77777777" w:rsidR="0049547B" w:rsidRDefault="0049547B">
            <w:pPr>
              <w:rPr>
                <w:rFonts w:ascii="Times New Roman" w:eastAsia="Times New Roman" w:hAnsi="Times New Roman" w:cs="Times New Roman"/>
                <w:sz w:val="20"/>
                <w:szCs w:val="20"/>
              </w:rPr>
            </w:pPr>
          </w:p>
        </w:tc>
      </w:tr>
      <w:tr w:rsidR="0049547B" w14:paraId="2A55B703" w14:textId="77777777" w:rsidTr="0049547B">
        <w:trPr>
          <w:trHeight w:val="300"/>
        </w:trPr>
        <w:tc>
          <w:tcPr>
            <w:tcW w:w="6000" w:type="dxa"/>
            <w:noWrap/>
            <w:tcMar>
              <w:top w:w="0" w:type="dxa"/>
              <w:left w:w="108" w:type="dxa"/>
              <w:bottom w:w="0" w:type="dxa"/>
              <w:right w:w="108" w:type="dxa"/>
            </w:tcMar>
            <w:vAlign w:val="bottom"/>
            <w:hideMark/>
          </w:tcPr>
          <w:p w14:paraId="2ED68CF9" w14:textId="77777777" w:rsidR="0049547B" w:rsidRDefault="0049547B">
            <w:pPr>
              <w:ind w:firstLine="220"/>
              <w:rPr>
                <w:rFonts w:ascii="Calibri" w:hAnsi="Calibri" w:cs="Calibri"/>
                <w:b/>
                <w:bCs/>
                <w:color w:val="000000"/>
              </w:rPr>
            </w:pPr>
            <w:r>
              <w:rPr>
                <w:rFonts w:ascii="Sylfaen" w:hAnsi="Sylfaen"/>
                <w:b/>
                <w:bCs/>
                <w:color w:val="000000"/>
              </w:rPr>
              <w:t>პილოკარპინი</w:t>
            </w:r>
            <w:r>
              <w:rPr>
                <w:b/>
                <w:bCs/>
                <w:color w:val="000000"/>
              </w:rPr>
              <w:t xml:space="preserve"> </w:t>
            </w:r>
            <w:r>
              <w:rPr>
                <w:rFonts w:ascii="Sylfaen" w:hAnsi="Sylfaen"/>
                <w:b/>
                <w:bCs/>
                <w:color w:val="000000"/>
              </w:rPr>
              <w:t>თვ</w:t>
            </w:r>
            <w:r>
              <w:rPr>
                <w:b/>
                <w:bCs/>
                <w:color w:val="000000"/>
              </w:rPr>
              <w:t>.</w:t>
            </w:r>
            <w:r>
              <w:rPr>
                <w:rFonts w:ascii="Sylfaen" w:hAnsi="Sylfaen"/>
                <w:b/>
                <w:bCs/>
                <w:color w:val="000000"/>
              </w:rPr>
              <w:t>წვ</w:t>
            </w:r>
            <w:r>
              <w:rPr>
                <w:b/>
                <w:bCs/>
                <w:color w:val="000000"/>
              </w:rPr>
              <w:t>. 1% 10</w:t>
            </w:r>
            <w:r>
              <w:rPr>
                <w:rFonts w:ascii="Sylfaen" w:hAnsi="Sylfaen"/>
                <w:b/>
                <w:bCs/>
                <w:color w:val="000000"/>
              </w:rPr>
              <w:t>მლ</w:t>
            </w:r>
          </w:p>
        </w:tc>
        <w:tc>
          <w:tcPr>
            <w:tcW w:w="1920" w:type="dxa"/>
            <w:noWrap/>
            <w:tcMar>
              <w:top w:w="0" w:type="dxa"/>
              <w:left w:w="108" w:type="dxa"/>
              <w:bottom w:w="0" w:type="dxa"/>
              <w:right w:w="108" w:type="dxa"/>
            </w:tcMar>
            <w:vAlign w:val="bottom"/>
            <w:hideMark/>
          </w:tcPr>
          <w:p w14:paraId="77EAF68F" w14:textId="77777777" w:rsidR="0049547B" w:rsidRDefault="0049547B">
            <w:pPr>
              <w:jc w:val="center"/>
              <w:rPr>
                <w:b/>
                <w:bCs/>
                <w:color w:val="000000"/>
              </w:rPr>
            </w:pPr>
            <w:r>
              <w:rPr>
                <w:b/>
                <w:bCs/>
                <w:color w:val="000000"/>
              </w:rPr>
              <w:t xml:space="preserve">$           0.26 </w:t>
            </w:r>
          </w:p>
        </w:tc>
        <w:tc>
          <w:tcPr>
            <w:tcW w:w="1530" w:type="dxa"/>
            <w:noWrap/>
            <w:tcMar>
              <w:top w:w="0" w:type="dxa"/>
              <w:left w:w="108" w:type="dxa"/>
              <w:bottom w:w="0" w:type="dxa"/>
              <w:right w:w="108" w:type="dxa"/>
            </w:tcMar>
            <w:vAlign w:val="bottom"/>
            <w:hideMark/>
          </w:tcPr>
          <w:p w14:paraId="0C01BE71"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39F3BD82" w14:textId="77777777" w:rsidR="0049547B" w:rsidRDefault="0049547B">
            <w:pPr>
              <w:jc w:val="center"/>
              <w:rPr>
                <w:rFonts w:ascii="Calibri" w:hAnsi="Calibri" w:cs="Calibri"/>
                <w:b/>
                <w:bCs/>
                <w:color w:val="000000"/>
              </w:rPr>
            </w:pPr>
            <w:r>
              <w:rPr>
                <w:b/>
                <w:bCs/>
                <w:color w:val="000000"/>
              </w:rPr>
              <w:t xml:space="preserve"> $                   -   </w:t>
            </w:r>
          </w:p>
        </w:tc>
        <w:tc>
          <w:tcPr>
            <w:tcW w:w="927" w:type="dxa"/>
            <w:noWrap/>
            <w:tcMar>
              <w:top w:w="0" w:type="dxa"/>
              <w:left w:w="108" w:type="dxa"/>
              <w:bottom w:w="0" w:type="dxa"/>
              <w:right w:w="108" w:type="dxa"/>
            </w:tcMar>
            <w:vAlign w:val="bottom"/>
            <w:hideMark/>
          </w:tcPr>
          <w:p w14:paraId="56B9F081"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364C5B42" w14:textId="77777777" w:rsidR="0049547B" w:rsidRDefault="0049547B">
            <w:pPr>
              <w:jc w:val="center"/>
              <w:rPr>
                <w:rFonts w:ascii="Calibri" w:hAnsi="Calibri" w:cs="Calibri"/>
                <w:b/>
                <w:bCs/>
                <w:color w:val="000000"/>
              </w:rPr>
            </w:pPr>
            <w:r>
              <w:rPr>
                <w:b/>
                <w:bCs/>
                <w:color w:val="000000"/>
              </w:rPr>
              <w:t xml:space="preserve"> $                   -   </w:t>
            </w:r>
          </w:p>
        </w:tc>
      </w:tr>
      <w:tr w:rsidR="0049547B" w14:paraId="5F293921" w14:textId="77777777" w:rsidTr="0049547B">
        <w:trPr>
          <w:trHeight w:val="300"/>
        </w:trPr>
        <w:tc>
          <w:tcPr>
            <w:tcW w:w="6000" w:type="dxa"/>
            <w:noWrap/>
            <w:tcMar>
              <w:top w:w="0" w:type="dxa"/>
              <w:left w:w="108" w:type="dxa"/>
              <w:bottom w:w="0" w:type="dxa"/>
              <w:right w:w="108" w:type="dxa"/>
            </w:tcMar>
            <w:vAlign w:val="bottom"/>
            <w:hideMark/>
          </w:tcPr>
          <w:p w14:paraId="355AC53C" w14:textId="77777777" w:rsidR="0049547B" w:rsidRDefault="0049547B">
            <w:pPr>
              <w:ind w:firstLine="440"/>
              <w:rPr>
                <w:color w:val="000000"/>
              </w:rPr>
            </w:pPr>
            <w:r>
              <w:rPr>
                <w:rFonts w:ascii="Sylfaen" w:hAnsi="Sylfaen"/>
                <w:color w:val="000000"/>
              </w:rPr>
              <w:t>სინთეზი</w:t>
            </w:r>
          </w:p>
        </w:tc>
        <w:tc>
          <w:tcPr>
            <w:tcW w:w="1920" w:type="dxa"/>
            <w:noWrap/>
            <w:tcMar>
              <w:top w:w="0" w:type="dxa"/>
              <w:left w:w="108" w:type="dxa"/>
              <w:bottom w:w="0" w:type="dxa"/>
              <w:right w:w="108" w:type="dxa"/>
            </w:tcMar>
            <w:vAlign w:val="bottom"/>
            <w:hideMark/>
          </w:tcPr>
          <w:p w14:paraId="764D4BC9"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0E6158AE" w14:textId="77777777" w:rsidR="0049547B" w:rsidRDefault="0049547B">
            <w:pPr>
              <w:rPr>
                <w:color w:val="000000"/>
              </w:rPr>
            </w:pPr>
          </w:p>
        </w:tc>
        <w:tc>
          <w:tcPr>
            <w:tcW w:w="1530" w:type="dxa"/>
            <w:noWrap/>
            <w:tcMar>
              <w:top w:w="0" w:type="dxa"/>
              <w:left w:w="108" w:type="dxa"/>
              <w:bottom w:w="0" w:type="dxa"/>
              <w:right w:w="108" w:type="dxa"/>
            </w:tcMar>
            <w:vAlign w:val="bottom"/>
            <w:hideMark/>
          </w:tcPr>
          <w:p w14:paraId="4793CC06" w14:textId="77777777" w:rsidR="0049547B" w:rsidRDefault="0049547B">
            <w:pPr>
              <w:rPr>
                <w:rFonts w:ascii="Times New Roman" w:eastAsia="Times New Roman" w:hAnsi="Times New Roman" w:cs="Times New Roman"/>
                <w:sz w:val="20"/>
                <w:szCs w:val="20"/>
              </w:rPr>
            </w:pPr>
          </w:p>
        </w:tc>
        <w:tc>
          <w:tcPr>
            <w:tcW w:w="927" w:type="dxa"/>
            <w:noWrap/>
            <w:tcMar>
              <w:top w:w="0" w:type="dxa"/>
              <w:left w:w="108" w:type="dxa"/>
              <w:bottom w:w="0" w:type="dxa"/>
              <w:right w:w="108" w:type="dxa"/>
            </w:tcMar>
            <w:vAlign w:val="bottom"/>
            <w:hideMark/>
          </w:tcPr>
          <w:p w14:paraId="0C06E098" w14:textId="77777777" w:rsidR="0049547B" w:rsidRDefault="0049547B">
            <w:pPr>
              <w:rPr>
                <w:rFonts w:ascii="Times New Roman" w:eastAsia="Times New Roman" w:hAnsi="Times New Roman" w:cs="Times New Roman"/>
                <w:sz w:val="20"/>
                <w:szCs w:val="20"/>
              </w:rPr>
            </w:pPr>
          </w:p>
        </w:tc>
        <w:tc>
          <w:tcPr>
            <w:tcW w:w="1530" w:type="dxa"/>
            <w:noWrap/>
            <w:tcMar>
              <w:top w:w="0" w:type="dxa"/>
              <w:left w:w="108" w:type="dxa"/>
              <w:bottom w:w="0" w:type="dxa"/>
              <w:right w:w="108" w:type="dxa"/>
            </w:tcMar>
            <w:vAlign w:val="bottom"/>
            <w:hideMark/>
          </w:tcPr>
          <w:p w14:paraId="7EE2D599" w14:textId="77777777" w:rsidR="0049547B" w:rsidRDefault="0049547B">
            <w:pPr>
              <w:rPr>
                <w:rFonts w:ascii="Times New Roman" w:eastAsia="Times New Roman" w:hAnsi="Times New Roman" w:cs="Times New Roman"/>
                <w:sz w:val="20"/>
                <w:szCs w:val="20"/>
              </w:rPr>
            </w:pPr>
          </w:p>
        </w:tc>
      </w:tr>
      <w:tr w:rsidR="0049547B" w14:paraId="369AF46D" w14:textId="77777777" w:rsidTr="0049547B">
        <w:trPr>
          <w:trHeight w:val="300"/>
        </w:trPr>
        <w:tc>
          <w:tcPr>
            <w:tcW w:w="6000" w:type="dxa"/>
            <w:noWrap/>
            <w:tcMar>
              <w:top w:w="0" w:type="dxa"/>
              <w:left w:w="108" w:type="dxa"/>
              <w:bottom w:w="0" w:type="dxa"/>
              <w:right w:w="108" w:type="dxa"/>
            </w:tcMar>
            <w:vAlign w:val="bottom"/>
            <w:hideMark/>
          </w:tcPr>
          <w:p w14:paraId="4B818C37" w14:textId="77777777" w:rsidR="0049547B" w:rsidRDefault="0049547B">
            <w:pPr>
              <w:ind w:firstLine="220"/>
              <w:rPr>
                <w:rFonts w:ascii="Calibri" w:hAnsi="Calibri" w:cs="Calibri"/>
                <w:b/>
                <w:bCs/>
                <w:color w:val="000000"/>
              </w:rPr>
            </w:pPr>
            <w:r>
              <w:rPr>
                <w:rFonts w:ascii="Sylfaen" w:hAnsi="Sylfaen"/>
                <w:b/>
                <w:bCs/>
                <w:color w:val="000000"/>
              </w:rPr>
              <w:t>პილოკარპინი</w:t>
            </w:r>
            <w:r>
              <w:rPr>
                <w:b/>
                <w:bCs/>
                <w:color w:val="000000"/>
              </w:rPr>
              <w:t xml:space="preserve"> </w:t>
            </w:r>
            <w:r>
              <w:rPr>
                <w:rFonts w:ascii="Sylfaen" w:hAnsi="Sylfaen"/>
                <w:b/>
                <w:bCs/>
                <w:color w:val="000000"/>
              </w:rPr>
              <w:t>თვ</w:t>
            </w:r>
            <w:r>
              <w:rPr>
                <w:b/>
                <w:bCs/>
                <w:color w:val="000000"/>
              </w:rPr>
              <w:t>.</w:t>
            </w:r>
            <w:r>
              <w:rPr>
                <w:rFonts w:ascii="Sylfaen" w:hAnsi="Sylfaen"/>
                <w:b/>
                <w:bCs/>
                <w:color w:val="000000"/>
              </w:rPr>
              <w:t>წვ</w:t>
            </w:r>
            <w:r>
              <w:rPr>
                <w:b/>
                <w:bCs/>
                <w:color w:val="000000"/>
              </w:rPr>
              <w:t>. 1% 5</w:t>
            </w:r>
            <w:r>
              <w:rPr>
                <w:rFonts w:ascii="Sylfaen" w:hAnsi="Sylfaen"/>
                <w:b/>
                <w:bCs/>
                <w:color w:val="000000"/>
              </w:rPr>
              <w:t>მლ</w:t>
            </w:r>
          </w:p>
        </w:tc>
        <w:tc>
          <w:tcPr>
            <w:tcW w:w="1920" w:type="dxa"/>
            <w:noWrap/>
            <w:tcMar>
              <w:top w:w="0" w:type="dxa"/>
              <w:left w:w="108" w:type="dxa"/>
              <w:bottom w:w="0" w:type="dxa"/>
              <w:right w:w="108" w:type="dxa"/>
            </w:tcMar>
            <w:vAlign w:val="bottom"/>
            <w:hideMark/>
          </w:tcPr>
          <w:p w14:paraId="43ED0308" w14:textId="77777777" w:rsidR="0049547B" w:rsidRDefault="0049547B">
            <w:pPr>
              <w:jc w:val="center"/>
              <w:rPr>
                <w:b/>
                <w:bCs/>
                <w:color w:val="000000"/>
              </w:rPr>
            </w:pPr>
            <w:r>
              <w:rPr>
                <w:b/>
                <w:bCs/>
                <w:color w:val="000000"/>
              </w:rPr>
              <w:t xml:space="preserve">$           0.44 </w:t>
            </w:r>
          </w:p>
        </w:tc>
        <w:tc>
          <w:tcPr>
            <w:tcW w:w="1530" w:type="dxa"/>
            <w:noWrap/>
            <w:tcMar>
              <w:top w:w="0" w:type="dxa"/>
              <w:left w:w="108" w:type="dxa"/>
              <w:bottom w:w="0" w:type="dxa"/>
              <w:right w:w="108" w:type="dxa"/>
            </w:tcMar>
            <w:vAlign w:val="bottom"/>
            <w:hideMark/>
          </w:tcPr>
          <w:p w14:paraId="769A16B4" w14:textId="77777777" w:rsidR="0049547B" w:rsidRDefault="0049547B">
            <w:pPr>
              <w:jc w:val="center"/>
              <w:rPr>
                <w:b/>
                <w:bCs/>
                <w:color w:val="000000"/>
              </w:rPr>
            </w:pPr>
            <w:r>
              <w:rPr>
                <w:b/>
                <w:bCs/>
                <w:color w:val="000000"/>
              </w:rPr>
              <w:t>745</w:t>
            </w:r>
          </w:p>
        </w:tc>
        <w:tc>
          <w:tcPr>
            <w:tcW w:w="1530" w:type="dxa"/>
            <w:noWrap/>
            <w:tcMar>
              <w:top w:w="0" w:type="dxa"/>
              <w:left w:w="108" w:type="dxa"/>
              <w:bottom w:w="0" w:type="dxa"/>
              <w:right w:w="108" w:type="dxa"/>
            </w:tcMar>
            <w:vAlign w:val="bottom"/>
            <w:hideMark/>
          </w:tcPr>
          <w:p w14:paraId="1065FE91" w14:textId="77777777" w:rsidR="0049547B" w:rsidRDefault="0049547B">
            <w:pPr>
              <w:jc w:val="center"/>
              <w:rPr>
                <w:b/>
                <w:bCs/>
                <w:color w:val="000000"/>
              </w:rPr>
            </w:pPr>
            <w:r>
              <w:rPr>
                <w:b/>
                <w:bCs/>
                <w:color w:val="000000"/>
              </w:rPr>
              <w:t xml:space="preserve">$          329.29 </w:t>
            </w:r>
          </w:p>
        </w:tc>
        <w:tc>
          <w:tcPr>
            <w:tcW w:w="927" w:type="dxa"/>
            <w:noWrap/>
            <w:tcMar>
              <w:top w:w="0" w:type="dxa"/>
              <w:left w:w="108" w:type="dxa"/>
              <w:bottom w:w="0" w:type="dxa"/>
              <w:right w:w="108" w:type="dxa"/>
            </w:tcMar>
            <w:vAlign w:val="bottom"/>
            <w:hideMark/>
          </w:tcPr>
          <w:p w14:paraId="33E3A7DD" w14:textId="77777777" w:rsidR="0049547B" w:rsidRDefault="0049547B">
            <w:pPr>
              <w:jc w:val="center"/>
              <w:rPr>
                <w:b/>
                <w:bCs/>
                <w:color w:val="000000"/>
              </w:rPr>
            </w:pPr>
            <w:r>
              <w:rPr>
                <w:b/>
                <w:bCs/>
                <w:color w:val="000000"/>
              </w:rPr>
              <w:t>1000</w:t>
            </w:r>
          </w:p>
        </w:tc>
        <w:tc>
          <w:tcPr>
            <w:tcW w:w="1530" w:type="dxa"/>
            <w:noWrap/>
            <w:tcMar>
              <w:top w:w="0" w:type="dxa"/>
              <w:left w:w="108" w:type="dxa"/>
              <w:bottom w:w="0" w:type="dxa"/>
              <w:right w:w="108" w:type="dxa"/>
            </w:tcMar>
            <w:vAlign w:val="bottom"/>
            <w:hideMark/>
          </w:tcPr>
          <w:p w14:paraId="3FABA30D" w14:textId="77777777" w:rsidR="0049547B" w:rsidRDefault="0049547B">
            <w:pPr>
              <w:jc w:val="center"/>
              <w:rPr>
                <w:b/>
                <w:bCs/>
                <w:color w:val="000000"/>
              </w:rPr>
            </w:pPr>
            <w:r>
              <w:rPr>
                <w:b/>
                <w:bCs/>
                <w:color w:val="000000"/>
              </w:rPr>
              <w:t xml:space="preserve">$          442.00 </w:t>
            </w:r>
          </w:p>
        </w:tc>
      </w:tr>
      <w:tr w:rsidR="0049547B" w14:paraId="4F034D1F" w14:textId="77777777" w:rsidTr="0049547B">
        <w:trPr>
          <w:trHeight w:val="300"/>
        </w:trPr>
        <w:tc>
          <w:tcPr>
            <w:tcW w:w="6000" w:type="dxa"/>
            <w:noWrap/>
            <w:tcMar>
              <w:top w:w="0" w:type="dxa"/>
              <w:left w:w="108" w:type="dxa"/>
              <w:bottom w:w="0" w:type="dxa"/>
              <w:right w:w="108" w:type="dxa"/>
            </w:tcMar>
            <w:vAlign w:val="bottom"/>
            <w:hideMark/>
          </w:tcPr>
          <w:p w14:paraId="719FD71B" w14:textId="77777777" w:rsidR="0049547B" w:rsidRDefault="0049547B">
            <w:pPr>
              <w:ind w:firstLine="440"/>
              <w:rPr>
                <w:color w:val="000000"/>
              </w:rPr>
            </w:pPr>
            <w:r>
              <w:rPr>
                <w:rFonts w:ascii="Sylfaen" w:hAnsi="Sylfaen"/>
                <w:color w:val="000000"/>
              </w:rPr>
              <w:t>სინთეზი</w:t>
            </w:r>
          </w:p>
        </w:tc>
        <w:tc>
          <w:tcPr>
            <w:tcW w:w="1920" w:type="dxa"/>
            <w:noWrap/>
            <w:tcMar>
              <w:top w:w="0" w:type="dxa"/>
              <w:left w:w="108" w:type="dxa"/>
              <w:bottom w:w="0" w:type="dxa"/>
              <w:right w:w="108" w:type="dxa"/>
            </w:tcMar>
            <w:vAlign w:val="bottom"/>
            <w:hideMark/>
          </w:tcPr>
          <w:p w14:paraId="1C0C1B06"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17758488" w14:textId="77777777" w:rsidR="0049547B" w:rsidRDefault="0049547B">
            <w:pPr>
              <w:jc w:val="center"/>
              <w:rPr>
                <w:color w:val="000000"/>
              </w:rPr>
            </w:pPr>
            <w:r>
              <w:rPr>
                <w:color w:val="000000"/>
              </w:rPr>
              <w:t>745</w:t>
            </w:r>
          </w:p>
        </w:tc>
        <w:tc>
          <w:tcPr>
            <w:tcW w:w="1530" w:type="dxa"/>
            <w:noWrap/>
            <w:tcMar>
              <w:top w:w="0" w:type="dxa"/>
              <w:left w:w="108" w:type="dxa"/>
              <w:bottom w:w="0" w:type="dxa"/>
              <w:right w:w="108" w:type="dxa"/>
            </w:tcMar>
            <w:vAlign w:val="bottom"/>
            <w:hideMark/>
          </w:tcPr>
          <w:p w14:paraId="126A1699" w14:textId="77777777" w:rsidR="0049547B" w:rsidRDefault="0049547B">
            <w:pPr>
              <w:rPr>
                <w:color w:val="000000"/>
              </w:rPr>
            </w:pPr>
          </w:p>
        </w:tc>
        <w:tc>
          <w:tcPr>
            <w:tcW w:w="927" w:type="dxa"/>
            <w:noWrap/>
            <w:tcMar>
              <w:top w:w="0" w:type="dxa"/>
              <w:left w:w="108" w:type="dxa"/>
              <w:bottom w:w="0" w:type="dxa"/>
              <w:right w:w="108" w:type="dxa"/>
            </w:tcMar>
            <w:vAlign w:val="bottom"/>
            <w:hideMark/>
          </w:tcPr>
          <w:p w14:paraId="0AF1A01C" w14:textId="77777777" w:rsidR="0049547B" w:rsidRDefault="0049547B">
            <w:pPr>
              <w:jc w:val="center"/>
              <w:rPr>
                <w:rFonts w:ascii="Calibri" w:hAnsi="Calibri" w:cs="Calibri"/>
                <w:color w:val="000000"/>
              </w:rPr>
            </w:pPr>
            <w:r>
              <w:rPr>
                <w:color w:val="000000"/>
              </w:rPr>
              <w:t>1000</w:t>
            </w:r>
          </w:p>
        </w:tc>
        <w:tc>
          <w:tcPr>
            <w:tcW w:w="1530" w:type="dxa"/>
            <w:noWrap/>
            <w:tcMar>
              <w:top w:w="0" w:type="dxa"/>
              <w:left w:w="108" w:type="dxa"/>
              <w:bottom w:w="0" w:type="dxa"/>
              <w:right w:w="108" w:type="dxa"/>
            </w:tcMar>
            <w:vAlign w:val="bottom"/>
            <w:hideMark/>
          </w:tcPr>
          <w:p w14:paraId="7298124F" w14:textId="77777777" w:rsidR="0049547B" w:rsidRDefault="0049547B">
            <w:pPr>
              <w:rPr>
                <w:color w:val="000000"/>
              </w:rPr>
            </w:pPr>
          </w:p>
        </w:tc>
      </w:tr>
      <w:tr w:rsidR="0049547B" w14:paraId="68D52603" w14:textId="77777777" w:rsidTr="0049547B">
        <w:trPr>
          <w:trHeight w:val="300"/>
        </w:trPr>
        <w:tc>
          <w:tcPr>
            <w:tcW w:w="6000" w:type="dxa"/>
            <w:shd w:val="clear" w:color="auto" w:fill="DCE6F1"/>
            <w:noWrap/>
            <w:tcMar>
              <w:top w:w="0" w:type="dxa"/>
              <w:left w:w="108" w:type="dxa"/>
              <w:bottom w:w="0" w:type="dxa"/>
              <w:right w:w="108" w:type="dxa"/>
            </w:tcMar>
            <w:vAlign w:val="bottom"/>
            <w:hideMark/>
          </w:tcPr>
          <w:p w14:paraId="4CB271CE" w14:textId="77777777" w:rsidR="0049547B" w:rsidRDefault="0049547B">
            <w:pPr>
              <w:rPr>
                <w:rFonts w:ascii="Calibri" w:hAnsi="Calibri" w:cs="Calibri"/>
                <w:b/>
                <w:bCs/>
                <w:color w:val="000000"/>
              </w:rPr>
            </w:pPr>
            <w:r>
              <w:rPr>
                <w:b/>
                <w:bCs/>
                <w:color w:val="000000"/>
              </w:rPr>
              <w:t>Timolol</w:t>
            </w:r>
          </w:p>
        </w:tc>
        <w:tc>
          <w:tcPr>
            <w:tcW w:w="1920" w:type="dxa"/>
            <w:shd w:val="clear" w:color="auto" w:fill="DCE6F1"/>
            <w:noWrap/>
            <w:tcMar>
              <w:top w:w="0" w:type="dxa"/>
              <w:left w:w="108" w:type="dxa"/>
              <w:bottom w:w="0" w:type="dxa"/>
              <w:right w:w="108" w:type="dxa"/>
            </w:tcMar>
            <w:vAlign w:val="bottom"/>
            <w:hideMark/>
          </w:tcPr>
          <w:p w14:paraId="74C4D9FA" w14:textId="77777777" w:rsidR="0049547B" w:rsidRDefault="0049547B">
            <w:pPr>
              <w:jc w:val="center"/>
              <w:rPr>
                <w:b/>
                <w:bCs/>
                <w:color w:val="000000"/>
              </w:rPr>
            </w:pPr>
            <w:r>
              <w:rPr>
                <w:b/>
                <w:bCs/>
                <w:color w:val="000000"/>
              </w:rPr>
              <w:t xml:space="preserve">  </w:t>
            </w:r>
          </w:p>
        </w:tc>
        <w:tc>
          <w:tcPr>
            <w:tcW w:w="1530" w:type="dxa"/>
            <w:shd w:val="clear" w:color="auto" w:fill="DCE6F1"/>
            <w:noWrap/>
            <w:tcMar>
              <w:top w:w="0" w:type="dxa"/>
              <w:left w:w="108" w:type="dxa"/>
              <w:bottom w:w="0" w:type="dxa"/>
              <w:right w:w="108" w:type="dxa"/>
            </w:tcMar>
            <w:vAlign w:val="bottom"/>
            <w:hideMark/>
          </w:tcPr>
          <w:p w14:paraId="3EEB4C79" w14:textId="77777777" w:rsidR="0049547B" w:rsidRDefault="0049547B">
            <w:pPr>
              <w:jc w:val="center"/>
              <w:rPr>
                <w:b/>
                <w:bCs/>
                <w:color w:val="000000"/>
              </w:rPr>
            </w:pPr>
            <w:r>
              <w:rPr>
                <w:b/>
                <w:bCs/>
                <w:color w:val="000000"/>
              </w:rPr>
              <w:t> </w:t>
            </w:r>
          </w:p>
        </w:tc>
        <w:tc>
          <w:tcPr>
            <w:tcW w:w="1530" w:type="dxa"/>
            <w:shd w:val="clear" w:color="auto" w:fill="DCE6F1"/>
            <w:noWrap/>
            <w:tcMar>
              <w:top w:w="0" w:type="dxa"/>
              <w:left w:w="108" w:type="dxa"/>
              <w:bottom w:w="0" w:type="dxa"/>
              <w:right w:w="108" w:type="dxa"/>
            </w:tcMar>
            <w:vAlign w:val="bottom"/>
            <w:hideMark/>
          </w:tcPr>
          <w:p w14:paraId="63E19326" w14:textId="77777777" w:rsidR="0049547B" w:rsidRDefault="0049547B">
            <w:pPr>
              <w:jc w:val="center"/>
              <w:rPr>
                <w:b/>
                <w:bCs/>
                <w:color w:val="000000"/>
              </w:rPr>
            </w:pPr>
            <w:r>
              <w:rPr>
                <w:b/>
                <w:bCs/>
                <w:color w:val="000000"/>
              </w:rPr>
              <w:t> </w:t>
            </w:r>
          </w:p>
        </w:tc>
        <w:tc>
          <w:tcPr>
            <w:tcW w:w="927" w:type="dxa"/>
            <w:shd w:val="clear" w:color="auto" w:fill="DCE6F1"/>
            <w:noWrap/>
            <w:tcMar>
              <w:top w:w="0" w:type="dxa"/>
              <w:left w:w="108" w:type="dxa"/>
              <w:bottom w:w="0" w:type="dxa"/>
              <w:right w:w="108" w:type="dxa"/>
            </w:tcMar>
            <w:vAlign w:val="bottom"/>
            <w:hideMark/>
          </w:tcPr>
          <w:p w14:paraId="5FD706CC" w14:textId="77777777" w:rsidR="0049547B" w:rsidRDefault="0049547B">
            <w:pPr>
              <w:jc w:val="center"/>
              <w:rPr>
                <w:b/>
                <w:bCs/>
                <w:color w:val="000000"/>
              </w:rPr>
            </w:pPr>
            <w:r>
              <w:rPr>
                <w:b/>
                <w:bCs/>
                <w:color w:val="000000"/>
              </w:rPr>
              <w:t>3600</w:t>
            </w:r>
          </w:p>
        </w:tc>
        <w:tc>
          <w:tcPr>
            <w:tcW w:w="1530" w:type="dxa"/>
            <w:shd w:val="clear" w:color="auto" w:fill="DCE6F1"/>
            <w:noWrap/>
            <w:tcMar>
              <w:top w:w="0" w:type="dxa"/>
              <w:left w:w="108" w:type="dxa"/>
              <w:bottom w:w="0" w:type="dxa"/>
              <w:right w:w="108" w:type="dxa"/>
            </w:tcMar>
            <w:vAlign w:val="bottom"/>
            <w:hideMark/>
          </w:tcPr>
          <w:p w14:paraId="572CB2D3" w14:textId="77777777" w:rsidR="0049547B" w:rsidRDefault="0049547B">
            <w:pPr>
              <w:jc w:val="center"/>
              <w:rPr>
                <w:b/>
                <w:bCs/>
                <w:color w:val="000000"/>
              </w:rPr>
            </w:pPr>
            <w:r>
              <w:rPr>
                <w:b/>
                <w:bCs/>
                <w:color w:val="000000"/>
              </w:rPr>
              <w:t> </w:t>
            </w:r>
          </w:p>
        </w:tc>
      </w:tr>
      <w:tr w:rsidR="0049547B" w14:paraId="713DF354" w14:textId="77777777" w:rsidTr="0049547B">
        <w:trPr>
          <w:trHeight w:val="300"/>
        </w:trPr>
        <w:tc>
          <w:tcPr>
            <w:tcW w:w="6000" w:type="dxa"/>
            <w:noWrap/>
            <w:tcMar>
              <w:top w:w="0" w:type="dxa"/>
              <w:left w:w="108" w:type="dxa"/>
              <w:bottom w:w="0" w:type="dxa"/>
              <w:right w:w="108" w:type="dxa"/>
            </w:tcMar>
            <w:vAlign w:val="bottom"/>
            <w:hideMark/>
          </w:tcPr>
          <w:p w14:paraId="5420275E" w14:textId="77777777" w:rsidR="0049547B" w:rsidRDefault="0049547B">
            <w:pPr>
              <w:ind w:firstLine="220"/>
              <w:rPr>
                <w:b/>
                <w:bCs/>
                <w:color w:val="000000"/>
              </w:rPr>
            </w:pPr>
            <w:r>
              <w:rPr>
                <w:rFonts w:ascii="Sylfaen" w:hAnsi="Sylfaen"/>
                <w:b/>
                <w:bCs/>
                <w:color w:val="000000"/>
              </w:rPr>
              <w:t>ტიმოგლაუ</w:t>
            </w:r>
            <w:r>
              <w:rPr>
                <w:b/>
                <w:bCs/>
                <w:color w:val="000000"/>
              </w:rPr>
              <w:t xml:space="preserve"> </w:t>
            </w:r>
            <w:r>
              <w:rPr>
                <w:rFonts w:ascii="Sylfaen" w:hAnsi="Sylfaen"/>
                <w:b/>
                <w:bCs/>
                <w:color w:val="000000"/>
              </w:rPr>
              <w:t>თვ</w:t>
            </w:r>
            <w:r>
              <w:rPr>
                <w:b/>
                <w:bCs/>
                <w:color w:val="000000"/>
              </w:rPr>
              <w:t>.</w:t>
            </w:r>
            <w:r>
              <w:rPr>
                <w:rFonts w:ascii="Sylfaen" w:hAnsi="Sylfaen"/>
                <w:b/>
                <w:bCs/>
                <w:color w:val="000000"/>
              </w:rPr>
              <w:t>წვ</w:t>
            </w:r>
            <w:r>
              <w:rPr>
                <w:b/>
                <w:bCs/>
                <w:color w:val="000000"/>
              </w:rPr>
              <w:t>.5</w:t>
            </w:r>
            <w:r>
              <w:rPr>
                <w:rFonts w:ascii="Sylfaen" w:hAnsi="Sylfaen"/>
                <w:b/>
                <w:bCs/>
                <w:color w:val="000000"/>
              </w:rPr>
              <w:t>მგ</w:t>
            </w:r>
            <w:r>
              <w:rPr>
                <w:b/>
                <w:bCs/>
                <w:color w:val="000000"/>
              </w:rPr>
              <w:t>/</w:t>
            </w:r>
            <w:r>
              <w:rPr>
                <w:rFonts w:ascii="Sylfaen" w:hAnsi="Sylfaen"/>
                <w:b/>
                <w:bCs/>
                <w:color w:val="000000"/>
              </w:rPr>
              <w:t>მლ</w:t>
            </w:r>
            <w:r>
              <w:rPr>
                <w:b/>
                <w:bCs/>
                <w:color w:val="000000"/>
              </w:rPr>
              <w:t xml:space="preserve"> 7.5</w:t>
            </w:r>
            <w:r>
              <w:rPr>
                <w:rFonts w:ascii="Sylfaen" w:hAnsi="Sylfaen"/>
                <w:b/>
                <w:bCs/>
                <w:color w:val="000000"/>
              </w:rPr>
              <w:t>მლ</w:t>
            </w:r>
          </w:p>
        </w:tc>
        <w:tc>
          <w:tcPr>
            <w:tcW w:w="1920" w:type="dxa"/>
            <w:noWrap/>
            <w:tcMar>
              <w:top w:w="0" w:type="dxa"/>
              <w:left w:w="108" w:type="dxa"/>
              <w:bottom w:w="0" w:type="dxa"/>
              <w:right w:w="108" w:type="dxa"/>
            </w:tcMar>
            <w:vAlign w:val="bottom"/>
            <w:hideMark/>
          </w:tcPr>
          <w:p w14:paraId="709318A9" w14:textId="77777777" w:rsidR="0049547B" w:rsidRDefault="0049547B">
            <w:pPr>
              <w:jc w:val="center"/>
              <w:rPr>
                <w:b/>
                <w:bCs/>
                <w:color w:val="000000"/>
              </w:rPr>
            </w:pPr>
            <w:r>
              <w:rPr>
                <w:b/>
                <w:bCs/>
                <w:color w:val="000000"/>
              </w:rPr>
              <w:t xml:space="preserve">$           0.98 </w:t>
            </w:r>
          </w:p>
        </w:tc>
        <w:tc>
          <w:tcPr>
            <w:tcW w:w="1530" w:type="dxa"/>
            <w:noWrap/>
            <w:tcMar>
              <w:top w:w="0" w:type="dxa"/>
              <w:left w:w="108" w:type="dxa"/>
              <w:bottom w:w="0" w:type="dxa"/>
              <w:right w:w="108" w:type="dxa"/>
            </w:tcMar>
            <w:vAlign w:val="bottom"/>
            <w:hideMark/>
          </w:tcPr>
          <w:p w14:paraId="56261197"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0D7DB3FC" w14:textId="77777777" w:rsidR="0049547B" w:rsidRDefault="0049547B">
            <w:pPr>
              <w:jc w:val="center"/>
              <w:rPr>
                <w:rFonts w:ascii="Calibri" w:hAnsi="Calibri" w:cs="Calibri"/>
                <w:b/>
                <w:bCs/>
                <w:color w:val="000000"/>
              </w:rPr>
            </w:pPr>
            <w:r>
              <w:rPr>
                <w:b/>
                <w:bCs/>
                <w:color w:val="000000"/>
              </w:rPr>
              <w:t xml:space="preserve"> $                   -   </w:t>
            </w:r>
          </w:p>
        </w:tc>
        <w:tc>
          <w:tcPr>
            <w:tcW w:w="927" w:type="dxa"/>
            <w:noWrap/>
            <w:tcMar>
              <w:top w:w="0" w:type="dxa"/>
              <w:left w:w="108" w:type="dxa"/>
              <w:bottom w:w="0" w:type="dxa"/>
              <w:right w:w="108" w:type="dxa"/>
            </w:tcMar>
            <w:vAlign w:val="bottom"/>
            <w:hideMark/>
          </w:tcPr>
          <w:p w14:paraId="2A6E9421" w14:textId="77777777" w:rsidR="0049547B" w:rsidRDefault="0049547B">
            <w:pPr>
              <w:jc w:val="center"/>
              <w:rPr>
                <w:b/>
                <w:bCs/>
                <w:color w:val="000000"/>
              </w:rPr>
            </w:pPr>
            <w:r>
              <w:rPr>
                <w:b/>
                <w:bCs/>
                <w:color w:val="000000"/>
              </w:rPr>
              <w:t>3600</w:t>
            </w:r>
          </w:p>
        </w:tc>
        <w:tc>
          <w:tcPr>
            <w:tcW w:w="1530" w:type="dxa"/>
            <w:noWrap/>
            <w:tcMar>
              <w:top w:w="0" w:type="dxa"/>
              <w:left w:w="108" w:type="dxa"/>
              <w:bottom w:w="0" w:type="dxa"/>
              <w:right w:w="108" w:type="dxa"/>
            </w:tcMar>
            <w:vAlign w:val="bottom"/>
            <w:hideMark/>
          </w:tcPr>
          <w:p w14:paraId="6F3577B3" w14:textId="77777777" w:rsidR="0049547B" w:rsidRDefault="0049547B">
            <w:pPr>
              <w:jc w:val="center"/>
              <w:rPr>
                <w:b/>
                <w:bCs/>
                <w:color w:val="000000"/>
              </w:rPr>
            </w:pPr>
            <w:r>
              <w:rPr>
                <w:b/>
                <w:bCs/>
                <w:color w:val="000000"/>
              </w:rPr>
              <w:t xml:space="preserve">$      3,542.40 </w:t>
            </w:r>
          </w:p>
        </w:tc>
      </w:tr>
      <w:tr w:rsidR="0049547B" w14:paraId="66F72820" w14:textId="77777777" w:rsidTr="0049547B">
        <w:trPr>
          <w:trHeight w:val="300"/>
        </w:trPr>
        <w:tc>
          <w:tcPr>
            <w:tcW w:w="6000" w:type="dxa"/>
            <w:noWrap/>
            <w:tcMar>
              <w:top w:w="0" w:type="dxa"/>
              <w:left w:w="108" w:type="dxa"/>
              <w:bottom w:w="0" w:type="dxa"/>
              <w:right w:w="108" w:type="dxa"/>
            </w:tcMar>
            <w:vAlign w:val="bottom"/>
            <w:hideMark/>
          </w:tcPr>
          <w:p w14:paraId="70ACCD88" w14:textId="77777777" w:rsidR="0049547B" w:rsidRDefault="0049547B">
            <w:pPr>
              <w:ind w:firstLine="440"/>
              <w:rPr>
                <w:color w:val="000000"/>
              </w:rPr>
            </w:pPr>
            <w:r>
              <w:rPr>
                <w:color w:val="000000"/>
              </w:rPr>
              <w:t>Laboratorio Edol</w:t>
            </w:r>
          </w:p>
        </w:tc>
        <w:tc>
          <w:tcPr>
            <w:tcW w:w="1920" w:type="dxa"/>
            <w:noWrap/>
            <w:tcMar>
              <w:top w:w="0" w:type="dxa"/>
              <w:left w:w="108" w:type="dxa"/>
              <w:bottom w:w="0" w:type="dxa"/>
              <w:right w:w="108" w:type="dxa"/>
            </w:tcMar>
            <w:vAlign w:val="bottom"/>
            <w:hideMark/>
          </w:tcPr>
          <w:p w14:paraId="3055C987"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662101E7" w14:textId="77777777" w:rsidR="0049547B" w:rsidRDefault="0049547B">
            <w:pPr>
              <w:rPr>
                <w:color w:val="000000"/>
              </w:rPr>
            </w:pPr>
          </w:p>
        </w:tc>
        <w:tc>
          <w:tcPr>
            <w:tcW w:w="1530" w:type="dxa"/>
            <w:noWrap/>
            <w:tcMar>
              <w:top w:w="0" w:type="dxa"/>
              <w:left w:w="108" w:type="dxa"/>
              <w:bottom w:w="0" w:type="dxa"/>
              <w:right w:w="108" w:type="dxa"/>
            </w:tcMar>
            <w:vAlign w:val="bottom"/>
            <w:hideMark/>
          </w:tcPr>
          <w:p w14:paraId="1B52EE29" w14:textId="77777777" w:rsidR="0049547B" w:rsidRDefault="0049547B">
            <w:pPr>
              <w:rPr>
                <w:rFonts w:ascii="Times New Roman" w:eastAsia="Times New Roman" w:hAnsi="Times New Roman" w:cs="Times New Roman"/>
                <w:sz w:val="20"/>
                <w:szCs w:val="20"/>
              </w:rPr>
            </w:pPr>
          </w:p>
        </w:tc>
        <w:tc>
          <w:tcPr>
            <w:tcW w:w="927" w:type="dxa"/>
            <w:noWrap/>
            <w:tcMar>
              <w:top w:w="0" w:type="dxa"/>
              <w:left w:w="108" w:type="dxa"/>
              <w:bottom w:w="0" w:type="dxa"/>
              <w:right w:w="108" w:type="dxa"/>
            </w:tcMar>
            <w:vAlign w:val="bottom"/>
            <w:hideMark/>
          </w:tcPr>
          <w:p w14:paraId="57875C4E" w14:textId="77777777" w:rsidR="0049547B" w:rsidRDefault="0049547B">
            <w:pPr>
              <w:jc w:val="center"/>
              <w:rPr>
                <w:rFonts w:ascii="Calibri" w:hAnsi="Calibri" w:cs="Calibri"/>
                <w:color w:val="000000"/>
              </w:rPr>
            </w:pPr>
            <w:r>
              <w:rPr>
                <w:color w:val="000000"/>
              </w:rPr>
              <w:t>3600</w:t>
            </w:r>
          </w:p>
        </w:tc>
        <w:tc>
          <w:tcPr>
            <w:tcW w:w="1530" w:type="dxa"/>
            <w:noWrap/>
            <w:tcMar>
              <w:top w:w="0" w:type="dxa"/>
              <w:left w:w="108" w:type="dxa"/>
              <w:bottom w:w="0" w:type="dxa"/>
              <w:right w:w="108" w:type="dxa"/>
            </w:tcMar>
            <w:vAlign w:val="bottom"/>
            <w:hideMark/>
          </w:tcPr>
          <w:p w14:paraId="7EED0C20" w14:textId="77777777" w:rsidR="0049547B" w:rsidRDefault="0049547B">
            <w:pPr>
              <w:rPr>
                <w:color w:val="000000"/>
              </w:rPr>
            </w:pPr>
          </w:p>
        </w:tc>
      </w:tr>
      <w:tr w:rsidR="0049547B" w14:paraId="16D451A5" w14:textId="77777777" w:rsidTr="0049547B">
        <w:trPr>
          <w:trHeight w:val="300"/>
        </w:trPr>
        <w:tc>
          <w:tcPr>
            <w:tcW w:w="6000" w:type="dxa"/>
            <w:shd w:val="clear" w:color="auto" w:fill="DCE6F1"/>
            <w:noWrap/>
            <w:tcMar>
              <w:top w:w="0" w:type="dxa"/>
              <w:left w:w="108" w:type="dxa"/>
              <w:bottom w:w="0" w:type="dxa"/>
              <w:right w:w="108" w:type="dxa"/>
            </w:tcMar>
            <w:vAlign w:val="bottom"/>
            <w:hideMark/>
          </w:tcPr>
          <w:p w14:paraId="32CB413F" w14:textId="77777777" w:rsidR="0049547B" w:rsidRDefault="0049547B">
            <w:pPr>
              <w:rPr>
                <w:rFonts w:ascii="Calibri" w:hAnsi="Calibri" w:cs="Calibri"/>
                <w:b/>
                <w:bCs/>
                <w:color w:val="000000"/>
              </w:rPr>
            </w:pPr>
            <w:r>
              <w:rPr>
                <w:b/>
                <w:bCs/>
                <w:color w:val="000000"/>
              </w:rPr>
              <w:t>Travoprost</w:t>
            </w:r>
          </w:p>
        </w:tc>
        <w:tc>
          <w:tcPr>
            <w:tcW w:w="1920" w:type="dxa"/>
            <w:shd w:val="clear" w:color="auto" w:fill="DCE6F1"/>
            <w:noWrap/>
            <w:tcMar>
              <w:top w:w="0" w:type="dxa"/>
              <w:left w:w="108" w:type="dxa"/>
              <w:bottom w:w="0" w:type="dxa"/>
              <w:right w:w="108" w:type="dxa"/>
            </w:tcMar>
            <w:vAlign w:val="bottom"/>
            <w:hideMark/>
          </w:tcPr>
          <w:p w14:paraId="3A92DDC3" w14:textId="77777777" w:rsidR="0049547B" w:rsidRDefault="0049547B">
            <w:pPr>
              <w:jc w:val="center"/>
              <w:rPr>
                <w:b/>
                <w:bCs/>
                <w:color w:val="000000"/>
              </w:rPr>
            </w:pPr>
            <w:r>
              <w:rPr>
                <w:b/>
                <w:bCs/>
                <w:color w:val="000000"/>
              </w:rPr>
              <w:t xml:space="preserve">  </w:t>
            </w:r>
          </w:p>
        </w:tc>
        <w:tc>
          <w:tcPr>
            <w:tcW w:w="1530" w:type="dxa"/>
            <w:shd w:val="clear" w:color="auto" w:fill="DCE6F1"/>
            <w:noWrap/>
            <w:tcMar>
              <w:top w:w="0" w:type="dxa"/>
              <w:left w:w="108" w:type="dxa"/>
              <w:bottom w:w="0" w:type="dxa"/>
              <w:right w:w="108" w:type="dxa"/>
            </w:tcMar>
            <w:vAlign w:val="bottom"/>
            <w:hideMark/>
          </w:tcPr>
          <w:p w14:paraId="2F524D72" w14:textId="77777777" w:rsidR="0049547B" w:rsidRDefault="0049547B">
            <w:pPr>
              <w:jc w:val="center"/>
              <w:rPr>
                <w:b/>
                <w:bCs/>
                <w:color w:val="000000"/>
              </w:rPr>
            </w:pPr>
            <w:r>
              <w:rPr>
                <w:b/>
                <w:bCs/>
                <w:color w:val="000000"/>
              </w:rPr>
              <w:t>13940</w:t>
            </w:r>
          </w:p>
        </w:tc>
        <w:tc>
          <w:tcPr>
            <w:tcW w:w="1530" w:type="dxa"/>
            <w:shd w:val="clear" w:color="auto" w:fill="DCE6F1"/>
            <w:noWrap/>
            <w:tcMar>
              <w:top w:w="0" w:type="dxa"/>
              <w:left w:w="108" w:type="dxa"/>
              <w:bottom w:w="0" w:type="dxa"/>
              <w:right w:w="108" w:type="dxa"/>
            </w:tcMar>
            <w:vAlign w:val="bottom"/>
            <w:hideMark/>
          </w:tcPr>
          <w:p w14:paraId="0371CC75" w14:textId="77777777" w:rsidR="0049547B" w:rsidRDefault="0049547B">
            <w:pPr>
              <w:jc w:val="center"/>
              <w:rPr>
                <w:b/>
                <w:bCs/>
                <w:color w:val="000000"/>
              </w:rPr>
            </w:pPr>
            <w:r>
              <w:rPr>
                <w:b/>
                <w:bCs/>
                <w:color w:val="000000"/>
              </w:rPr>
              <w:t> </w:t>
            </w:r>
          </w:p>
        </w:tc>
        <w:tc>
          <w:tcPr>
            <w:tcW w:w="927" w:type="dxa"/>
            <w:shd w:val="clear" w:color="auto" w:fill="DCE6F1"/>
            <w:noWrap/>
            <w:tcMar>
              <w:top w:w="0" w:type="dxa"/>
              <w:left w:w="108" w:type="dxa"/>
              <w:bottom w:w="0" w:type="dxa"/>
              <w:right w:w="108" w:type="dxa"/>
            </w:tcMar>
            <w:vAlign w:val="bottom"/>
            <w:hideMark/>
          </w:tcPr>
          <w:p w14:paraId="3FBD6744" w14:textId="77777777" w:rsidR="0049547B" w:rsidRDefault="0049547B">
            <w:pPr>
              <w:jc w:val="center"/>
              <w:rPr>
                <w:b/>
                <w:bCs/>
                <w:color w:val="000000"/>
              </w:rPr>
            </w:pPr>
            <w:r>
              <w:rPr>
                <w:b/>
                <w:bCs/>
                <w:color w:val="000000"/>
              </w:rPr>
              <w:t>8100</w:t>
            </w:r>
          </w:p>
        </w:tc>
        <w:tc>
          <w:tcPr>
            <w:tcW w:w="1530" w:type="dxa"/>
            <w:shd w:val="clear" w:color="auto" w:fill="DCE6F1"/>
            <w:noWrap/>
            <w:tcMar>
              <w:top w:w="0" w:type="dxa"/>
              <w:left w:w="108" w:type="dxa"/>
              <w:bottom w:w="0" w:type="dxa"/>
              <w:right w:w="108" w:type="dxa"/>
            </w:tcMar>
            <w:vAlign w:val="bottom"/>
            <w:hideMark/>
          </w:tcPr>
          <w:p w14:paraId="602F6F79" w14:textId="77777777" w:rsidR="0049547B" w:rsidRDefault="0049547B">
            <w:pPr>
              <w:jc w:val="center"/>
              <w:rPr>
                <w:b/>
                <w:bCs/>
                <w:color w:val="000000"/>
              </w:rPr>
            </w:pPr>
            <w:r>
              <w:rPr>
                <w:b/>
                <w:bCs/>
                <w:color w:val="000000"/>
              </w:rPr>
              <w:t> </w:t>
            </w:r>
          </w:p>
        </w:tc>
      </w:tr>
      <w:tr w:rsidR="0049547B" w14:paraId="73FF4337" w14:textId="77777777" w:rsidTr="0049547B">
        <w:trPr>
          <w:trHeight w:val="300"/>
        </w:trPr>
        <w:tc>
          <w:tcPr>
            <w:tcW w:w="6000" w:type="dxa"/>
            <w:noWrap/>
            <w:tcMar>
              <w:top w:w="0" w:type="dxa"/>
              <w:left w:w="108" w:type="dxa"/>
              <w:bottom w:w="0" w:type="dxa"/>
              <w:right w:w="108" w:type="dxa"/>
            </w:tcMar>
            <w:vAlign w:val="bottom"/>
            <w:hideMark/>
          </w:tcPr>
          <w:p w14:paraId="6A4CF4DD" w14:textId="77777777" w:rsidR="0049547B" w:rsidRDefault="0049547B">
            <w:pPr>
              <w:ind w:firstLine="220"/>
              <w:rPr>
                <w:b/>
                <w:bCs/>
                <w:color w:val="000000"/>
              </w:rPr>
            </w:pPr>
            <w:r>
              <w:rPr>
                <w:rFonts w:ascii="Sylfaen" w:hAnsi="Sylfaen"/>
                <w:b/>
                <w:bCs/>
                <w:color w:val="000000"/>
              </w:rPr>
              <w:t>ბრევიპროსტი</w:t>
            </w:r>
            <w:r>
              <w:rPr>
                <w:b/>
                <w:bCs/>
                <w:color w:val="000000"/>
              </w:rPr>
              <w:t xml:space="preserve"> 0.004% 2.5</w:t>
            </w:r>
            <w:r>
              <w:rPr>
                <w:rFonts w:ascii="Sylfaen" w:hAnsi="Sylfaen"/>
                <w:b/>
                <w:bCs/>
                <w:color w:val="000000"/>
              </w:rPr>
              <w:t>მლ</w:t>
            </w:r>
            <w:r>
              <w:rPr>
                <w:b/>
                <w:bCs/>
                <w:color w:val="000000"/>
              </w:rPr>
              <w:t xml:space="preserve"> </w:t>
            </w:r>
            <w:r>
              <w:rPr>
                <w:rFonts w:ascii="Sylfaen" w:hAnsi="Sylfaen"/>
                <w:b/>
                <w:bCs/>
                <w:color w:val="000000"/>
              </w:rPr>
              <w:t>თვ</w:t>
            </w:r>
            <w:r>
              <w:rPr>
                <w:b/>
                <w:bCs/>
                <w:color w:val="000000"/>
              </w:rPr>
              <w:t>.</w:t>
            </w:r>
            <w:r>
              <w:rPr>
                <w:rFonts w:ascii="Sylfaen" w:hAnsi="Sylfaen"/>
                <w:b/>
                <w:bCs/>
                <w:color w:val="000000"/>
              </w:rPr>
              <w:t>წვ</w:t>
            </w:r>
            <w:r>
              <w:rPr>
                <w:b/>
                <w:bCs/>
                <w:color w:val="000000"/>
              </w:rPr>
              <w:t xml:space="preserve">. </w:t>
            </w:r>
            <w:r>
              <w:rPr>
                <w:rFonts w:ascii="Sylfaen" w:hAnsi="Sylfaen"/>
                <w:b/>
                <w:bCs/>
                <w:color w:val="000000"/>
              </w:rPr>
              <w:t>ფლ</w:t>
            </w:r>
          </w:p>
        </w:tc>
        <w:tc>
          <w:tcPr>
            <w:tcW w:w="1920" w:type="dxa"/>
            <w:noWrap/>
            <w:tcMar>
              <w:top w:w="0" w:type="dxa"/>
              <w:left w:w="108" w:type="dxa"/>
              <w:bottom w:w="0" w:type="dxa"/>
              <w:right w:w="108" w:type="dxa"/>
            </w:tcMar>
            <w:vAlign w:val="bottom"/>
            <w:hideMark/>
          </w:tcPr>
          <w:p w14:paraId="255ABEE5" w14:textId="77777777" w:rsidR="0049547B" w:rsidRDefault="0049547B">
            <w:pPr>
              <w:jc w:val="center"/>
              <w:rPr>
                <w:b/>
                <w:bCs/>
                <w:color w:val="000000"/>
              </w:rPr>
            </w:pPr>
            <w:r>
              <w:rPr>
                <w:b/>
                <w:bCs/>
                <w:color w:val="000000"/>
              </w:rPr>
              <w:t xml:space="preserve">$           6.00 </w:t>
            </w:r>
          </w:p>
        </w:tc>
        <w:tc>
          <w:tcPr>
            <w:tcW w:w="1530" w:type="dxa"/>
            <w:noWrap/>
            <w:tcMar>
              <w:top w:w="0" w:type="dxa"/>
              <w:left w:w="108" w:type="dxa"/>
              <w:bottom w:w="0" w:type="dxa"/>
              <w:right w:w="108" w:type="dxa"/>
            </w:tcMar>
            <w:vAlign w:val="bottom"/>
            <w:hideMark/>
          </w:tcPr>
          <w:p w14:paraId="255A0D4B" w14:textId="77777777" w:rsidR="0049547B" w:rsidRDefault="0049547B">
            <w:pPr>
              <w:jc w:val="center"/>
              <w:rPr>
                <w:b/>
                <w:bCs/>
                <w:color w:val="000000"/>
              </w:rPr>
            </w:pPr>
            <w:r>
              <w:rPr>
                <w:b/>
                <w:bCs/>
                <w:color w:val="000000"/>
              </w:rPr>
              <w:t>360</w:t>
            </w:r>
          </w:p>
        </w:tc>
        <w:tc>
          <w:tcPr>
            <w:tcW w:w="1530" w:type="dxa"/>
            <w:noWrap/>
            <w:tcMar>
              <w:top w:w="0" w:type="dxa"/>
              <w:left w:w="108" w:type="dxa"/>
              <w:bottom w:w="0" w:type="dxa"/>
              <w:right w:w="108" w:type="dxa"/>
            </w:tcMar>
            <w:vAlign w:val="bottom"/>
            <w:hideMark/>
          </w:tcPr>
          <w:p w14:paraId="0ABCAF45" w14:textId="77777777" w:rsidR="0049547B" w:rsidRDefault="0049547B">
            <w:pPr>
              <w:jc w:val="center"/>
              <w:rPr>
                <w:b/>
                <w:bCs/>
                <w:color w:val="000000"/>
              </w:rPr>
            </w:pPr>
            <w:r>
              <w:rPr>
                <w:b/>
                <w:bCs/>
                <w:color w:val="000000"/>
              </w:rPr>
              <w:t xml:space="preserve">$      2,160.00 </w:t>
            </w:r>
          </w:p>
        </w:tc>
        <w:tc>
          <w:tcPr>
            <w:tcW w:w="927" w:type="dxa"/>
            <w:noWrap/>
            <w:tcMar>
              <w:top w:w="0" w:type="dxa"/>
              <w:left w:w="108" w:type="dxa"/>
              <w:bottom w:w="0" w:type="dxa"/>
              <w:right w:w="108" w:type="dxa"/>
            </w:tcMar>
            <w:vAlign w:val="bottom"/>
            <w:hideMark/>
          </w:tcPr>
          <w:p w14:paraId="039CA650" w14:textId="77777777" w:rsidR="0049547B" w:rsidRDefault="0049547B">
            <w:pPr>
              <w:jc w:val="center"/>
              <w:rPr>
                <w:b/>
                <w:bCs/>
                <w:color w:val="000000"/>
              </w:rPr>
            </w:pPr>
            <w:r>
              <w:rPr>
                <w:b/>
                <w:bCs/>
                <w:color w:val="000000"/>
              </w:rPr>
              <w:t>800</w:t>
            </w:r>
          </w:p>
        </w:tc>
        <w:tc>
          <w:tcPr>
            <w:tcW w:w="1530" w:type="dxa"/>
            <w:noWrap/>
            <w:tcMar>
              <w:top w:w="0" w:type="dxa"/>
              <w:left w:w="108" w:type="dxa"/>
              <w:bottom w:w="0" w:type="dxa"/>
              <w:right w:w="108" w:type="dxa"/>
            </w:tcMar>
            <w:vAlign w:val="bottom"/>
            <w:hideMark/>
          </w:tcPr>
          <w:p w14:paraId="2BA5000A" w14:textId="77777777" w:rsidR="0049547B" w:rsidRDefault="0049547B">
            <w:pPr>
              <w:jc w:val="center"/>
              <w:rPr>
                <w:b/>
                <w:bCs/>
                <w:color w:val="000000"/>
              </w:rPr>
            </w:pPr>
            <w:r>
              <w:rPr>
                <w:b/>
                <w:bCs/>
                <w:color w:val="000000"/>
              </w:rPr>
              <w:t xml:space="preserve">$      4,800.00 </w:t>
            </w:r>
          </w:p>
        </w:tc>
      </w:tr>
      <w:tr w:rsidR="0049547B" w14:paraId="7B358013" w14:textId="77777777" w:rsidTr="0049547B">
        <w:trPr>
          <w:trHeight w:val="300"/>
        </w:trPr>
        <w:tc>
          <w:tcPr>
            <w:tcW w:w="6000" w:type="dxa"/>
            <w:noWrap/>
            <w:tcMar>
              <w:top w:w="0" w:type="dxa"/>
              <w:left w:w="108" w:type="dxa"/>
              <w:bottom w:w="0" w:type="dxa"/>
              <w:right w:w="108" w:type="dxa"/>
            </w:tcMar>
            <w:vAlign w:val="bottom"/>
            <w:hideMark/>
          </w:tcPr>
          <w:p w14:paraId="22C28F0A" w14:textId="77777777" w:rsidR="0049547B" w:rsidRDefault="0049547B">
            <w:pPr>
              <w:ind w:firstLine="440"/>
              <w:rPr>
                <w:color w:val="000000"/>
              </w:rPr>
            </w:pPr>
            <w:r>
              <w:rPr>
                <w:rFonts w:ascii="Sylfaen" w:hAnsi="Sylfaen"/>
                <w:color w:val="000000"/>
              </w:rPr>
              <w:t>ლიქვორი</w:t>
            </w:r>
          </w:p>
        </w:tc>
        <w:tc>
          <w:tcPr>
            <w:tcW w:w="1920" w:type="dxa"/>
            <w:noWrap/>
            <w:tcMar>
              <w:top w:w="0" w:type="dxa"/>
              <w:left w:w="108" w:type="dxa"/>
              <w:bottom w:w="0" w:type="dxa"/>
              <w:right w:w="108" w:type="dxa"/>
            </w:tcMar>
            <w:vAlign w:val="bottom"/>
            <w:hideMark/>
          </w:tcPr>
          <w:p w14:paraId="1CF6486E"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2F45569D" w14:textId="77777777" w:rsidR="0049547B" w:rsidRDefault="0049547B">
            <w:pPr>
              <w:jc w:val="center"/>
              <w:rPr>
                <w:color w:val="000000"/>
              </w:rPr>
            </w:pPr>
            <w:r>
              <w:rPr>
                <w:color w:val="000000"/>
              </w:rPr>
              <w:t>360</w:t>
            </w:r>
          </w:p>
        </w:tc>
        <w:tc>
          <w:tcPr>
            <w:tcW w:w="1530" w:type="dxa"/>
            <w:noWrap/>
            <w:tcMar>
              <w:top w:w="0" w:type="dxa"/>
              <w:left w:w="108" w:type="dxa"/>
              <w:bottom w:w="0" w:type="dxa"/>
              <w:right w:w="108" w:type="dxa"/>
            </w:tcMar>
            <w:vAlign w:val="bottom"/>
            <w:hideMark/>
          </w:tcPr>
          <w:p w14:paraId="121896C9" w14:textId="77777777" w:rsidR="0049547B" w:rsidRDefault="0049547B">
            <w:pPr>
              <w:rPr>
                <w:color w:val="000000"/>
              </w:rPr>
            </w:pPr>
          </w:p>
        </w:tc>
        <w:tc>
          <w:tcPr>
            <w:tcW w:w="927" w:type="dxa"/>
            <w:noWrap/>
            <w:tcMar>
              <w:top w:w="0" w:type="dxa"/>
              <w:left w:w="108" w:type="dxa"/>
              <w:bottom w:w="0" w:type="dxa"/>
              <w:right w:w="108" w:type="dxa"/>
            </w:tcMar>
            <w:vAlign w:val="bottom"/>
            <w:hideMark/>
          </w:tcPr>
          <w:p w14:paraId="545D5703" w14:textId="77777777" w:rsidR="0049547B" w:rsidRDefault="0049547B">
            <w:pPr>
              <w:jc w:val="center"/>
              <w:rPr>
                <w:rFonts w:ascii="Calibri" w:hAnsi="Calibri" w:cs="Calibri"/>
                <w:color w:val="000000"/>
              </w:rPr>
            </w:pPr>
            <w:r>
              <w:rPr>
                <w:color w:val="000000"/>
              </w:rPr>
              <w:t>800</w:t>
            </w:r>
          </w:p>
        </w:tc>
        <w:tc>
          <w:tcPr>
            <w:tcW w:w="1530" w:type="dxa"/>
            <w:noWrap/>
            <w:tcMar>
              <w:top w:w="0" w:type="dxa"/>
              <w:left w:w="108" w:type="dxa"/>
              <w:bottom w:w="0" w:type="dxa"/>
              <w:right w:w="108" w:type="dxa"/>
            </w:tcMar>
            <w:vAlign w:val="bottom"/>
            <w:hideMark/>
          </w:tcPr>
          <w:p w14:paraId="1BDFFE8F" w14:textId="77777777" w:rsidR="0049547B" w:rsidRDefault="0049547B">
            <w:pPr>
              <w:rPr>
                <w:color w:val="000000"/>
              </w:rPr>
            </w:pPr>
          </w:p>
        </w:tc>
      </w:tr>
      <w:tr w:rsidR="0049547B" w14:paraId="5B47E1F5" w14:textId="77777777" w:rsidTr="0049547B">
        <w:trPr>
          <w:trHeight w:val="300"/>
        </w:trPr>
        <w:tc>
          <w:tcPr>
            <w:tcW w:w="6000" w:type="dxa"/>
            <w:noWrap/>
            <w:tcMar>
              <w:top w:w="0" w:type="dxa"/>
              <w:left w:w="108" w:type="dxa"/>
              <w:bottom w:w="0" w:type="dxa"/>
              <w:right w:w="108" w:type="dxa"/>
            </w:tcMar>
            <w:vAlign w:val="bottom"/>
            <w:hideMark/>
          </w:tcPr>
          <w:p w14:paraId="4E7F47B9" w14:textId="77777777" w:rsidR="0049547B" w:rsidRDefault="0049547B">
            <w:pPr>
              <w:ind w:firstLine="220"/>
              <w:rPr>
                <w:rFonts w:ascii="Calibri" w:hAnsi="Calibri" w:cs="Calibri"/>
                <w:b/>
                <w:bCs/>
                <w:color w:val="000000"/>
              </w:rPr>
            </w:pPr>
            <w:r>
              <w:rPr>
                <w:rFonts w:ascii="Sylfaen" w:hAnsi="Sylfaen"/>
                <w:b/>
                <w:bCs/>
                <w:color w:val="000000"/>
              </w:rPr>
              <w:t>ტრავაპრესი</w:t>
            </w:r>
            <w:r>
              <w:rPr>
                <w:b/>
                <w:bCs/>
                <w:color w:val="000000"/>
              </w:rPr>
              <w:t xml:space="preserve"> 0.04</w:t>
            </w:r>
            <w:r>
              <w:rPr>
                <w:rFonts w:ascii="Sylfaen" w:hAnsi="Sylfaen"/>
                <w:b/>
                <w:bCs/>
                <w:color w:val="000000"/>
              </w:rPr>
              <w:t>მგ</w:t>
            </w:r>
            <w:r>
              <w:rPr>
                <w:b/>
                <w:bCs/>
                <w:color w:val="000000"/>
              </w:rPr>
              <w:t>/</w:t>
            </w:r>
            <w:r>
              <w:rPr>
                <w:rFonts w:ascii="Sylfaen" w:hAnsi="Sylfaen"/>
                <w:b/>
                <w:bCs/>
                <w:color w:val="000000"/>
              </w:rPr>
              <w:t>მლ</w:t>
            </w:r>
            <w:r>
              <w:rPr>
                <w:b/>
                <w:bCs/>
                <w:color w:val="000000"/>
              </w:rPr>
              <w:t xml:space="preserve"> 2.5</w:t>
            </w:r>
            <w:r>
              <w:rPr>
                <w:rFonts w:ascii="Sylfaen" w:hAnsi="Sylfaen"/>
                <w:b/>
                <w:bCs/>
                <w:color w:val="000000"/>
              </w:rPr>
              <w:t>მლ</w:t>
            </w:r>
            <w:r>
              <w:rPr>
                <w:b/>
                <w:bCs/>
                <w:color w:val="000000"/>
              </w:rPr>
              <w:t xml:space="preserve"> </w:t>
            </w:r>
            <w:r>
              <w:rPr>
                <w:rFonts w:ascii="Sylfaen" w:hAnsi="Sylfaen"/>
                <w:b/>
                <w:bCs/>
                <w:color w:val="000000"/>
              </w:rPr>
              <w:t>ფლ</w:t>
            </w:r>
          </w:p>
        </w:tc>
        <w:tc>
          <w:tcPr>
            <w:tcW w:w="1920" w:type="dxa"/>
            <w:noWrap/>
            <w:tcMar>
              <w:top w:w="0" w:type="dxa"/>
              <w:left w:w="108" w:type="dxa"/>
              <w:bottom w:w="0" w:type="dxa"/>
              <w:right w:w="108" w:type="dxa"/>
            </w:tcMar>
            <w:vAlign w:val="bottom"/>
            <w:hideMark/>
          </w:tcPr>
          <w:p w14:paraId="03EF5090" w14:textId="77777777" w:rsidR="0049547B" w:rsidRDefault="0049547B">
            <w:pPr>
              <w:jc w:val="center"/>
              <w:rPr>
                <w:b/>
                <w:bCs/>
                <w:color w:val="000000"/>
              </w:rPr>
            </w:pPr>
            <w:r>
              <w:rPr>
                <w:b/>
                <w:bCs/>
                <w:color w:val="000000"/>
              </w:rPr>
              <w:t xml:space="preserve">$           9.49 </w:t>
            </w:r>
          </w:p>
        </w:tc>
        <w:tc>
          <w:tcPr>
            <w:tcW w:w="1530" w:type="dxa"/>
            <w:noWrap/>
            <w:tcMar>
              <w:top w:w="0" w:type="dxa"/>
              <w:left w:w="108" w:type="dxa"/>
              <w:bottom w:w="0" w:type="dxa"/>
              <w:right w:w="108" w:type="dxa"/>
            </w:tcMar>
            <w:vAlign w:val="bottom"/>
            <w:hideMark/>
          </w:tcPr>
          <w:p w14:paraId="0EF25B50"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02A5CBFB" w14:textId="77777777" w:rsidR="0049547B" w:rsidRDefault="0049547B">
            <w:pPr>
              <w:jc w:val="center"/>
              <w:rPr>
                <w:rFonts w:ascii="Calibri" w:hAnsi="Calibri" w:cs="Calibri"/>
                <w:b/>
                <w:bCs/>
                <w:color w:val="000000"/>
              </w:rPr>
            </w:pPr>
            <w:r>
              <w:rPr>
                <w:b/>
                <w:bCs/>
                <w:color w:val="000000"/>
              </w:rPr>
              <w:t xml:space="preserve"> $                   -   </w:t>
            </w:r>
          </w:p>
        </w:tc>
        <w:tc>
          <w:tcPr>
            <w:tcW w:w="927" w:type="dxa"/>
            <w:noWrap/>
            <w:tcMar>
              <w:top w:w="0" w:type="dxa"/>
              <w:left w:w="108" w:type="dxa"/>
              <w:bottom w:w="0" w:type="dxa"/>
              <w:right w:w="108" w:type="dxa"/>
            </w:tcMar>
            <w:vAlign w:val="bottom"/>
            <w:hideMark/>
          </w:tcPr>
          <w:p w14:paraId="2D8F0D57" w14:textId="77777777" w:rsidR="0049547B" w:rsidRDefault="0049547B">
            <w:pPr>
              <w:rPr>
                <w:b/>
                <w:bCs/>
                <w:color w:val="000000"/>
              </w:rPr>
            </w:pPr>
          </w:p>
        </w:tc>
        <w:tc>
          <w:tcPr>
            <w:tcW w:w="1530" w:type="dxa"/>
            <w:noWrap/>
            <w:tcMar>
              <w:top w:w="0" w:type="dxa"/>
              <w:left w:w="108" w:type="dxa"/>
              <w:bottom w:w="0" w:type="dxa"/>
              <w:right w:w="108" w:type="dxa"/>
            </w:tcMar>
            <w:vAlign w:val="bottom"/>
            <w:hideMark/>
          </w:tcPr>
          <w:p w14:paraId="63FF7C13" w14:textId="77777777" w:rsidR="0049547B" w:rsidRDefault="0049547B">
            <w:pPr>
              <w:jc w:val="center"/>
              <w:rPr>
                <w:rFonts w:ascii="Calibri" w:hAnsi="Calibri" w:cs="Calibri"/>
                <w:b/>
                <w:bCs/>
                <w:color w:val="000000"/>
              </w:rPr>
            </w:pPr>
            <w:r>
              <w:rPr>
                <w:b/>
                <w:bCs/>
                <w:color w:val="000000"/>
              </w:rPr>
              <w:t xml:space="preserve"> $                   -   </w:t>
            </w:r>
          </w:p>
        </w:tc>
      </w:tr>
      <w:tr w:rsidR="0049547B" w14:paraId="2064166D" w14:textId="77777777" w:rsidTr="0049547B">
        <w:trPr>
          <w:trHeight w:val="300"/>
        </w:trPr>
        <w:tc>
          <w:tcPr>
            <w:tcW w:w="6000" w:type="dxa"/>
            <w:noWrap/>
            <w:tcMar>
              <w:top w:w="0" w:type="dxa"/>
              <w:left w:w="108" w:type="dxa"/>
              <w:bottom w:w="0" w:type="dxa"/>
              <w:right w:w="108" w:type="dxa"/>
            </w:tcMar>
            <w:vAlign w:val="bottom"/>
            <w:hideMark/>
          </w:tcPr>
          <w:p w14:paraId="6FB453E9" w14:textId="77777777" w:rsidR="0049547B" w:rsidRDefault="0049547B">
            <w:pPr>
              <w:ind w:firstLine="440"/>
              <w:rPr>
                <w:color w:val="000000"/>
              </w:rPr>
            </w:pPr>
            <w:r>
              <w:rPr>
                <w:color w:val="000000"/>
              </w:rPr>
              <w:t>Rompharm Co.</w:t>
            </w:r>
          </w:p>
        </w:tc>
        <w:tc>
          <w:tcPr>
            <w:tcW w:w="1920" w:type="dxa"/>
            <w:noWrap/>
            <w:tcMar>
              <w:top w:w="0" w:type="dxa"/>
              <w:left w:w="108" w:type="dxa"/>
              <w:bottom w:w="0" w:type="dxa"/>
              <w:right w:w="108" w:type="dxa"/>
            </w:tcMar>
            <w:vAlign w:val="bottom"/>
            <w:hideMark/>
          </w:tcPr>
          <w:p w14:paraId="7403FEAA"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584DA4AF" w14:textId="77777777" w:rsidR="0049547B" w:rsidRDefault="0049547B">
            <w:pPr>
              <w:rPr>
                <w:color w:val="000000"/>
              </w:rPr>
            </w:pPr>
          </w:p>
        </w:tc>
        <w:tc>
          <w:tcPr>
            <w:tcW w:w="1530" w:type="dxa"/>
            <w:noWrap/>
            <w:tcMar>
              <w:top w:w="0" w:type="dxa"/>
              <w:left w:w="108" w:type="dxa"/>
              <w:bottom w:w="0" w:type="dxa"/>
              <w:right w:w="108" w:type="dxa"/>
            </w:tcMar>
            <w:vAlign w:val="bottom"/>
            <w:hideMark/>
          </w:tcPr>
          <w:p w14:paraId="35B3C131" w14:textId="77777777" w:rsidR="0049547B" w:rsidRDefault="0049547B">
            <w:pPr>
              <w:rPr>
                <w:rFonts w:ascii="Times New Roman" w:eastAsia="Times New Roman" w:hAnsi="Times New Roman" w:cs="Times New Roman"/>
                <w:sz w:val="20"/>
                <w:szCs w:val="20"/>
              </w:rPr>
            </w:pPr>
          </w:p>
        </w:tc>
        <w:tc>
          <w:tcPr>
            <w:tcW w:w="927" w:type="dxa"/>
            <w:noWrap/>
            <w:tcMar>
              <w:top w:w="0" w:type="dxa"/>
              <w:left w:w="108" w:type="dxa"/>
              <w:bottom w:w="0" w:type="dxa"/>
              <w:right w:w="108" w:type="dxa"/>
            </w:tcMar>
            <w:vAlign w:val="bottom"/>
            <w:hideMark/>
          </w:tcPr>
          <w:p w14:paraId="4C0732B1" w14:textId="77777777" w:rsidR="0049547B" w:rsidRDefault="0049547B">
            <w:pPr>
              <w:rPr>
                <w:rFonts w:ascii="Times New Roman" w:eastAsia="Times New Roman" w:hAnsi="Times New Roman" w:cs="Times New Roman"/>
                <w:sz w:val="20"/>
                <w:szCs w:val="20"/>
              </w:rPr>
            </w:pPr>
          </w:p>
        </w:tc>
        <w:tc>
          <w:tcPr>
            <w:tcW w:w="1530" w:type="dxa"/>
            <w:noWrap/>
            <w:tcMar>
              <w:top w:w="0" w:type="dxa"/>
              <w:left w:w="108" w:type="dxa"/>
              <w:bottom w:w="0" w:type="dxa"/>
              <w:right w:w="108" w:type="dxa"/>
            </w:tcMar>
            <w:vAlign w:val="bottom"/>
            <w:hideMark/>
          </w:tcPr>
          <w:p w14:paraId="4B308B7D" w14:textId="77777777" w:rsidR="0049547B" w:rsidRDefault="0049547B">
            <w:pPr>
              <w:rPr>
                <w:rFonts w:ascii="Times New Roman" w:eastAsia="Times New Roman" w:hAnsi="Times New Roman" w:cs="Times New Roman"/>
                <w:sz w:val="20"/>
                <w:szCs w:val="20"/>
              </w:rPr>
            </w:pPr>
          </w:p>
        </w:tc>
      </w:tr>
      <w:tr w:rsidR="0049547B" w14:paraId="2D4176B3" w14:textId="77777777" w:rsidTr="0049547B">
        <w:trPr>
          <w:trHeight w:val="300"/>
        </w:trPr>
        <w:tc>
          <w:tcPr>
            <w:tcW w:w="6000" w:type="dxa"/>
            <w:noWrap/>
            <w:tcMar>
              <w:top w:w="0" w:type="dxa"/>
              <w:left w:w="108" w:type="dxa"/>
              <w:bottom w:w="0" w:type="dxa"/>
              <w:right w:w="108" w:type="dxa"/>
            </w:tcMar>
            <w:vAlign w:val="bottom"/>
            <w:hideMark/>
          </w:tcPr>
          <w:p w14:paraId="3ABD092C" w14:textId="77777777" w:rsidR="0049547B" w:rsidRDefault="0049547B">
            <w:pPr>
              <w:ind w:firstLine="220"/>
              <w:rPr>
                <w:rFonts w:ascii="Calibri" w:hAnsi="Calibri" w:cs="Calibri"/>
                <w:b/>
                <w:bCs/>
                <w:color w:val="000000"/>
              </w:rPr>
            </w:pPr>
            <w:r>
              <w:rPr>
                <w:rFonts w:ascii="Sylfaen" w:hAnsi="Sylfaen"/>
                <w:b/>
                <w:bCs/>
                <w:color w:val="000000"/>
              </w:rPr>
              <w:t>ტრავატანი</w:t>
            </w:r>
            <w:r>
              <w:rPr>
                <w:b/>
                <w:bCs/>
                <w:color w:val="000000"/>
              </w:rPr>
              <w:t xml:space="preserve"> </w:t>
            </w:r>
            <w:r>
              <w:rPr>
                <w:rFonts w:ascii="Sylfaen" w:hAnsi="Sylfaen"/>
                <w:b/>
                <w:bCs/>
                <w:color w:val="000000"/>
              </w:rPr>
              <w:t>თვ</w:t>
            </w:r>
            <w:r>
              <w:rPr>
                <w:b/>
                <w:bCs/>
                <w:color w:val="000000"/>
              </w:rPr>
              <w:t>.</w:t>
            </w:r>
            <w:r>
              <w:rPr>
                <w:rFonts w:ascii="Sylfaen" w:hAnsi="Sylfaen"/>
                <w:b/>
                <w:bCs/>
                <w:color w:val="000000"/>
              </w:rPr>
              <w:t>წვ</w:t>
            </w:r>
            <w:r>
              <w:rPr>
                <w:b/>
                <w:bCs/>
                <w:color w:val="000000"/>
              </w:rPr>
              <w:t xml:space="preserve"> 40</w:t>
            </w:r>
            <w:r>
              <w:rPr>
                <w:rFonts w:ascii="Sylfaen" w:hAnsi="Sylfaen"/>
                <w:b/>
                <w:bCs/>
                <w:color w:val="000000"/>
              </w:rPr>
              <w:t>მკგ</w:t>
            </w:r>
            <w:r>
              <w:rPr>
                <w:b/>
                <w:bCs/>
                <w:color w:val="000000"/>
              </w:rPr>
              <w:t>/</w:t>
            </w:r>
            <w:r>
              <w:rPr>
                <w:rFonts w:ascii="Sylfaen" w:hAnsi="Sylfaen"/>
                <w:b/>
                <w:bCs/>
                <w:color w:val="000000"/>
              </w:rPr>
              <w:t>მლ</w:t>
            </w:r>
            <w:r>
              <w:rPr>
                <w:b/>
                <w:bCs/>
                <w:color w:val="000000"/>
              </w:rPr>
              <w:t xml:space="preserve"> 2.5</w:t>
            </w:r>
            <w:r>
              <w:rPr>
                <w:rFonts w:ascii="Sylfaen" w:hAnsi="Sylfaen"/>
                <w:b/>
                <w:bCs/>
                <w:color w:val="000000"/>
              </w:rPr>
              <w:t>მლ</w:t>
            </w:r>
          </w:p>
        </w:tc>
        <w:tc>
          <w:tcPr>
            <w:tcW w:w="1920" w:type="dxa"/>
            <w:noWrap/>
            <w:tcMar>
              <w:top w:w="0" w:type="dxa"/>
              <w:left w:w="108" w:type="dxa"/>
              <w:bottom w:w="0" w:type="dxa"/>
              <w:right w:w="108" w:type="dxa"/>
            </w:tcMar>
            <w:vAlign w:val="bottom"/>
            <w:hideMark/>
          </w:tcPr>
          <w:p w14:paraId="0115B1F5" w14:textId="77777777" w:rsidR="0049547B" w:rsidRDefault="0049547B">
            <w:pPr>
              <w:jc w:val="center"/>
              <w:rPr>
                <w:b/>
                <w:bCs/>
                <w:color w:val="000000"/>
              </w:rPr>
            </w:pPr>
            <w:r>
              <w:rPr>
                <w:b/>
                <w:bCs/>
                <w:color w:val="000000"/>
              </w:rPr>
              <w:t xml:space="preserve">$         12.75 </w:t>
            </w:r>
          </w:p>
        </w:tc>
        <w:tc>
          <w:tcPr>
            <w:tcW w:w="1530" w:type="dxa"/>
            <w:noWrap/>
            <w:tcMar>
              <w:top w:w="0" w:type="dxa"/>
              <w:left w:w="108" w:type="dxa"/>
              <w:bottom w:w="0" w:type="dxa"/>
              <w:right w:w="108" w:type="dxa"/>
            </w:tcMar>
            <w:vAlign w:val="bottom"/>
            <w:hideMark/>
          </w:tcPr>
          <w:p w14:paraId="3858B6BB" w14:textId="77777777" w:rsidR="0049547B" w:rsidRDefault="0049547B">
            <w:pPr>
              <w:jc w:val="center"/>
              <w:rPr>
                <w:b/>
                <w:bCs/>
                <w:color w:val="000000"/>
              </w:rPr>
            </w:pPr>
            <w:r>
              <w:rPr>
                <w:b/>
                <w:bCs/>
                <w:color w:val="000000"/>
              </w:rPr>
              <w:t>13580</w:t>
            </w:r>
          </w:p>
        </w:tc>
        <w:tc>
          <w:tcPr>
            <w:tcW w:w="1530" w:type="dxa"/>
            <w:noWrap/>
            <w:tcMar>
              <w:top w:w="0" w:type="dxa"/>
              <w:left w:w="108" w:type="dxa"/>
              <w:bottom w:w="0" w:type="dxa"/>
              <w:right w:w="108" w:type="dxa"/>
            </w:tcMar>
            <w:vAlign w:val="bottom"/>
            <w:hideMark/>
          </w:tcPr>
          <w:p w14:paraId="3E66FCA6" w14:textId="77777777" w:rsidR="0049547B" w:rsidRDefault="0049547B">
            <w:pPr>
              <w:jc w:val="center"/>
              <w:rPr>
                <w:b/>
                <w:bCs/>
                <w:color w:val="000000"/>
              </w:rPr>
            </w:pPr>
            <w:r>
              <w:rPr>
                <w:b/>
                <w:bCs/>
                <w:color w:val="000000"/>
              </w:rPr>
              <w:t xml:space="preserve">$  173,145.00 </w:t>
            </w:r>
          </w:p>
        </w:tc>
        <w:tc>
          <w:tcPr>
            <w:tcW w:w="927" w:type="dxa"/>
            <w:noWrap/>
            <w:tcMar>
              <w:top w:w="0" w:type="dxa"/>
              <w:left w:w="108" w:type="dxa"/>
              <w:bottom w:w="0" w:type="dxa"/>
              <w:right w:w="108" w:type="dxa"/>
            </w:tcMar>
            <w:vAlign w:val="bottom"/>
            <w:hideMark/>
          </w:tcPr>
          <w:p w14:paraId="0FF75402" w14:textId="77777777" w:rsidR="0049547B" w:rsidRDefault="0049547B">
            <w:pPr>
              <w:jc w:val="center"/>
              <w:rPr>
                <w:b/>
                <w:bCs/>
                <w:color w:val="000000"/>
              </w:rPr>
            </w:pPr>
            <w:r>
              <w:rPr>
                <w:b/>
                <w:bCs/>
                <w:color w:val="000000"/>
              </w:rPr>
              <w:t>7300</w:t>
            </w:r>
          </w:p>
        </w:tc>
        <w:tc>
          <w:tcPr>
            <w:tcW w:w="1530" w:type="dxa"/>
            <w:noWrap/>
            <w:tcMar>
              <w:top w:w="0" w:type="dxa"/>
              <w:left w:w="108" w:type="dxa"/>
              <w:bottom w:w="0" w:type="dxa"/>
              <w:right w:w="108" w:type="dxa"/>
            </w:tcMar>
            <w:vAlign w:val="bottom"/>
            <w:hideMark/>
          </w:tcPr>
          <w:p w14:paraId="1E5E9331" w14:textId="77777777" w:rsidR="0049547B" w:rsidRDefault="0049547B">
            <w:pPr>
              <w:jc w:val="center"/>
              <w:rPr>
                <w:b/>
                <w:bCs/>
                <w:color w:val="000000"/>
              </w:rPr>
            </w:pPr>
            <w:r>
              <w:rPr>
                <w:b/>
                <w:bCs/>
                <w:color w:val="000000"/>
              </w:rPr>
              <w:t xml:space="preserve">$    93,075.00 </w:t>
            </w:r>
          </w:p>
        </w:tc>
      </w:tr>
      <w:tr w:rsidR="0049547B" w14:paraId="11AF67B3" w14:textId="77777777" w:rsidTr="0049547B">
        <w:trPr>
          <w:trHeight w:val="300"/>
        </w:trPr>
        <w:tc>
          <w:tcPr>
            <w:tcW w:w="6000" w:type="dxa"/>
            <w:noWrap/>
            <w:tcMar>
              <w:top w:w="0" w:type="dxa"/>
              <w:left w:w="108" w:type="dxa"/>
              <w:bottom w:w="0" w:type="dxa"/>
              <w:right w:w="108" w:type="dxa"/>
            </w:tcMar>
            <w:vAlign w:val="bottom"/>
            <w:hideMark/>
          </w:tcPr>
          <w:p w14:paraId="437377D6" w14:textId="77777777" w:rsidR="0049547B" w:rsidRDefault="0049547B">
            <w:pPr>
              <w:ind w:firstLine="440"/>
              <w:rPr>
                <w:color w:val="000000"/>
              </w:rPr>
            </w:pPr>
            <w:r>
              <w:rPr>
                <w:color w:val="000000"/>
              </w:rPr>
              <w:t>Alcon</w:t>
            </w:r>
          </w:p>
        </w:tc>
        <w:tc>
          <w:tcPr>
            <w:tcW w:w="1920" w:type="dxa"/>
            <w:noWrap/>
            <w:tcMar>
              <w:top w:w="0" w:type="dxa"/>
              <w:left w:w="108" w:type="dxa"/>
              <w:bottom w:w="0" w:type="dxa"/>
              <w:right w:w="108" w:type="dxa"/>
            </w:tcMar>
            <w:vAlign w:val="bottom"/>
            <w:hideMark/>
          </w:tcPr>
          <w:p w14:paraId="3FC9192B" w14:textId="77777777" w:rsidR="0049547B" w:rsidRDefault="0049547B">
            <w:pPr>
              <w:jc w:val="center"/>
              <w:rPr>
                <w:color w:val="000000"/>
              </w:rPr>
            </w:pPr>
            <w:r>
              <w:rPr>
                <w:color w:val="000000"/>
              </w:rPr>
              <w:t xml:space="preserve">  </w:t>
            </w:r>
          </w:p>
        </w:tc>
        <w:tc>
          <w:tcPr>
            <w:tcW w:w="1530" w:type="dxa"/>
            <w:noWrap/>
            <w:tcMar>
              <w:top w:w="0" w:type="dxa"/>
              <w:left w:w="108" w:type="dxa"/>
              <w:bottom w:w="0" w:type="dxa"/>
              <w:right w:w="108" w:type="dxa"/>
            </w:tcMar>
            <w:vAlign w:val="bottom"/>
            <w:hideMark/>
          </w:tcPr>
          <w:p w14:paraId="20D76AF4" w14:textId="77777777" w:rsidR="0049547B" w:rsidRDefault="0049547B">
            <w:pPr>
              <w:jc w:val="center"/>
              <w:rPr>
                <w:color w:val="000000"/>
              </w:rPr>
            </w:pPr>
            <w:r>
              <w:rPr>
                <w:color w:val="000000"/>
              </w:rPr>
              <w:t>13580</w:t>
            </w:r>
          </w:p>
        </w:tc>
        <w:tc>
          <w:tcPr>
            <w:tcW w:w="1530" w:type="dxa"/>
            <w:noWrap/>
            <w:tcMar>
              <w:top w:w="0" w:type="dxa"/>
              <w:left w:w="108" w:type="dxa"/>
              <w:bottom w:w="0" w:type="dxa"/>
              <w:right w:w="108" w:type="dxa"/>
            </w:tcMar>
            <w:vAlign w:val="bottom"/>
            <w:hideMark/>
          </w:tcPr>
          <w:p w14:paraId="032ECE70" w14:textId="77777777" w:rsidR="0049547B" w:rsidRDefault="0049547B">
            <w:pPr>
              <w:rPr>
                <w:color w:val="000000"/>
              </w:rPr>
            </w:pPr>
          </w:p>
        </w:tc>
        <w:tc>
          <w:tcPr>
            <w:tcW w:w="927" w:type="dxa"/>
            <w:noWrap/>
            <w:tcMar>
              <w:top w:w="0" w:type="dxa"/>
              <w:left w:w="108" w:type="dxa"/>
              <w:bottom w:w="0" w:type="dxa"/>
              <w:right w:w="108" w:type="dxa"/>
            </w:tcMar>
            <w:vAlign w:val="bottom"/>
            <w:hideMark/>
          </w:tcPr>
          <w:p w14:paraId="35B25037" w14:textId="77777777" w:rsidR="0049547B" w:rsidRDefault="0049547B">
            <w:pPr>
              <w:jc w:val="center"/>
              <w:rPr>
                <w:rFonts w:ascii="Calibri" w:hAnsi="Calibri" w:cs="Calibri"/>
                <w:color w:val="000000"/>
              </w:rPr>
            </w:pPr>
            <w:r>
              <w:rPr>
                <w:color w:val="000000"/>
              </w:rPr>
              <w:t>7300</w:t>
            </w:r>
          </w:p>
        </w:tc>
        <w:tc>
          <w:tcPr>
            <w:tcW w:w="1530" w:type="dxa"/>
            <w:noWrap/>
            <w:tcMar>
              <w:top w:w="0" w:type="dxa"/>
              <w:left w:w="108" w:type="dxa"/>
              <w:bottom w:w="0" w:type="dxa"/>
              <w:right w:w="108" w:type="dxa"/>
            </w:tcMar>
            <w:vAlign w:val="bottom"/>
            <w:hideMark/>
          </w:tcPr>
          <w:p w14:paraId="14BC2A4C" w14:textId="77777777" w:rsidR="0049547B" w:rsidRDefault="0049547B">
            <w:pPr>
              <w:rPr>
                <w:color w:val="000000"/>
              </w:rPr>
            </w:pPr>
          </w:p>
        </w:tc>
      </w:tr>
      <w:tr w:rsidR="0049547B" w14:paraId="27C0FE38" w14:textId="77777777" w:rsidTr="0049547B">
        <w:trPr>
          <w:trHeight w:val="315"/>
        </w:trPr>
        <w:tc>
          <w:tcPr>
            <w:tcW w:w="6000" w:type="dxa"/>
            <w:noWrap/>
            <w:tcMar>
              <w:top w:w="0" w:type="dxa"/>
              <w:left w:w="108" w:type="dxa"/>
              <w:bottom w:w="0" w:type="dxa"/>
              <w:right w:w="108" w:type="dxa"/>
            </w:tcMar>
            <w:vAlign w:val="bottom"/>
            <w:hideMark/>
          </w:tcPr>
          <w:p w14:paraId="1129F973" w14:textId="77777777" w:rsidR="0049547B" w:rsidRDefault="0049547B">
            <w:pPr>
              <w:rPr>
                <w:rFonts w:ascii="Calibri" w:hAnsi="Calibri" w:cs="Calibri"/>
                <w:b/>
                <w:bCs/>
                <w:color w:val="000000"/>
              </w:rPr>
            </w:pPr>
            <w:r>
              <w:rPr>
                <w:b/>
                <w:bCs/>
                <w:color w:val="000000"/>
              </w:rPr>
              <w:t>Grand Total</w:t>
            </w:r>
          </w:p>
        </w:tc>
        <w:tc>
          <w:tcPr>
            <w:tcW w:w="1920" w:type="dxa"/>
            <w:noWrap/>
            <w:tcMar>
              <w:top w:w="0" w:type="dxa"/>
              <w:left w:w="108" w:type="dxa"/>
              <w:bottom w:w="0" w:type="dxa"/>
              <w:right w:w="108" w:type="dxa"/>
            </w:tcMar>
            <w:vAlign w:val="bottom"/>
            <w:hideMark/>
          </w:tcPr>
          <w:p w14:paraId="125365D4" w14:textId="77777777" w:rsidR="0049547B" w:rsidRDefault="0049547B">
            <w:pPr>
              <w:jc w:val="center"/>
              <w:rPr>
                <w:b/>
                <w:bCs/>
                <w:color w:val="000000"/>
              </w:rPr>
            </w:pPr>
            <w:r>
              <w:rPr>
                <w:b/>
                <w:bCs/>
                <w:color w:val="000000"/>
              </w:rPr>
              <w:t xml:space="preserve">  </w:t>
            </w:r>
          </w:p>
        </w:tc>
        <w:tc>
          <w:tcPr>
            <w:tcW w:w="1530" w:type="dxa"/>
            <w:noWrap/>
            <w:tcMar>
              <w:top w:w="0" w:type="dxa"/>
              <w:left w:w="108" w:type="dxa"/>
              <w:bottom w:w="0" w:type="dxa"/>
              <w:right w:w="108" w:type="dxa"/>
            </w:tcMar>
            <w:vAlign w:val="bottom"/>
            <w:hideMark/>
          </w:tcPr>
          <w:p w14:paraId="24764092" w14:textId="77777777" w:rsidR="0049547B" w:rsidRDefault="0049547B">
            <w:pPr>
              <w:jc w:val="center"/>
              <w:rPr>
                <w:b/>
                <w:bCs/>
                <w:color w:val="000000"/>
              </w:rPr>
            </w:pPr>
            <w:r>
              <w:rPr>
                <w:b/>
                <w:bCs/>
                <w:color w:val="000000"/>
              </w:rPr>
              <w:t>100009</w:t>
            </w:r>
          </w:p>
        </w:tc>
        <w:tc>
          <w:tcPr>
            <w:tcW w:w="1530" w:type="dxa"/>
            <w:noWrap/>
            <w:tcMar>
              <w:top w:w="0" w:type="dxa"/>
              <w:left w:w="108" w:type="dxa"/>
              <w:bottom w:w="0" w:type="dxa"/>
              <w:right w:w="108" w:type="dxa"/>
            </w:tcMar>
            <w:vAlign w:val="bottom"/>
            <w:hideMark/>
          </w:tcPr>
          <w:p w14:paraId="6797F09C" w14:textId="77777777" w:rsidR="0049547B" w:rsidRDefault="0049547B">
            <w:pPr>
              <w:jc w:val="center"/>
              <w:rPr>
                <w:b/>
                <w:bCs/>
                <w:color w:val="000000"/>
              </w:rPr>
            </w:pPr>
            <w:r>
              <w:rPr>
                <w:b/>
                <w:bCs/>
                <w:color w:val="000000"/>
              </w:rPr>
              <w:t xml:space="preserve">$  735,769.35 </w:t>
            </w:r>
          </w:p>
        </w:tc>
        <w:tc>
          <w:tcPr>
            <w:tcW w:w="927" w:type="dxa"/>
            <w:noWrap/>
            <w:tcMar>
              <w:top w:w="0" w:type="dxa"/>
              <w:left w:w="108" w:type="dxa"/>
              <w:bottom w:w="0" w:type="dxa"/>
              <w:right w:w="108" w:type="dxa"/>
            </w:tcMar>
            <w:vAlign w:val="bottom"/>
            <w:hideMark/>
          </w:tcPr>
          <w:p w14:paraId="4AF68D21" w14:textId="77777777" w:rsidR="0049547B" w:rsidRDefault="0049547B">
            <w:pPr>
              <w:jc w:val="center"/>
              <w:rPr>
                <w:b/>
                <w:bCs/>
                <w:color w:val="000000"/>
              </w:rPr>
            </w:pPr>
            <w:r>
              <w:rPr>
                <w:b/>
                <w:bCs/>
                <w:color w:val="000000"/>
              </w:rPr>
              <w:t>66801</w:t>
            </w:r>
          </w:p>
        </w:tc>
        <w:tc>
          <w:tcPr>
            <w:tcW w:w="1530" w:type="dxa"/>
            <w:noWrap/>
            <w:tcMar>
              <w:top w:w="0" w:type="dxa"/>
              <w:left w:w="108" w:type="dxa"/>
              <w:bottom w:w="0" w:type="dxa"/>
              <w:right w:w="108" w:type="dxa"/>
            </w:tcMar>
            <w:vAlign w:val="bottom"/>
            <w:hideMark/>
          </w:tcPr>
          <w:p w14:paraId="6F90F983" w14:textId="77777777" w:rsidR="0049547B" w:rsidRDefault="0049547B">
            <w:pPr>
              <w:jc w:val="center"/>
              <w:rPr>
                <w:b/>
                <w:bCs/>
                <w:color w:val="000000"/>
              </w:rPr>
            </w:pPr>
            <w:r>
              <w:rPr>
                <w:b/>
                <w:bCs/>
                <w:color w:val="000000"/>
              </w:rPr>
              <w:t xml:space="preserve">$  437,694.70 </w:t>
            </w:r>
          </w:p>
        </w:tc>
      </w:tr>
    </w:tbl>
    <w:p w14:paraId="5FD7BBA6" w14:textId="77777777" w:rsidR="0049547B" w:rsidRPr="00073B8D" w:rsidRDefault="0049547B" w:rsidP="00073B8D">
      <w:pPr>
        <w:tabs>
          <w:tab w:val="left" w:pos="2460"/>
        </w:tabs>
        <w:spacing w:line="240" w:lineRule="auto"/>
        <w:jc w:val="both"/>
        <w:rPr>
          <w:rFonts w:ascii="Sylfaen" w:hAnsi="Sylfaen"/>
          <w:b/>
          <w:color w:val="FF0000"/>
          <w:lang w:val="ka-GE"/>
        </w:rPr>
      </w:pPr>
    </w:p>
    <w:sectPr w:rsidR="0049547B" w:rsidRPr="00073B8D" w:rsidSect="0049547B">
      <w:pgSz w:w="15840" w:h="12240" w:orient="landscape"/>
      <w:pgMar w:top="1440" w:right="1440"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40A7"/>
    <w:multiLevelType w:val="hybridMultilevel"/>
    <w:tmpl w:val="178C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165E7"/>
    <w:multiLevelType w:val="hybridMultilevel"/>
    <w:tmpl w:val="33769E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C095EDD"/>
    <w:multiLevelType w:val="hybridMultilevel"/>
    <w:tmpl w:val="22743E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545BE"/>
    <w:multiLevelType w:val="hybridMultilevel"/>
    <w:tmpl w:val="8258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E0FF6"/>
    <w:multiLevelType w:val="hybridMultilevel"/>
    <w:tmpl w:val="2FB4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51815"/>
    <w:multiLevelType w:val="hybridMultilevel"/>
    <w:tmpl w:val="144E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D2FD3"/>
    <w:multiLevelType w:val="hybridMultilevel"/>
    <w:tmpl w:val="E406685E"/>
    <w:lvl w:ilvl="0" w:tplc="04090001">
      <w:start w:val="1"/>
      <w:numFmt w:val="bullet"/>
      <w:lvlText w:val=""/>
      <w:lvlJc w:val="left"/>
      <w:pPr>
        <w:ind w:left="2460" w:hanging="24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BD4618"/>
    <w:multiLevelType w:val="hybridMultilevel"/>
    <w:tmpl w:val="E2A6A27A"/>
    <w:lvl w:ilvl="0" w:tplc="F3FC8ACA">
      <w:numFmt w:val="bullet"/>
      <w:lvlText w:val="•"/>
      <w:lvlJc w:val="left"/>
      <w:pPr>
        <w:ind w:left="2460" w:hanging="2460"/>
      </w:pPr>
      <w:rPr>
        <w:rFonts w:ascii="Sylfaen" w:eastAsiaTheme="minorHAnsi"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0D1758"/>
    <w:multiLevelType w:val="hybridMultilevel"/>
    <w:tmpl w:val="7530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C68EB"/>
    <w:multiLevelType w:val="hybridMultilevel"/>
    <w:tmpl w:val="0472D284"/>
    <w:lvl w:ilvl="0" w:tplc="D6B2F240">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61066"/>
    <w:multiLevelType w:val="hybridMultilevel"/>
    <w:tmpl w:val="7FE8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C5251"/>
    <w:multiLevelType w:val="hybridMultilevel"/>
    <w:tmpl w:val="8698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311C7B"/>
    <w:multiLevelType w:val="hybridMultilevel"/>
    <w:tmpl w:val="8F9E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785D63"/>
    <w:multiLevelType w:val="hybridMultilevel"/>
    <w:tmpl w:val="B6E624E2"/>
    <w:lvl w:ilvl="0" w:tplc="368644B2">
      <w:start w:val="1"/>
      <w:numFmt w:val="bullet"/>
      <w:lvlText w:val=""/>
      <w:lvlJc w:val="left"/>
      <w:pPr>
        <w:tabs>
          <w:tab w:val="num" w:pos="720"/>
        </w:tabs>
        <w:ind w:left="720" w:hanging="360"/>
      </w:pPr>
      <w:rPr>
        <w:rFonts w:ascii="Wingdings 2" w:hAnsi="Wingdings 2" w:hint="default"/>
      </w:rPr>
    </w:lvl>
    <w:lvl w:ilvl="1" w:tplc="DD661032" w:tentative="1">
      <w:start w:val="1"/>
      <w:numFmt w:val="bullet"/>
      <w:lvlText w:val=""/>
      <w:lvlJc w:val="left"/>
      <w:pPr>
        <w:tabs>
          <w:tab w:val="num" w:pos="1440"/>
        </w:tabs>
        <w:ind w:left="1440" w:hanging="360"/>
      </w:pPr>
      <w:rPr>
        <w:rFonts w:ascii="Wingdings 2" w:hAnsi="Wingdings 2" w:hint="default"/>
      </w:rPr>
    </w:lvl>
    <w:lvl w:ilvl="2" w:tplc="8F483D18" w:tentative="1">
      <w:start w:val="1"/>
      <w:numFmt w:val="bullet"/>
      <w:lvlText w:val=""/>
      <w:lvlJc w:val="left"/>
      <w:pPr>
        <w:tabs>
          <w:tab w:val="num" w:pos="2160"/>
        </w:tabs>
        <w:ind w:left="2160" w:hanging="360"/>
      </w:pPr>
      <w:rPr>
        <w:rFonts w:ascii="Wingdings 2" w:hAnsi="Wingdings 2" w:hint="default"/>
      </w:rPr>
    </w:lvl>
    <w:lvl w:ilvl="3" w:tplc="351274AE" w:tentative="1">
      <w:start w:val="1"/>
      <w:numFmt w:val="bullet"/>
      <w:lvlText w:val=""/>
      <w:lvlJc w:val="left"/>
      <w:pPr>
        <w:tabs>
          <w:tab w:val="num" w:pos="2880"/>
        </w:tabs>
        <w:ind w:left="2880" w:hanging="360"/>
      </w:pPr>
      <w:rPr>
        <w:rFonts w:ascii="Wingdings 2" w:hAnsi="Wingdings 2" w:hint="default"/>
      </w:rPr>
    </w:lvl>
    <w:lvl w:ilvl="4" w:tplc="D6865096" w:tentative="1">
      <w:start w:val="1"/>
      <w:numFmt w:val="bullet"/>
      <w:lvlText w:val=""/>
      <w:lvlJc w:val="left"/>
      <w:pPr>
        <w:tabs>
          <w:tab w:val="num" w:pos="3600"/>
        </w:tabs>
        <w:ind w:left="3600" w:hanging="360"/>
      </w:pPr>
      <w:rPr>
        <w:rFonts w:ascii="Wingdings 2" w:hAnsi="Wingdings 2" w:hint="default"/>
      </w:rPr>
    </w:lvl>
    <w:lvl w:ilvl="5" w:tplc="0EBCBA30" w:tentative="1">
      <w:start w:val="1"/>
      <w:numFmt w:val="bullet"/>
      <w:lvlText w:val=""/>
      <w:lvlJc w:val="left"/>
      <w:pPr>
        <w:tabs>
          <w:tab w:val="num" w:pos="4320"/>
        </w:tabs>
        <w:ind w:left="4320" w:hanging="360"/>
      </w:pPr>
      <w:rPr>
        <w:rFonts w:ascii="Wingdings 2" w:hAnsi="Wingdings 2" w:hint="default"/>
      </w:rPr>
    </w:lvl>
    <w:lvl w:ilvl="6" w:tplc="57B8B1A0" w:tentative="1">
      <w:start w:val="1"/>
      <w:numFmt w:val="bullet"/>
      <w:lvlText w:val=""/>
      <w:lvlJc w:val="left"/>
      <w:pPr>
        <w:tabs>
          <w:tab w:val="num" w:pos="5040"/>
        </w:tabs>
        <w:ind w:left="5040" w:hanging="360"/>
      </w:pPr>
      <w:rPr>
        <w:rFonts w:ascii="Wingdings 2" w:hAnsi="Wingdings 2" w:hint="default"/>
      </w:rPr>
    </w:lvl>
    <w:lvl w:ilvl="7" w:tplc="DC7C3F34" w:tentative="1">
      <w:start w:val="1"/>
      <w:numFmt w:val="bullet"/>
      <w:lvlText w:val=""/>
      <w:lvlJc w:val="left"/>
      <w:pPr>
        <w:tabs>
          <w:tab w:val="num" w:pos="5760"/>
        </w:tabs>
        <w:ind w:left="5760" w:hanging="360"/>
      </w:pPr>
      <w:rPr>
        <w:rFonts w:ascii="Wingdings 2" w:hAnsi="Wingdings 2" w:hint="default"/>
      </w:rPr>
    </w:lvl>
    <w:lvl w:ilvl="8" w:tplc="09B0E8FE"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5AC57AB8"/>
    <w:multiLevelType w:val="hybridMultilevel"/>
    <w:tmpl w:val="7A80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D90FE6"/>
    <w:multiLevelType w:val="hybridMultilevel"/>
    <w:tmpl w:val="43A2EC44"/>
    <w:lvl w:ilvl="0" w:tplc="69F8EBF4">
      <w:start w:val="1"/>
      <w:numFmt w:val="bullet"/>
      <w:lvlText w:val=""/>
      <w:lvlJc w:val="left"/>
      <w:pPr>
        <w:tabs>
          <w:tab w:val="num" w:pos="720"/>
        </w:tabs>
        <w:ind w:left="720" w:hanging="360"/>
      </w:pPr>
      <w:rPr>
        <w:rFonts w:ascii="Wingdings 2" w:hAnsi="Wingdings 2" w:hint="default"/>
      </w:rPr>
    </w:lvl>
    <w:lvl w:ilvl="1" w:tplc="6F662D68" w:tentative="1">
      <w:start w:val="1"/>
      <w:numFmt w:val="bullet"/>
      <w:lvlText w:val=""/>
      <w:lvlJc w:val="left"/>
      <w:pPr>
        <w:tabs>
          <w:tab w:val="num" w:pos="1440"/>
        </w:tabs>
        <w:ind w:left="1440" w:hanging="360"/>
      </w:pPr>
      <w:rPr>
        <w:rFonts w:ascii="Wingdings 2" w:hAnsi="Wingdings 2" w:hint="default"/>
      </w:rPr>
    </w:lvl>
    <w:lvl w:ilvl="2" w:tplc="5E845912" w:tentative="1">
      <w:start w:val="1"/>
      <w:numFmt w:val="bullet"/>
      <w:lvlText w:val=""/>
      <w:lvlJc w:val="left"/>
      <w:pPr>
        <w:tabs>
          <w:tab w:val="num" w:pos="2160"/>
        </w:tabs>
        <w:ind w:left="2160" w:hanging="360"/>
      </w:pPr>
      <w:rPr>
        <w:rFonts w:ascii="Wingdings 2" w:hAnsi="Wingdings 2" w:hint="default"/>
      </w:rPr>
    </w:lvl>
    <w:lvl w:ilvl="3" w:tplc="5A9EEA66" w:tentative="1">
      <w:start w:val="1"/>
      <w:numFmt w:val="bullet"/>
      <w:lvlText w:val=""/>
      <w:lvlJc w:val="left"/>
      <w:pPr>
        <w:tabs>
          <w:tab w:val="num" w:pos="2880"/>
        </w:tabs>
        <w:ind w:left="2880" w:hanging="360"/>
      </w:pPr>
      <w:rPr>
        <w:rFonts w:ascii="Wingdings 2" w:hAnsi="Wingdings 2" w:hint="default"/>
      </w:rPr>
    </w:lvl>
    <w:lvl w:ilvl="4" w:tplc="E996BEE2" w:tentative="1">
      <w:start w:val="1"/>
      <w:numFmt w:val="bullet"/>
      <w:lvlText w:val=""/>
      <w:lvlJc w:val="left"/>
      <w:pPr>
        <w:tabs>
          <w:tab w:val="num" w:pos="3600"/>
        </w:tabs>
        <w:ind w:left="3600" w:hanging="360"/>
      </w:pPr>
      <w:rPr>
        <w:rFonts w:ascii="Wingdings 2" w:hAnsi="Wingdings 2" w:hint="default"/>
      </w:rPr>
    </w:lvl>
    <w:lvl w:ilvl="5" w:tplc="6630A88C" w:tentative="1">
      <w:start w:val="1"/>
      <w:numFmt w:val="bullet"/>
      <w:lvlText w:val=""/>
      <w:lvlJc w:val="left"/>
      <w:pPr>
        <w:tabs>
          <w:tab w:val="num" w:pos="4320"/>
        </w:tabs>
        <w:ind w:left="4320" w:hanging="360"/>
      </w:pPr>
      <w:rPr>
        <w:rFonts w:ascii="Wingdings 2" w:hAnsi="Wingdings 2" w:hint="default"/>
      </w:rPr>
    </w:lvl>
    <w:lvl w:ilvl="6" w:tplc="80AE1DC8" w:tentative="1">
      <w:start w:val="1"/>
      <w:numFmt w:val="bullet"/>
      <w:lvlText w:val=""/>
      <w:lvlJc w:val="left"/>
      <w:pPr>
        <w:tabs>
          <w:tab w:val="num" w:pos="5040"/>
        </w:tabs>
        <w:ind w:left="5040" w:hanging="360"/>
      </w:pPr>
      <w:rPr>
        <w:rFonts w:ascii="Wingdings 2" w:hAnsi="Wingdings 2" w:hint="default"/>
      </w:rPr>
    </w:lvl>
    <w:lvl w:ilvl="7" w:tplc="D0BC62C0" w:tentative="1">
      <w:start w:val="1"/>
      <w:numFmt w:val="bullet"/>
      <w:lvlText w:val=""/>
      <w:lvlJc w:val="left"/>
      <w:pPr>
        <w:tabs>
          <w:tab w:val="num" w:pos="5760"/>
        </w:tabs>
        <w:ind w:left="5760" w:hanging="360"/>
      </w:pPr>
      <w:rPr>
        <w:rFonts w:ascii="Wingdings 2" w:hAnsi="Wingdings 2" w:hint="default"/>
      </w:rPr>
    </w:lvl>
    <w:lvl w:ilvl="8" w:tplc="E892EC2A"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6BFB5C78"/>
    <w:multiLevelType w:val="hybridMultilevel"/>
    <w:tmpl w:val="4FCCBF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D761755"/>
    <w:multiLevelType w:val="hybridMultilevel"/>
    <w:tmpl w:val="AC9EB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FC5634"/>
    <w:multiLevelType w:val="hybridMultilevel"/>
    <w:tmpl w:val="AF04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3D7483"/>
    <w:multiLevelType w:val="hybridMultilevel"/>
    <w:tmpl w:val="12DCEC8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7CEA6859"/>
    <w:multiLevelType w:val="hybridMultilevel"/>
    <w:tmpl w:val="EBCE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3"/>
  </w:num>
  <w:num w:numId="4">
    <w:abstractNumId w:val="11"/>
  </w:num>
  <w:num w:numId="5">
    <w:abstractNumId w:val="3"/>
  </w:num>
  <w:num w:numId="6">
    <w:abstractNumId w:val="10"/>
  </w:num>
  <w:num w:numId="7">
    <w:abstractNumId w:val="7"/>
  </w:num>
  <w:num w:numId="8">
    <w:abstractNumId w:val="6"/>
  </w:num>
  <w:num w:numId="9">
    <w:abstractNumId w:val="2"/>
  </w:num>
  <w:num w:numId="10">
    <w:abstractNumId w:val="19"/>
  </w:num>
  <w:num w:numId="11">
    <w:abstractNumId w:val="12"/>
  </w:num>
  <w:num w:numId="12">
    <w:abstractNumId w:val="20"/>
  </w:num>
  <w:num w:numId="13">
    <w:abstractNumId w:val="4"/>
  </w:num>
  <w:num w:numId="14">
    <w:abstractNumId w:val="18"/>
  </w:num>
  <w:num w:numId="15">
    <w:abstractNumId w:val="14"/>
  </w:num>
  <w:num w:numId="16">
    <w:abstractNumId w:val="17"/>
  </w:num>
  <w:num w:numId="17">
    <w:abstractNumId w:val="5"/>
  </w:num>
  <w:num w:numId="18">
    <w:abstractNumId w:val="8"/>
  </w:num>
  <w:num w:numId="19">
    <w:abstractNumId w:val="0"/>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EE"/>
    <w:rsid w:val="00073B8D"/>
    <w:rsid w:val="00081AE5"/>
    <w:rsid w:val="001D3843"/>
    <w:rsid w:val="002A482D"/>
    <w:rsid w:val="0049547B"/>
    <w:rsid w:val="004C1720"/>
    <w:rsid w:val="00893D2B"/>
    <w:rsid w:val="00AC0EAF"/>
    <w:rsid w:val="00BF3A73"/>
    <w:rsid w:val="00CD50EE"/>
    <w:rsid w:val="00D454DD"/>
    <w:rsid w:val="00DD55B9"/>
    <w:rsid w:val="00EA4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95E7"/>
  <w15:chartTrackingRefBased/>
  <w15:docId w15:val="{51DA2BB1-11C8-4519-A52E-A64D1808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4DD"/>
    <w:pPr>
      <w:ind w:left="720"/>
      <w:contextualSpacing/>
    </w:pPr>
  </w:style>
  <w:style w:type="character" w:styleId="CommentReference">
    <w:name w:val="annotation reference"/>
    <w:basedOn w:val="DefaultParagraphFont"/>
    <w:uiPriority w:val="99"/>
    <w:semiHidden/>
    <w:unhideWhenUsed/>
    <w:rsid w:val="00073B8D"/>
    <w:rPr>
      <w:sz w:val="16"/>
      <w:szCs w:val="16"/>
    </w:rPr>
  </w:style>
  <w:style w:type="paragraph" w:styleId="CommentText">
    <w:name w:val="annotation text"/>
    <w:basedOn w:val="Normal"/>
    <w:link w:val="CommentTextChar"/>
    <w:uiPriority w:val="99"/>
    <w:semiHidden/>
    <w:unhideWhenUsed/>
    <w:rsid w:val="00073B8D"/>
    <w:pPr>
      <w:spacing w:line="240" w:lineRule="auto"/>
    </w:pPr>
    <w:rPr>
      <w:sz w:val="20"/>
      <w:szCs w:val="20"/>
    </w:rPr>
  </w:style>
  <w:style w:type="character" w:customStyle="1" w:styleId="CommentTextChar">
    <w:name w:val="Comment Text Char"/>
    <w:basedOn w:val="DefaultParagraphFont"/>
    <w:link w:val="CommentText"/>
    <w:uiPriority w:val="99"/>
    <w:semiHidden/>
    <w:rsid w:val="00073B8D"/>
    <w:rPr>
      <w:sz w:val="20"/>
      <w:szCs w:val="20"/>
    </w:rPr>
  </w:style>
  <w:style w:type="paragraph" w:styleId="CommentSubject">
    <w:name w:val="annotation subject"/>
    <w:basedOn w:val="CommentText"/>
    <w:next w:val="CommentText"/>
    <w:link w:val="CommentSubjectChar"/>
    <w:uiPriority w:val="99"/>
    <w:semiHidden/>
    <w:unhideWhenUsed/>
    <w:rsid w:val="00073B8D"/>
    <w:rPr>
      <w:b/>
      <w:bCs/>
    </w:rPr>
  </w:style>
  <w:style w:type="character" w:customStyle="1" w:styleId="CommentSubjectChar">
    <w:name w:val="Comment Subject Char"/>
    <w:basedOn w:val="CommentTextChar"/>
    <w:link w:val="CommentSubject"/>
    <w:uiPriority w:val="99"/>
    <w:semiHidden/>
    <w:rsid w:val="00073B8D"/>
    <w:rPr>
      <w:b/>
      <w:bCs/>
      <w:sz w:val="20"/>
      <w:szCs w:val="20"/>
    </w:rPr>
  </w:style>
  <w:style w:type="paragraph" w:styleId="BalloonText">
    <w:name w:val="Balloon Text"/>
    <w:basedOn w:val="Normal"/>
    <w:link w:val="BalloonTextChar"/>
    <w:uiPriority w:val="99"/>
    <w:semiHidden/>
    <w:unhideWhenUsed/>
    <w:rsid w:val="00073B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4845">
      <w:bodyDiv w:val="1"/>
      <w:marLeft w:val="0"/>
      <w:marRight w:val="0"/>
      <w:marTop w:val="0"/>
      <w:marBottom w:val="0"/>
      <w:divBdr>
        <w:top w:val="none" w:sz="0" w:space="0" w:color="auto"/>
        <w:left w:val="none" w:sz="0" w:space="0" w:color="auto"/>
        <w:bottom w:val="none" w:sz="0" w:space="0" w:color="auto"/>
        <w:right w:val="none" w:sz="0" w:space="0" w:color="auto"/>
      </w:divBdr>
      <w:divsChild>
        <w:div w:id="828057684">
          <w:marLeft w:val="0"/>
          <w:marRight w:val="0"/>
          <w:marTop w:val="280"/>
          <w:marBottom w:val="280"/>
          <w:divBdr>
            <w:top w:val="none" w:sz="0" w:space="0" w:color="auto"/>
            <w:left w:val="none" w:sz="0" w:space="0" w:color="auto"/>
            <w:bottom w:val="none" w:sz="0" w:space="0" w:color="auto"/>
            <w:right w:val="none" w:sz="0" w:space="0" w:color="auto"/>
          </w:divBdr>
        </w:div>
        <w:div w:id="1002859866">
          <w:marLeft w:val="0"/>
          <w:marRight w:val="0"/>
          <w:marTop w:val="280"/>
          <w:marBottom w:val="280"/>
          <w:divBdr>
            <w:top w:val="none" w:sz="0" w:space="0" w:color="auto"/>
            <w:left w:val="none" w:sz="0" w:space="0" w:color="auto"/>
            <w:bottom w:val="none" w:sz="0" w:space="0" w:color="auto"/>
            <w:right w:val="none" w:sz="0" w:space="0" w:color="auto"/>
          </w:divBdr>
        </w:div>
        <w:div w:id="1097289219">
          <w:marLeft w:val="1080"/>
          <w:marRight w:val="0"/>
          <w:marTop w:val="280"/>
          <w:marBottom w:val="280"/>
          <w:divBdr>
            <w:top w:val="none" w:sz="0" w:space="0" w:color="auto"/>
            <w:left w:val="none" w:sz="0" w:space="0" w:color="auto"/>
            <w:bottom w:val="none" w:sz="0" w:space="0" w:color="auto"/>
            <w:right w:val="none" w:sz="0" w:space="0" w:color="auto"/>
          </w:divBdr>
        </w:div>
        <w:div w:id="1992170861">
          <w:marLeft w:val="1080"/>
          <w:marRight w:val="0"/>
          <w:marTop w:val="280"/>
          <w:marBottom w:val="280"/>
          <w:divBdr>
            <w:top w:val="none" w:sz="0" w:space="0" w:color="auto"/>
            <w:left w:val="none" w:sz="0" w:space="0" w:color="auto"/>
            <w:bottom w:val="none" w:sz="0" w:space="0" w:color="auto"/>
            <w:right w:val="none" w:sz="0" w:space="0" w:color="auto"/>
          </w:divBdr>
        </w:div>
        <w:div w:id="1942909436">
          <w:marLeft w:val="1080"/>
          <w:marRight w:val="0"/>
          <w:marTop w:val="280"/>
          <w:marBottom w:val="280"/>
          <w:divBdr>
            <w:top w:val="none" w:sz="0" w:space="0" w:color="auto"/>
            <w:left w:val="none" w:sz="0" w:space="0" w:color="auto"/>
            <w:bottom w:val="none" w:sz="0" w:space="0" w:color="auto"/>
            <w:right w:val="none" w:sz="0" w:space="0" w:color="auto"/>
          </w:divBdr>
        </w:div>
        <w:div w:id="2122335090">
          <w:marLeft w:val="1080"/>
          <w:marRight w:val="0"/>
          <w:marTop w:val="280"/>
          <w:marBottom w:val="280"/>
          <w:divBdr>
            <w:top w:val="none" w:sz="0" w:space="0" w:color="auto"/>
            <w:left w:val="none" w:sz="0" w:space="0" w:color="auto"/>
            <w:bottom w:val="none" w:sz="0" w:space="0" w:color="auto"/>
            <w:right w:val="none" w:sz="0" w:space="0" w:color="auto"/>
          </w:divBdr>
        </w:div>
        <w:div w:id="2071266467">
          <w:marLeft w:val="1080"/>
          <w:marRight w:val="0"/>
          <w:marTop w:val="280"/>
          <w:marBottom w:val="280"/>
          <w:divBdr>
            <w:top w:val="none" w:sz="0" w:space="0" w:color="auto"/>
            <w:left w:val="none" w:sz="0" w:space="0" w:color="auto"/>
            <w:bottom w:val="none" w:sz="0" w:space="0" w:color="auto"/>
            <w:right w:val="none" w:sz="0" w:space="0" w:color="auto"/>
          </w:divBdr>
        </w:div>
        <w:div w:id="1807549977">
          <w:marLeft w:val="1080"/>
          <w:marRight w:val="0"/>
          <w:marTop w:val="280"/>
          <w:marBottom w:val="280"/>
          <w:divBdr>
            <w:top w:val="none" w:sz="0" w:space="0" w:color="auto"/>
            <w:left w:val="none" w:sz="0" w:space="0" w:color="auto"/>
            <w:bottom w:val="none" w:sz="0" w:space="0" w:color="auto"/>
            <w:right w:val="none" w:sz="0" w:space="0" w:color="auto"/>
          </w:divBdr>
        </w:div>
        <w:div w:id="2101901704">
          <w:marLeft w:val="1080"/>
          <w:marRight w:val="0"/>
          <w:marTop w:val="280"/>
          <w:marBottom w:val="280"/>
          <w:divBdr>
            <w:top w:val="none" w:sz="0" w:space="0" w:color="auto"/>
            <w:left w:val="none" w:sz="0" w:space="0" w:color="auto"/>
            <w:bottom w:val="none" w:sz="0" w:space="0" w:color="auto"/>
            <w:right w:val="none" w:sz="0" w:space="0" w:color="auto"/>
          </w:divBdr>
        </w:div>
        <w:div w:id="1889686904">
          <w:marLeft w:val="1080"/>
          <w:marRight w:val="0"/>
          <w:marTop w:val="280"/>
          <w:marBottom w:val="280"/>
          <w:divBdr>
            <w:top w:val="none" w:sz="0" w:space="0" w:color="auto"/>
            <w:left w:val="none" w:sz="0" w:space="0" w:color="auto"/>
            <w:bottom w:val="none" w:sz="0" w:space="0" w:color="auto"/>
            <w:right w:val="none" w:sz="0" w:space="0" w:color="auto"/>
          </w:divBdr>
        </w:div>
        <w:div w:id="1851749251">
          <w:marLeft w:val="1080"/>
          <w:marRight w:val="0"/>
          <w:marTop w:val="280"/>
          <w:marBottom w:val="280"/>
          <w:divBdr>
            <w:top w:val="none" w:sz="0" w:space="0" w:color="auto"/>
            <w:left w:val="none" w:sz="0" w:space="0" w:color="auto"/>
            <w:bottom w:val="none" w:sz="0" w:space="0" w:color="auto"/>
            <w:right w:val="none" w:sz="0" w:space="0" w:color="auto"/>
          </w:divBdr>
        </w:div>
        <w:div w:id="330331160">
          <w:marLeft w:val="1080"/>
          <w:marRight w:val="0"/>
          <w:marTop w:val="280"/>
          <w:marBottom w:val="280"/>
          <w:divBdr>
            <w:top w:val="none" w:sz="0" w:space="0" w:color="auto"/>
            <w:left w:val="none" w:sz="0" w:space="0" w:color="auto"/>
            <w:bottom w:val="none" w:sz="0" w:space="0" w:color="auto"/>
            <w:right w:val="none" w:sz="0" w:space="0" w:color="auto"/>
          </w:divBdr>
        </w:div>
        <w:div w:id="1414468526">
          <w:marLeft w:val="1080"/>
          <w:marRight w:val="0"/>
          <w:marTop w:val="0"/>
          <w:marBottom w:val="0"/>
          <w:divBdr>
            <w:top w:val="none" w:sz="0" w:space="0" w:color="auto"/>
            <w:left w:val="none" w:sz="0" w:space="0" w:color="auto"/>
            <w:bottom w:val="none" w:sz="0" w:space="0" w:color="auto"/>
            <w:right w:val="none" w:sz="0" w:space="0" w:color="auto"/>
          </w:divBdr>
        </w:div>
      </w:divsChild>
    </w:div>
    <w:div w:id="681666142">
      <w:bodyDiv w:val="1"/>
      <w:marLeft w:val="0"/>
      <w:marRight w:val="0"/>
      <w:marTop w:val="0"/>
      <w:marBottom w:val="0"/>
      <w:divBdr>
        <w:top w:val="none" w:sz="0" w:space="0" w:color="auto"/>
        <w:left w:val="none" w:sz="0" w:space="0" w:color="auto"/>
        <w:bottom w:val="none" w:sz="0" w:space="0" w:color="auto"/>
        <w:right w:val="none" w:sz="0" w:space="0" w:color="auto"/>
      </w:divBdr>
      <w:divsChild>
        <w:div w:id="505365406">
          <w:marLeft w:val="432"/>
          <w:marRight w:val="0"/>
          <w:marTop w:val="115"/>
          <w:marBottom w:val="0"/>
          <w:divBdr>
            <w:top w:val="none" w:sz="0" w:space="0" w:color="auto"/>
            <w:left w:val="none" w:sz="0" w:space="0" w:color="auto"/>
            <w:bottom w:val="none" w:sz="0" w:space="0" w:color="auto"/>
            <w:right w:val="none" w:sz="0" w:space="0" w:color="auto"/>
          </w:divBdr>
        </w:div>
      </w:divsChild>
    </w:div>
    <w:div w:id="696078786">
      <w:bodyDiv w:val="1"/>
      <w:marLeft w:val="0"/>
      <w:marRight w:val="0"/>
      <w:marTop w:val="0"/>
      <w:marBottom w:val="0"/>
      <w:divBdr>
        <w:top w:val="none" w:sz="0" w:space="0" w:color="auto"/>
        <w:left w:val="none" w:sz="0" w:space="0" w:color="auto"/>
        <w:bottom w:val="none" w:sz="0" w:space="0" w:color="auto"/>
        <w:right w:val="none" w:sz="0" w:space="0" w:color="auto"/>
      </w:divBdr>
    </w:div>
    <w:div w:id="912934343">
      <w:bodyDiv w:val="1"/>
      <w:marLeft w:val="0"/>
      <w:marRight w:val="0"/>
      <w:marTop w:val="0"/>
      <w:marBottom w:val="0"/>
      <w:divBdr>
        <w:top w:val="none" w:sz="0" w:space="0" w:color="auto"/>
        <w:left w:val="none" w:sz="0" w:space="0" w:color="auto"/>
        <w:bottom w:val="none" w:sz="0" w:space="0" w:color="auto"/>
        <w:right w:val="none" w:sz="0" w:space="0" w:color="auto"/>
      </w:divBdr>
    </w:div>
    <w:div w:id="1392537982">
      <w:bodyDiv w:val="1"/>
      <w:marLeft w:val="0"/>
      <w:marRight w:val="0"/>
      <w:marTop w:val="0"/>
      <w:marBottom w:val="0"/>
      <w:divBdr>
        <w:top w:val="none" w:sz="0" w:space="0" w:color="auto"/>
        <w:left w:val="none" w:sz="0" w:space="0" w:color="auto"/>
        <w:bottom w:val="none" w:sz="0" w:space="0" w:color="auto"/>
        <w:right w:val="none" w:sz="0" w:space="0" w:color="auto"/>
      </w:divBdr>
    </w:div>
    <w:div w:id="2070952145">
      <w:bodyDiv w:val="1"/>
      <w:marLeft w:val="0"/>
      <w:marRight w:val="0"/>
      <w:marTop w:val="0"/>
      <w:marBottom w:val="0"/>
      <w:divBdr>
        <w:top w:val="none" w:sz="0" w:space="0" w:color="auto"/>
        <w:left w:val="none" w:sz="0" w:space="0" w:color="auto"/>
        <w:bottom w:val="none" w:sz="0" w:space="0" w:color="auto"/>
        <w:right w:val="none" w:sz="0" w:space="0" w:color="auto"/>
      </w:divBdr>
      <w:divsChild>
        <w:div w:id="33309180">
          <w:marLeft w:val="432"/>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8</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Ekaterine Adamia</cp:lastModifiedBy>
  <cp:revision>5</cp:revision>
  <dcterms:created xsi:type="dcterms:W3CDTF">2018-10-21T11:55:00Z</dcterms:created>
  <dcterms:modified xsi:type="dcterms:W3CDTF">2018-10-23T10:54:00Z</dcterms:modified>
</cp:coreProperties>
</file>