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950"/>
      </w:tblGrid>
      <w:tr w:rsidR="00EC62AB" w:rsidRPr="00B468E8" w14:paraId="1719C49B" w14:textId="77777777" w:rsidTr="00EC62AB">
        <w:tc>
          <w:tcPr>
            <w:tcW w:w="12950" w:type="dxa"/>
          </w:tcPr>
          <w:p w14:paraId="71FC987D" w14:textId="77777777" w:rsidR="00EC62AB" w:rsidRPr="00B468E8" w:rsidRDefault="00EC62AB" w:rsidP="0025686A">
            <w:pPr>
              <w:rPr>
                <w:rFonts w:ascii="Sylfaen" w:hAnsi="Sylfaen"/>
                <w:b/>
              </w:rPr>
            </w:pPr>
          </w:p>
          <w:p w14:paraId="0272ED06" w14:textId="41EBD754" w:rsidR="00EC62AB" w:rsidRPr="00B468E8" w:rsidRDefault="00EC62AB" w:rsidP="0025686A">
            <w:pPr>
              <w:rPr>
                <w:rFonts w:ascii="Sylfaen" w:hAnsi="Sylfaen"/>
                <w:b/>
              </w:rPr>
            </w:pPr>
            <w:r w:rsidRPr="00B468E8">
              <w:rPr>
                <w:rFonts w:ascii="Sylfaen" w:hAnsi="Sylfaen"/>
                <w:noProof/>
                <w:lang w:val="en-US"/>
              </w:rPr>
              <w:drawing>
                <wp:anchor distT="0" distB="0" distL="114300" distR="114300" simplePos="0" relativeHeight="251661312" behindDoc="0" locked="0" layoutInCell="1" allowOverlap="1" wp14:anchorId="1059CF3A" wp14:editId="33B1DDF6">
                  <wp:simplePos x="0" y="0"/>
                  <wp:positionH relativeFrom="margin">
                    <wp:posOffset>6405229</wp:posOffset>
                  </wp:positionH>
                  <wp:positionV relativeFrom="paragraph">
                    <wp:posOffset>120098</wp:posOffset>
                  </wp:positionV>
                  <wp:extent cx="1562100" cy="1562100"/>
                  <wp:effectExtent l="0" t="0" r="0" b="0"/>
                  <wp:wrapNone/>
                  <wp:docPr id="4" name="Afbeelding 1" descr="Afbeeldingsresultaat voor government of georgia M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1" descr="Afbeeldingsresultaat voor government of georgia MR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2100" cy="1562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468E8">
              <w:rPr>
                <w:rFonts w:ascii="Sylfaen" w:hAnsi="Sylfaen"/>
                <w:noProof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37688140" wp14:editId="50AA8B6F">
                  <wp:simplePos x="0" y="0"/>
                  <wp:positionH relativeFrom="margin">
                    <wp:posOffset>-22778</wp:posOffset>
                  </wp:positionH>
                  <wp:positionV relativeFrom="paragraph">
                    <wp:posOffset>168209</wp:posOffset>
                  </wp:positionV>
                  <wp:extent cx="1842770" cy="1432560"/>
                  <wp:effectExtent l="0" t="0" r="5080" b="0"/>
                  <wp:wrapNone/>
                  <wp:docPr id="2" name="Picture 2" descr="Afbeeldingsresultaat voor government of georg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Afbeeldingsresultaat voor government of georg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r:link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2770" cy="14325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DFBAB2A" w14:textId="1701FA4B" w:rsidR="00EC62AB" w:rsidRPr="00B468E8" w:rsidRDefault="00EC62AB" w:rsidP="0025686A">
            <w:pPr>
              <w:rPr>
                <w:rFonts w:ascii="Sylfaen" w:hAnsi="Sylfaen"/>
                <w:b/>
              </w:rPr>
            </w:pPr>
          </w:p>
          <w:p w14:paraId="0AE235A4" w14:textId="6B70D575" w:rsidR="00EC62AB" w:rsidRPr="00B468E8" w:rsidRDefault="00EC62AB" w:rsidP="0025686A">
            <w:pPr>
              <w:rPr>
                <w:rFonts w:ascii="Sylfaen" w:hAnsi="Sylfaen"/>
                <w:b/>
              </w:rPr>
            </w:pPr>
          </w:p>
          <w:p w14:paraId="233094B8" w14:textId="2F64D3B5" w:rsidR="00EC62AB" w:rsidRPr="00B468E8" w:rsidRDefault="00EC62AB" w:rsidP="0025686A">
            <w:pPr>
              <w:rPr>
                <w:rFonts w:ascii="Sylfaen" w:hAnsi="Sylfaen"/>
                <w:b/>
              </w:rPr>
            </w:pPr>
          </w:p>
          <w:p w14:paraId="19C61CE8" w14:textId="6A08F8BF" w:rsidR="00EC62AB" w:rsidRPr="00B468E8" w:rsidRDefault="00EC62AB" w:rsidP="0025686A">
            <w:pPr>
              <w:rPr>
                <w:rFonts w:ascii="Sylfaen" w:hAnsi="Sylfaen"/>
                <w:b/>
              </w:rPr>
            </w:pPr>
          </w:p>
          <w:p w14:paraId="604F9D63" w14:textId="1B5BACF2" w:rsidR="00EC62AB" w:rsidRPr="00B468E8" w:rsidRDefault="00EC62AB" w:rsidP="0025686A">
            <w:pPr>
              <w:rPr>
                <w:rFonts w:ascii="Sylfaen" w:hAnsi="Sylfaen"/>
                <w:b/>
              </w:rPr>
            </w:pPr>
          </w:p>
          <w:p w14:paraId="6955C624" w14:textId="77777777" w:rsidR="00EC62AB" w:rsidRPr="00B468E8" w:rsidRDefault="00EC62AB" w:rsidP="0025686A">
            <w:pPr>
              <w:rPr>
                <w:rFonts w:ascii="Sylfaen" w:hAnsi="Sylfaen"/>
                <w:b/>
              </w:rPr>
            </w:pPr>
          </w:p>
          <w:p w14:paraId="1A9F317E" w14:textId="77777777" w:rsidR="00EC62AB" w:rsidRPr="00B468E8" w:rsidRDefault="00EC62AB" w:rsidP="0025686A">
            <w:pPr>
              <w:rPr>
                <w:rFonts w:ascii="Sylfaen" w:hAnsi="Sylfaen"/>
                <w:b/>
              </w:rPr>
            </w:pPr>
          </w:p>
          <w:p w14:paraId="683A5D27" w14:textId="77777777" w:rsidR="00EC62AB" w:rsidRPr="00B468E8" w:rsidRDefault="00EC62AB" w:rsidP="0025686A">
            <w:pPr>
              <w:rPr>
                <w:rFonts w:ascii="Sylfaen" w:hAnsi="Sylfaen"/>
                <w:b/>
              </w:rPr>
            </w:pPr>
          </w:p>
          <w:p w14:paraId="4B3DA618" w14:textId="77777777" w:rsidR="00EC62AB" w:rsidRPr="00B468E8" w:rsidRDefault="00EC62AB" w:rsidP="0025686A">
            <w:pPr>
              <w:rPr>
                <w:rFonts w:ascii="Sylfaen" w:hAnsi="Sylfaen"/>
                <w:b/>
              </w:rPr>
            </w:pPr>
          </w:p>
        </w:tc>
      </w:tr>
    </w:tbl>
    <w:p w14:paraId="035F8FDE" w14:textId="493B83C2" w:rsidR="00FE039A" w:rsidRPr="00B468E8" w:rsidRDefault="00FE039A" w:rsidP="00EC62AB">
      <w:pPr>
        <w:tabs>
          <w:tab w:val="left" w:pos="1889"/>
        </w:tabs>
        <w:rPr>
          <w:rFonts w:ascii="Sylfaen" w:hAnsi="Sylfaen" w:cs="Sylfaen"/>
          <w:b/>
          <w:sz w:val="28"/>
          <w:szCs w:val="28"/>
        </w:rPr>
      </w:pPr>
    </w:p>
    <w:p w14:paraId="041EFCF6" w14:textId="477ACEA9" w:rsidR="004F5B19" w:rsidRPr="004A4DE1" w:rsidRDefault="00FE039A" w:rsidP="00FE039A">
      <w:pPr>
        <w:jc w:val="center"/>
        <w:rPr>
          <w:rFonts w:ascii="Sylfaen" w:hAnsi="Sylfaen"/>
          <w:b/>
          <w:sz w:val="36"/>
          <w:szCs w:val="36"/>
        </w:rPr>
      </w:pPr>
      <w:r w:rsidRPr="00B468E8">
        <w:rPr>
          <w:rFonts w:ascii="Sylfaen" w:hAnsi="Sylfaen" w:cs="Sylfaen"/>
          <w:b/>
          <w:sz w:val="36"/>
          <w:szCs w:val="36"/>
        </w:rPr>
        <w:t xml:space="preserve">იძულებით გადაადგილებულ პირთათვის - </w:t>
      </w:r>
      <w:r w:rsidRPr="00B468E8">
        <w:rPr>
          <w:rFonts w:ascii="Sylfaen" w:hAnsi="Sylfaen"/>
          <w:b/>
          <w:sz w:val="36"/>
          <w:szCs w:val="36"/>
        </w:rPr>
        <w:t xml:space="preserve">დევნილთათვის საარსებო წყაროებზე  ხელმისაწვდომობის უზრუნველყოფის სტრატეგიის განხორციელების 2018-2019 წლების სამოქმედო </w:t>
      </w:r>
      <w:r w:rsidR="004A4DE1">
        <w:rPr>
          <w:rFonts w:ascii="Sylfaen" w:hAnsi="Sylfaen"/>
          <w:b/>
          <w:sz w:val="36"/>
          <w:szCs w:val="36"/>
        </w:rPr>
        <w:t>გეგმის ანაგრიში</w:t>
      </w:r>
    </w:p>
    <w:p w14:paraId="78083AF9" w14:textId="77777777" w:rsidR="00FE039A" w:rsidRPr="00B468E8" w:rsidRDefault="00FE039A" w:rsidP="0025686A">
      <w:pPr>
        <w:rPr>
          <w:rFonts w:ascii="Sylfaen" w:hAnsi="Sylfaen"/>
          <w:b/>
        </w:rPr>
      </w:pPr>
    </w:p>
    <w:p w14:paraId="65472D42" w14:textId="77777777" w:rsidR="0056513E" w:rsidRPr="00B468E8" w:rsidRDefault="0056513E" w:rsidP="0025686A">
      <w:pPr>
        <w:rPr>
          <w:rFonts w:ascii="Sylfaen" w:hAnsi="Sylfaen"/>
          <w:b/>
        </w:rPr>
      </w:pPr>
    </w:p>
    <w:p w14:paraId="76A01AA2" w14:textId="77777777" w:rsidR="0056513E" w:rsidRPr="00B468E8" w:rsidRDefault="0056513E" w:rsidP="0025686A">
      <w:pPr>
        <w:rPr>
          <w:rFonts w:ascii="Sylfaen" w:hAnsi="Sylfaen"/>
          <w:b/>
        </w:rPr>
      </w:pPr>
    </w:p>
    <w:p w14:paraId="772ABB00" w14:textId="77777777" w:rsidR="0056513E" w:rsidRPr="00B468E8" w:rsidRDefault="0056513E" w:rsidP="0025686A">
      <w:pPr>
        <w:rPr>
          <w:rFonts w:ascii="Sylfaen" w:hAnsi="Sylfaen"/>
          <w:b/>
        </w:rPr>
      </w:pPr>
    </w:p>
    <w:p w14:paraId="49A3822E" w14:textId="77777777" w:rsidR="0056513E" w:rsidRPr="00B468E8" w:rsidRDefault="0056513E" w:rsidP="0025686A">
      <w:pPr>
        <w:rPr>
          <w:rFonts w:ascii="Sylfaen" w:hAnsi="Sylfaen"/>
          <w:b/>
        </w:rPr>
        <w:sectPr w:rsidR="0056513E" w:rsidRPr="00B468E8" w:rsidSect="0056513E">
          <w:footerReference w:type="even" r:id="rId11"/>
          <w:footerReference w:type="default" r:id="rId12"/>
          <w:pgSz w:w="15840" w:h="12240" w:orient="landscape"/>
          <w:pgMar w:top="1440" w:right="1440" w:bottom="1440" w:left="1440" w:header="708" w:footer="708" w:gutter="0"/>
          <w:pgNumType w:start="1"/>
          <w:cols w:space="708"/>
          <w:titlePg/>
          <w:docGrid w:linePitch="360"/>
        </w:sectPr>
      </w:pPr>
    </w:p>
    <w:tbl>
      <w:tblPr>
        <w:tblW w:w="15313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1"/>
        <w:gridCol w:w="1842"/>
        <w:gridCol w:w="1560"/>
        <w:gridCol w:w="1559"/>
        <w:gridCol w:w="1672"/>
        <w:gridCol w:w="1921"/>
        <w:gridCol w:w="1602"/>
        <w:gridCol w:w="1459"/>
        <w:gridCol w:w="1956"/>
        <w:gridCol w:w="11"/>
      </w:tblGrid>
      <w:tr w:rsidR="00BF7B40" w:rsidRPr="00B468E8" w14:paraId="5B8684D5" w14:textId="77777777" w:rsidTr="00D81BA7">
        <w:trPr>
          <w:trHeight w:val="800"/>
        </w:trPr>
        <w:tc>
          <w:tcPr>
            <w:tcW w:w="15313" w:type="dxa"/>
            <w:gridSpan w:val="10"/>
            <w:shd w:val="clear" w:color="auto" w:fill="ACB9CA" w:themeFill="text2" w:themeFillTint="66"/>
          </w:tcPr>
          <w:p w14:paraId="1828425C" w14:textId="77777777" w:rsidR="00BF7B40" w:rsidRPr="00B468E8" w:rsidRDefault="00BF7B40" w:rsidP="0056513E">
            <w:pPr>
              <w:pStyle w:val="Heading1"/>
              <w:rPr>
                <w:rFonts w:ascii="Sylfaen" w:hAnsi="Sylfaen"/>
                <w:b/>
                <w:sz w:val="36"/>
                <w:szCs w:val="36"/>
              </w:rPr>
            </w:pPr>
            <w:bookmarkStart w:id="0" w:name="_Toc505074832"/>
            <w:r w:rsidRPr="00B468E8">
              <w:rPr>
                <w:rFonts w:ascii="Sylfaen" w:hAnsi="Sylfaen" w:cs="Sylfaen"/>
                <w:b/>
                <w:color w:val="auto"/>
                <w:sz w:val="36"/>
                <w:szCs w:val="36"/>
              </w:rPr>
              <w:lastRenderedPageBreak/>
              <w:t>თავი 1: მართვის ინსტიტუციური მექანიზმები</w:t>
            </w:r>
            <w:bookmarkEnd w:id="0"/>
            <w:r w:rsidRPr="00B468E8">
              <w:rPr>
                <w:rFonts w:ascii="Sylfaen" w:hAnsi="Sylfaen" w:cs="Sylfaen"/>
                <w:b/>
                <w:color w:val="auto"/>
                <w:sz w:val="36"/>
                <w:szCs w:val="36"/>
              </w:rPr>
              <w:tab/>
            </w:r>
          </w:p>
        </w:tc>
      </w:tr>
      <w:tr w:rsidR="00F00E88" w:rsidRPr="00B468E8" w14:paraId="4AF2A51F" w14:textId="77777777" w:rsidTr="00D81BA7">
        <w:trPr>
          <w:trHeight w:val="264"/>
        </w:trPr>
        <w:tc>
          <w:tcPr>
            <w:tcW w:w="15313" w:type="dxa"/>
            <w:gridSpan w:val="10"/>
            <w:shd w:val="clear" w:color="auto" w:fill="D5DCE4" w:themeFill="text2" w:themeFillTint="33"/>
          </w:tcPr>
          <w:p w14:paraId="52A2CF2C" w14:textId="54F22205" w:rsidR="00F00E88" w:rsidRPr="00B468E8" w:rsidRDefault="00F00E88" w:rsidP="0056513E">
            <w:pPr>
              <w:pStyle w:val="Heading2"/>
              <w:rPr>
                <w:rFonts w:ascii="Sylfaen" w:hAnsi="Sylfaen"/>
                <w:b/>
                <w:sz w:val="32"/>
                <w:szCs w:val="32"/>
              </w:rPr>
            </w:pPr>
            <w:bookmarkStart w:id="1" w:name="_Toc505074833"/>
            <w:r w:rsidRPr="00B468E8">
              <w:rPr>
                <w:rFonts w:ascii="Sylfaen" w:hAnsi="Sylfaen"/>
                <w:b/>
                <w:color w:val="auto"/>
                <w:sz w:val="32"/>
                <w:szCs w:val="32"/>
              </w:rPr>
              <w:t xml:space="preserve">1. </w:t>
            </w:r>
            <w:r w:rsidRPr="00B468E8">
              <w:rPr>
                <w:rFonts w:ascii="Sylfaen" w:hAnsi="Sylfaen" w:cs="Sylfaen"/>
                <w:b/>
                <w:color w:val="auto"/>
                <w:sz w:val="32"/>
                <w:szCs w:val="32"/>
              </w:rPr>
              <w:t>კოორდინაციის</w:t>
            </w:r>
            <w:r w:rsidRPr="00B468E8">
              <w:rPr>
                <w:rFonts w:ascii="Sylfaen" w:hAnsi="Sylfaen"/>
                <w:b/>
                <w:color w:val="auto"/>
                <w:sz w:val="32"/>
                <w:szCs w:val="32"/>
              </w:rPr>
              <w:t xml:space="preserve">, </w:t>
            </w:r>
            <w:r w:rsidRPr="00B468E8">
              <w:rPr>
                <w:rFonts w:ascii="Sylfaen" w:hAnsi="Sylfaen" w:cs="Sylfaen"/>
                <w:b/>
                <w:color w:val="auto"/>
                <w:sz w:val="32"/>
                <w:szCs w:val="32"/>
              </w:rPr>
              <w:t>მენეჯმენტისა</w:t>
            </w:r>
            <w:r w:rsidRPr="00B468E8">
              <w:rPr>
                <w:rFonts w:ascii="Sylfaen" w:hAnsi="Sylfaen"/>
                <w:b/>
                <w:color w:val="auto"/>
                <w:sz w:val="32"/>
                <w:szCs w:val="32"/>
              </w:rPr>
              <w:t xml:space="preserve"> </w:t>
            </w:r>
            <w:r w:rsidRPr="00B468E8">
              <w:rPr>
                <w:rFonts w:ascii="Sylfaen" w:hAnsi="Sylfaen" w:cs="Sylfaen"/>
                <w:b/>
                <w:color w:val="auto"/>
                <w:sz w:val="32"/>
                <w:szCs w:val="32"/>
              </w:rPr>
              <w:t>და</w:t>
            </w:r>
            <w:r w:rsidRPr="00B468E8">
              <w:rPr>
                <w:rFonts w:ascii="Sylfaen" w:hAnsi="Sylfaen"/>
                <w:b/>
                <w:color w:val="auto"/>
                <w:sz w:val="32"/>
                <w:szCs w:val="32"/>
              </w:rPr>
              <w:t xml:space="preserve"> </w:t>
            </w:r>
            <w:r w:rsidRPr="00B468E8">
              <w:rPr>
                <w:rFonts w:ascii="Sylfaen" w:hAnsi="Sylfaen" w:cs="Sylfaen"/>
                <w:b/>
                <w:color w:val="auto"/>
                <w:sz w:val="32"/>
                <w:szCs w:val="32"/>
              </w:rPr>
              <w:t>მონიტორინგის</w:t>
            </w:r>
            <w:r w:rsidRPr="00B468E8">
              <w:rPr>
                <w:rFonts w:ascii="Sylfaen" w:hAnsi="Sylfaen"/>
                <w:b/>
                <w:color w:val="auto"/>
                <w:sz w:val="32"/>
                <w:szCs w:val="32"/>
              </w:rPr>
              <w:t xml:space="preserve"> </w:t>
            </w:r>
            <w:r w:rsidRPr="00B468E8">
              <w:rPr>
                <w:rFonts w:ascii="Sylfaen" w:hAnsi="Sylfaen" w:cs="Sylfaen"/>
                <w:b/>
                <w:color w:val="auto"/>
                <w:sz w:val="32"/>
                <w:szCs w:val="32"/>
              </w:rPr>
              <w:t>მექანიზმი</w:t>
            </w:r>
            <w:bookmarkEnd w:id="1"/>
          </w:p>
        </w:tc>
      </w:tr>
      <w:tr w:rsidR="00F00E88" w:rsidRPr="00B468E8" w14:paraId="238E651B" w14:textId="77777777" w:rsidTr="00D81BA7">
        <w:trPr>
          <w:trHeight w:val="264"/>
        </w:trPr>
        <w:tc>
          <w:tcPr>
            <w:tcW w:w="15313" w:type="dxa"/>
            <w:gridSpan w:val="10"/>
            <w:shd w:val="clear" w:color="auto" w:fill="EDEDED" w:themeFill="accent3" w:themeFillTint="33"/>
          </w:tcPr>
          <w:p w14:paraId="59B583CE" w14:textId="568324E3" w:rsidR="00F00E88" w:rsidRPr="00B468E8" w:rsidRDefault="00F00E88" w:rsidP="002E6E33">
            <w:pPr>
              <w:spacing w:after="0" w:line="240" w:lineRule="auto"/>
              <w:jc w:val="both"/>
              <w:rPr>
                <w:rFonts w:ascii="Sylfaen" w:hAnsi="Sylfaen"/>
                <w:b/>
                <w:sz w:val="28"/>
                <w:szCs w:val="28"/>
              </w:rPr>
            </w:pPr>
            <w:r w:rsidRPr="00B468E8">
              <w:rPr>
                <w:rFonts w:ascii="Sylfaen" w:hAnsi="Sylfaen"/>
                <w:b/>
                <w:sz w:val="28"/>
                <w:szCs w:val="28"/>
              </w:rPr>
              <w:t>ა) უწყებათაშორისი კომიტეტი</w:t>
            </w:r>
          </w:p>
        </w:tc>
      </w:tr>
      <w:tr w:rsidR="0025686A" w:rsidRPr="00B468E8" w14:paraId="61CDB717" w14:textId="77777777" w:rsidTr="00D81BA7">
        <w:trPr>
          <w:gridAfter w:val="1"/>
          <w:wAfter w:w="11" w:type="dxa"/>
          <w:trHeight w:val="720"/>
        </w:trPr>
        <w:tc>
          <w:tcPr>
            <w:tcW w:w="1731" w:type="dxa"/>
            <w:shd w:val="clear" w:color="auto" w:fill="auto"/>
          </w:tcPr>
          <w:p w14:paraId="28C98C89" w14:textId="77777777" w:rsidR="0025686A" w:rsidRPr="00B468E8" w:rsidRDefault="0025686A" w:rsidP="006A3474">
            <w:pPr>
              <w:spacing w:after="0" w:line="240" w:lineRule="auto"/>
              <w:rPr>
                <w:rFonts w:ascii="Sylfaen" w:hAnsi="Sylfaen"/>
                <w:b/>
              </w:rPr>
            </w:pPr>
            <w:r w:rsidRPr="00B468E8">
              <w:rPr>
                <w:rFonts w:ascii="Sylfaen" w:hAnsi="Sylfaen"/>
                <w:b/>
              </w:rPr>
              <w:t>პოლიტიკის შედეგი</w:t>
            </w:r>
          </w:p>
        </w:tc>
        <w:tc>
          <w:tcPr>
            <w:tcW w:w="1842" w:type="dxa"/>
            <w:shd w:val="clear" w:color="auto" w:fill="auto"/>
          </w:tcPr>
          <w:p w14:paraId="5721216F" w14:textId="77777777" w:rsidR="0025686A" w:rsidRPr="00B468E8" w:rsidRDefault="0025686A" w:rsidP="006A3474">
            <w:pPr>
              <w:spacing w:after="0" w:line="240" w:lineRule="auto"/>
              <w:rPr>
                <w:rFonts w:ascii="Sylfaen" w:hAnsi="Sylfaen"/>
                <w:b/>
              </w:rPr>
            </w:pPr>
            <w:r w:rsidRPr="00B468E8">
              <w:rPr>
                <w:rFonts w:ascii="Sylfaen" w:hAnsi="Sylfaen"/>
                <w:b/>
              </w:rPr>
              <w:t>აქტივობა</w:t>
            </w:r>
          </w:p>
        </w:tc>
        <w:tc>
          <w:tcPr>
            <w:tcW w:w="1560" w:type="dxa"/>
            <w:shd w:val="clear" w:color="auto" w:fill="auto"/>
          </w:tcPr>
          <w:p w14:paraId="2D0C8BF9" w14:textId="77777777" w:rsidR="0025686A" w:rsidRPr="00B468E8" w:rsidRDefault="0025686A" w:rsidP="006A3474">
            <w:pPr>
              <w:spacing w:after="0" w:line="240" w:lineRule="auto"/>
              <w:rPr>
                <w:rFonts w:ascii="Sylfaen" w:hAnsi="Sylfaen"/>
                <w:b/>
              </w:rPr>
            </w:pPr>
            <w:r w:rsidRPr="00B468E8">
              <w:rPr>
                <w:rFonts w:ascii="Sylfaen" w:hAnsi="Sylfaen"/>
                <w:b/>
              </w:rPr>
              <w:t>შესრულების ინდიკატორი</w:t>
            </w:r>
          </w:p>
          <w:p w14:paraId="55629178" w14:textId="77777777" w:rsidR="0025686A" w:rsidRPr="00B468E8" w:rsidRDefault="0025686A" w:rsidP="006A3474">
            <w:pPr>
              <w:spacing w:after="0" w:line="240" w:lineRule="auto"/>
              <w:rPr>
                <w:rFonts w:ascii="Sylfaen" w:hAnsi="Sylfaen"/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14:paraId="41738368" w14:textId="4421EB25" w:rsidR="0025686A" w:rsidRPr="00B468E8" w:rsidRDefault="00953CEB" w:rsidP="006A3474">
            <w:pPr>
              <w:spacing w:after="0" w:line="240" w:lineRule="auto"/>
              <w:rPr>
                <w:rFonts w:ascii="Sylfaen" w:hAnsi="Sylfaen"/>
                <w:b/>
              </w:rPr>
            </w:pPr>
            <w:r w:rsidRPr="00B468E8">
              <w:rPr>
                <w:rFonts w:ascii="Sylfaen" w:hAnsi="Sylfaen"/>
                <w:b/>
              </w:rPr>
              <w:t>შესაძლო რისკები</w:t>
            </w:r>
          </w:p>
        </w:tc>
        <w:tc>
          <w:tcPr>
            <w:tcW w:w="1672" w:type="dxa"/>
            <w:shd w:val="clear" w:color="auto" w:fill="auto"/>
          </w:tcPr>
          <w:p w14:paraId="07850C52" w14:textId="0EBADEBB" w:rsidR="0025686A" w:rsidRPr="00B468E8" w:rsidRDefault="00953CEB" w:rsidP="006A3474">
            <w:pPr>
              <w:spacing w:after="0" w:line="240" w:lineRule="auto"/>
              <w:rPr>
                <w:rFonts w:ascii="Sylfaen" w:hAnsi="Sylfaen"/>
                <w:b/>
              </w:rPr>
            </w:pPr>
            <w:r w:rsidRPr="00B468E8">
              <w:rPr>
                <w:rFonts w:ascii="Sylfaen" w:hAnsi="Sylfaen"/>
                <w:b/>
              </w:rPr>
              <w:t>განხორციელების ვადა</w:t>
            </w:r>
          </w:p>
        </w:tc>
        <w:tc>
          <w:tcPr>
            <w:tcW w:w="1921" w:type="dxa"/>
            <w:shd w:val="clear" w:color="auto" w:fill="auto"/>
          </w:tcPr>
          <w:p w14:paraId="1636499C" w14:textId="6C78563E" w:rsidR="0025686A" w:rsidRPr="00BA1E89" w:rsidRDefault="00BA1E89" w:rsidP="00BA1E89">
            <w:pPr>
              <w:spacing w:after="0" w:line="240" w:lineRule="auto"/>
              <w:jc w:val="both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  <w:lang w:val="de-DE"/>
              </w:rPr>
              <w:t xml:space="preserve">2018 </w:t>
            </w:r>
            <w:r>
              <w:rPr>
                <w:rFonts w:ascii="Sylfaen" w:hAnsi="Sylfaen"/>
                <w:b/>
              </w:rPr>
              <w:t xml:space="preserve">წლის </w:t>
            </w:r>
            <w:r>
              <w:rPr>
                <w:rFonts w:ascii="Sylfaen" w:hAnsi="Sylfaen"/>
                <w:b/>
                <w:lang w:val="de-DE"/>
              </w:rPr>
              <w:t xml:space="preserve">I </w:t>
            </w:r>
            <w:r>
              <w:rPr>
                <w:rFonts w:ascii="Sylfaen" w:hAnsi="Sylfaen"/>
                <w:b/>
              </w:rPr>
              <w:t>კვარტლის შედეგი</w:t>
            </w:r>
          </w:p>
        </w:tc>
        <w:tc>
          <w:tcPr>
            <w:tcW w:w="1602" w:type="dxa"/>
            <w:shd w:val="clear" w:color="auto" w:fill="auto"/>
          </w:tcPr>
          <w:p w14:paraId="3BB29268" w14:textId="71799717" w:rsidR="0025686A" w:rsidRPr="00B468E8" w:rsidRDefault="009D4FF8" w:rsidP="006A3474">
            <w:pPr>
              <w:spacing w:after="0" w:line="240" w:lineRule="auto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  <w:lang w:val="de-DE"/>
              </w:rPr>
              <w:t xml:space="preserve">2018 </w:t>
            </w:r>
            <w:r>
              <w:rPr>
                <w:rFonts w:ascii="Sylfaen" w:hAnsi="Sylfaen"/>
                <w:b/>
              </w:rPr>
              <w:t xml:space="preserve">წლის </w:t>
            </w:r>
            <w:r>
              <w:rPr>
                <w:rFonts w:ascii="Sylfaen" w:hAnsi="Sylfaen"/>
                <w:b/>
                <w:lang w:val="de-DE"/>
              </w:rPr>
              <w:t xml:space="preserve">II </w:t>
            </w:r>
            <w:r>
              <w:rPr>
                <w:rFonts w:ascii="Sylfaen" w:hAnsi="Sylfaen"/>
                <w:b/>
              </w:rPr>
              <w:t>კვარტლის შედეგი</w:t>
            </w:r>
          </w:p>
        </w:tc>
        <w:tc>
          <w:tcPr>
            <w:tcW w:w="1459" w:type="dxa"/>
            <w:shd w:val="clear" w:color="auto" w:fill="auto"/>
          </w:tcPr>
          <w:p w14:paraId="4CA7641E" w14:textId="7A9C01A5" w:rsidR="0025686A" w:rsidRPr="00B468E8" w:rsidDel="00842E5B" w:rsidRDefault="00996DCB" w:rsidP="006A3474">
            <w:pPr>
              <w:spacing w:after="0" w:line="240" w:lineRule="auto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  <w:lang w:val="de-DE"/>
              </w:rPr>
              <w:t xml:space="preserve">2018 </w:t>
            </w:r>
            <w:r>
              <w:rPr>
                <w:rFonts w:ascii="Sylfaen" w:hAnsi="Sylfaen"/>
                <w:b/>
              </w:rPr>
              <w:t xml:space="preserve">წლის </w:t>
            </w:r>
            <w:r>
              <w:rPr>
                <w:rFonts w:ascii="Sylfaen" w:hAnsi="Sylfaen"/>
                <w:b/>
                <w:lang w:val="de-DE"/>
              </w:rPr>
              <w:t>III</w:t>
            </w:r>
            <w:r>
              <w:rPr>
                <w:rFonts w:ascii="Sylfaen" w:hAnsi="Sylfaen"/>
                <w:b/>
              </w:rPr>
              <w:t xml:space="preserve"> კვარტლის შედეგი</w:t>
            </w:r>
          </w:p>
        </w:tc>
        <w:tc>
          <w:tcPr>
            <w:tcW w:w="1956" w:type="dxa"/>
            <w:shd w:val="clear" w:color="auto" w:fill="auto"/>
          </w:tcPr>
          <w:p w14:paraId="4CB89F8D" w14:textId="096BFC4D" w:rsidR="0025686A" w:rsidRPr="00B468E8" w:rsidRDefault="0025686A" w:rsidP="006A3474">
            <w:pPr>
              <w:spacing w:after="0" w:line="240" w:lineRule="auto"/>
              <w:rPr>
                <w:rFonts w:ascii="Sylfaen" w:hAnsi="Sylfaen"/>
                <w:b/>
              </w:rPr>
            </w:pPr>
          </w:p>
        </w:tc>
      </w:tr>
      <w:tr w:rsidR="00DE535E" w:rsidRPr="00B468E8" w14:paraId="6C938EC2" w14:textId="77777777" w:rsidTr="00D81BA7">
        <w:trPr>
          <w:gridAfter w:val="1"/>
          <w:wAfter w:w="11" w:type="dxa"/>
          <w:trHeight w:val="2766"/>
        </w:trPr>
        <w:tc>
          <w:tcPr>
            <w:tcW w:w="1731" w:type="dxa"/>
            <w:vMerge w:val="restart"/>
            <w:shd w:val="clear" w:color="auto" w:fill="auto"/>
          </w:tcPr>
          <w:p w14:paraId="0AA0534C" w14:textId="701ABC51" w:rsidR="00DE535E" w:rsidRPr="000D1C07" w:rsidRDefault="00DE535E" w:rsidP="00BA649D">
            <w:pPr>
              <w:spacing w:after="0" w:line="240" w:lineRule="auto"/>
              <w:rPr>
                <w:rFonts w:ascii="Sylfaen" w:hAnsi="Sylfaen"/>
                <w:sz w:val="20"/>
              </w:rPr>
            </w:pPr>
            <w:r w:rsidRPr="000D1C07">
              <w:rPr>
                <w:rFonts w:ascii="Sylfaen" w:hAnsi="Sylfaen"/>
                <w:sz w:val="20"/>
              </w:rPr>
              <w:t xml:space="preserve">სამოქმედო გეგმის განხორციელების </w:t>
            </w:r>
            <w:r w:rsidR="00BA649D" w:rsidRPr="000D1C07">
              <w:rPr>
                <w:rFonts w:ascii="Sylfaen" w:hAnsi="Sylfaen"/>
                <w:sz w:val="20"/>
              </w:rPr>
              <w:t>სტრატეგიული მართ</w:t>
            </w:r>
            <w:r w:rsidR="00B0595C" w:rsidRPr="000D1C07">
              <w:rPr>
                <w:rFonts w:ascii="Sylfaen" w:hAnsi="Sylfaen"/>
                <w:sz w:val="20"/>
              </w:rPr>
              <w:t>ვ</w:t>
            </w:r>
            <w:r w:rsidR="00BA649D" w:rsidRPr="000D1C07">
              <w:rPr>
                <w:rFonts w:ascii="Sylfaen" w:hAnsi="Sylfaen"/>
                <w:sz w:val="20"/>
              </w:rPr>
              <w:t xml:space="preserve">ა და </w:t>
            </w:r>
            <w:r w:rsidRPr="000D1C07">
              <w:rPr>
                <w:rFonts w:ascii="Sylfaen" w:hAnsi="Sylfaen"/>
                <w:sz w:val="20"/>
              </w:rPr>
              <w:t>მონიტორინგი</w:t>
            </w:r>
            <w:r w:rsidR="003B6D17" w:rsidRPr="000D1C07">
              <w:rPr>
                <w:rFonts w:ascii="Sylfaen" w:hAnsi="Sylfaen"/>
                <w:sz w:val="20"/>
              </w:rPr>
              <w:t xml:space="preserve"> </w:t>
            </w:r>
          </w:p>
          <w:p w14:paraId="2B176480" w14:textId="77777777" w:rsidR="003B6D17" w:rsidRPr="000D1C07" w:rsidRDefault="003B6D17" w:rsidP="00BA649D">
            <w:pPr>
              <w:spacing w:after="0" w:line="240" w:lineRule="auto"/>
              <w:rPr>
                <w:rFonts w:ascii="Sylfaen" w:hAnsi="Sylfaen"/>
                <w:sz w:val="20"/>
              </w:rPr>
            </w:pPr>
          </w:p>
          <w:p w14:paraId="6270E47E" w14:textId="77777777" w:rsidR="003B6D17" w:rsidRDefault="003B6D17" w:rsidP="003B6D17">
            <w:pPr>
              <w:spacing w:after="0" w:line="240" w:lineRule="auto"/>
              <w:rPr>
                <w:rFonts w:ascii="Sylfaen" w:hAnsi="Sylfaen"/>
                <w:sz w:val="20"/>
              </w:rPr>
            </w:pPr>
          </w:p>
          <w:p w14:paraId="2BF5E983" w14:textId="7B298857" w:rsidR="000D1C07" w:rsidRPr="000D1C07" w:rsidRDefault="000D1C07" w:rsidP="003B6D17">
            <w:pPr>
              <w:spacing w:after="0" w:line="240" w:lineRule="auto"/>
              <w:rPr>
                <w:rFonts w:ascii="Sylfaen" w:hAnsi="Sylfaen"/>
                <w:sz w:val="20"/>
              </w:rPr>
            </w:pPr>
          </w:p>
        </w:tc>
        <w:tc>
          <w:tcPr>
            <w:tcW w:w="1842" w:type="dxa"/>
            <w:shd w:val="clear" w:color="auto" w:fill="auto"/>
          </w:tcPr>
          <w:p w14:paraId="140C1F9C" w14:textId="77777777" w:rsidR="00DE535E" w:rsidRPr="000D1C07" w:rsidRDefault="0039789F" w:rsidP="0039789F">
            <w:pPr>
              <w:spacing w:after="0" w:line="240" w:lineRule="auto"/>
              <w:rPr>
                <w:rFonts w:ascii="Sylfaen" w:hAnsi="Sylfaen"/>
                <w:sz w:val="20"/>
              </w:rPr>
            </w:pPr>
            <w:r w:rsidRPr="000D1C07">
              <w:rPr>
                <w:rFonts w:ascii="Sylfaen" w:hAnsi="Sylfaen" w:cs="Sylfaen"/>
                <w:sz w:val="20"/>
              </w:rPr>
              <w:t>1.</w:t>
            </w:r>
            <w:r w:rsidR="00DE535E" w:rsidRPr="000D1C07">
              <w:rPr>
                <w:rFonts w:ascii="Sylfaen" w:hAnsi="Sylfaen" w:cs="Sylfaen"/>
                <w:sz w:val="20"/>
              </w:rPr>
              <w:t>უწყებათაშორისი</w:t>
            </w:r>
            <w:r w:rsidR="00DE535E" w:rsidRPr="000D1C07">
              <w:rPr>
                <w:rFonts w:ascii="Sylfaen" w:hAnsi="Sylfaen"/>
                <w:sz w:val="20"/>
              </w:rPr>
              <w:t xml:space="preserve"> კომიტეტის მიერ სამოქმედო გეგმის განხორციელების პროცესის მართვა და მონიტორინგი</w:t>
            </w:r>
          </w:p>
        </w:tc>
        <w:tc>
          <w:tcPr>
            <w:tcW w:w="1560" w:type="dxa"/>
            <w:shd w:val="clear" w:color="auto" w:fill="auto"/>
          </w:tcPr>
          <w:p w14:paraId="30254F0F" w14:textId="6F6D66F4" w:rsidR="00DE535E" w:rsidRPr="000D1C07" w:rsidRDefault="00DE535E" w:rsidP="00E5304C">
            <w:pPr>
              <w:spacing w:after="0" w:line="240" w:lineRule="auto"/>
              <w:rPr>
                <w:rFonts w:ascii="Sylfaen" w:hAnsi="Sylfaen"/>
                <w:sz w:val="20"/>
              </w:rPr>
            </w:pPr>
            <w:r w:rsidRPr="000D1C07">
              <w:rPr>
                <w:rFonts w:ascii="Sylfaen" w:hAnsi="Sylfaen"/>
                <w:sz w:val="20"/>
              </w:rPr>
              <w:t>წელიწადში უწყებათაშორისი კომიტეტის</w:t>
            </w:r>
            <w:r w:rsidR="00E5304C" w:rsidRPr="000D1C07">
              <w:rPr>
                <w:rFonts w:ascii="Sylfaen" w:hAnsi="Sylfaen"/>
                <w:sz w:val="20"/>
              </w:rPr>
              <w:t xml:space="preserve"> მინიმუმ 2 </w:t>
            </w:r>
            <w:r w:rsidRPr="000D1C07">
              <w:rPr>
                <w:rFonts w:ascii="Sylfaen" w:hAnsi="Sylfaen"/>
                <w:sz w:val="20"/>
              </w:rPr>
              <w:t xml:space="preserve"> შეხვედრა</w:t>
            </w:r>
          </w:p>
        </w:tc>
        <w:tc>
          <w:tcPr>
            <w:tcW w:w="1559" w:type="dxa"/>
            <w:shd w:val="clear" w:color="auto" w:fill="auto"/>
          </w:tcPr>
          <w:p w14:paraId="72225B84" w14:textId="2B792CAE" w:rsidR="00DE535E" w:rsidRPr="000D1C07" w:rsidRDefault="00953CEB" w:rsidP="006A3474">
            <w:pPr>
              <w:spacing w:after="0" w:line="240" w:lineRule="auto"/>
              <w:rPr>
                <w:rFonts w:ascii="Sylfaen" w:hAnsi="Sylfaen"/>
                <w:sz w:val="20"/>
              </w:rPr>
            </w:pPr>
            <w:r w:rsidRPr="000D1C07"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1672" w:type="dxa"/>
            <w:shd w:val="clear" w:color="auto" w:fill="auto"/>
          </w:tcPr>
          <w:p w14:paraId="003289AD" w14:textId="77777777" w:rsidR="00953CEB" w:rsidRPr="000D1C07" w:rsidRDefault="00953CEB" w:rsidP="00953CEB">
            <w:pPr>
              <w:spacing w:after="0" w:line="240" w:lineRule="auto"/>
              <w:rPr>
                <w:rFonts w:ascii="Sylfaen" w:hAnsi="Sylfaen"/>
                <w:sz w:val="20"/>
              </w:rPr>
            </w:pPr>
            <w:r w:rsidRPr="000D1C07">
              <w:rPr>
                <w:rFonts w:ascii="Sylfaen" w:hAnsi="Sylfaen"/>
                <w:sz w:val="20"/>
              </w:rPr>
              <w:t xml:space="preserve">2018: </w:t>
            </w:r>
            <w:r w:rsidRPr="000D1C07">
              <w:rPr>
                <w:rFonts w:ascii="Sylfaen" w:hAnsi="Sylfaen"/>
                <w:sz w:val="20"/>
                <w:lang w:val="en-US"/>
              </w:rPr>
              <w:t xml:space="preserve">II, IV </w:t>
            </w:r>
            <w:r w:rsidRPr="000D1C07">
              <w:rPr>
                <w:rFonts w:ascii="Sylfaen" w:hAnsi="Sylfaen"/>
                <w:sz w:val="20"/>
              </w:rPr>
              <w:t>კვარტლები;</w:t>
            </w:r>
          </w:p>
          <w:p w14:paraId="2DD85F7B" w14:textId="77777777" w:rsidR="00953CEB" w:rsidRPr="000D1C07" w:rsidRDefault="00953CEB" w:rsidP="00953CEB">
            <w:pPr>
              <w:spacing w:after="0" w:line="240" w:lineRule="auto"/>
              <w:rPr>
                <w:rFonts w:ascii="Sylfaen" w:hAnsi="Sylfaen"/>
                <w:sz w:val="20"/>
              </w:rPr>
            </w:pPr>
          </w:p>
          <w:p w14:paraId="2B1DC972" w14:textId="60D3BCE9" w:rsidR="00DE535E" w:rsidRPr="000D1C07" w:rsidRDefault="00953CEB" w:rsidP="00953CEB">
            <w:pPr>
              <w:spacing w:after="0" w:line="240" w:lineRule="auto"/>
              <w:rPr>
                <w:rFonts w:ascii="Sylfaen" w:hAnsi="Sylfaen"/>
                <w:sz w:val="20"/>
              </w:rPr>
            </w:pPr>
            <w:r w:rsidRPr="000D1C07">
              <w:rPr>
                <w:rFonts w:ascii="Sylfaen" w:hAnsi="Sylfaen"/>
                <w:sz w:val="20"/>
              </w:rPr>
              <w:t xml:space="preserve">2019: </w:t>
            </w:r>
            <w:r w:rsidRPr="000D1C07">
              <w:rPr>
                <w:rFonts w:ascii="Sylfaen" w:hAnsi="Sylfaen"/>
                <w:sz w:val="20"/>
                <w:lang w:val="en-US"/>
              </w:rPr>
              <w:t xml:space="preserve">II, IV </w:t>
            </w:r>
            <w:r w:rsidRPr="000D1C07">
              <w:rPr>
                <w:rFonts w:ascii="Sylfaen" w:hAnsi="Sylfaen"/>
                <w:sz w:val="20"/>
              </w:rPr>
              <w:t>კვარტლები</w:t>
            </w:r>
          </w:p>
        </w:tc>
        <w:tc>
          <w:tcPr>
            <w:tcW w:w="1921" w:type="dxa"/>
            <w:shd w:val="clear" w:color="auto" w:fill="auto"/>
          </w:tcPr>
          <w:p w14:paraId="58445A46" w14:textId="330A26CB" w:rsidR="00DE535E" w:rsidRPr="000D1C07" w:rsidRDefault="00734AD2" w:rsidP="001443DD">
            <w:pPr>
              <w:spacing w:after="0" w:line="240" w:lineRule="auto"/>
              <w:rPr>
                <w:rFonts w:ascii="Sylfaen" w:hAnsi="Sylfaen"/>
                <w:sz w:val="20"/>
              </w:rPr>
            </w:pPr>
            <w:r w:rsidRPr="000D1C07">
              <w:rPr>
                <w:rFonts w:ascii="Sylfaen" w:hAnsi="Sylfaen"/>
                <w:sz w:val="20"/>
              </w:rPr>
              <w:t>აქტივობის შესრულება გათვალისწინებულია მეორე კვარტალში</w:t>
            </w:r>
          </w:p>
        </w:tc>
        <w:tc>
          <w:tcPr>
            <w:tcW w:w="1602" w:type="dxa"/>
            <w:shd w:val="clear" w:color="auto" w:fill="auto"/>
          </w:tcPr>
          <w:p w14:paraId="514819D4" w14:textId="07D2601F" w:rsidR="00DE535E" w:rsidRPr="000D1C07" w:rsidRDefault="00AC17FD" w:rsidP="002E5BD5">
            <w:pPr>
              <w:spacing w:after="0" w:line="240" w:lineRule="auto"/>
              <w:rPr>
                <w:rFonts w:ascii="Sylfaen" w:hAnsi="Sylfaen"/>
                <w:sz w:val="20"/>
              </w:rPr>
            </w:pPr>
            <w:r w:rsidRPr="000D1C07">
              <w:rPr>
                <w:rFonts w:ascii="Sylfaen" w:hAnsi="Sylfaen"/>
                <w:sz w:val="20"/>
              </w:rPr>
              <w:t>გაიგზავნა წერილები პარტნიორ უწყებებში წარმომადგენელთა ნომინირების მოთხოვნით.</w:t>
            </w:r>
          </w:p>
        </w:tc>
        <w:tc>
          <w:tcPr>
            <w:tcW w:w="1459" w:type="dxa"/>
            <w:shd w:val="clear" w:color="auto" w:fill="auto"/>
          </w:tcPr>
          <w:p w14:paraId="5613B128" w14:textId="309F7B16" w:rsidR="00DE535E" w:rsidRPr="00184B40" w:rsidRDefault="00184B40" w:rsidP="001B7CE6">
            <w:pPr>
              <w:spacing w:after="0" w:line="240" w:lineRule="auto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შედგა სამუშაო შეხვედრები შესაბამისი უწყებების წარმომადგენლებთან</w:t>
            </w:r>
          </w:p>
        </w:tc>
        <w:tc>
          <w:tcPr>
            <w:tcW w:w="1956" w:type="dxa"/>
            <w:shd w:val="clear" w:color="auto" w:fill="auto"/>
          </w:tcPr>
          <w:p w14:paraId="4C802EE3" w14:textId="312554CA" w:rsidR="00DE535E" w:rsidRPr="000D1C07" w:rsidRDefault="00D57613" w:rsidP="00D57613">
            <w:pPr>
              <w:spacing w:after="0" w:line="240" w:lineRule="auto"/>
              <w:rPr>
                <w:rFonts w:ascii="Sylfaen" w:hAnsi="Sylfaen"/>
                <w:sz w:val="20"/>
              </w:rPr>
            </w:pPr>
            <w:r w:rsidRPr="000D1C07">
              <w:rPr>
                <w:rFonts w:ascii="Sylfaen" w:hAnsi="Sylfaen"/>
                <w:sz w:val="20"/>
              </w:rPr>
              <w:t xml:space="preserve"> </w:t>
            </w:r>
          </w:p>
        </w:tc>
      </w:tr>
      <w:tr w:rsidR="00AC17FD" w:rsidRPr="00B468E8" w14:paraId="1A4A5BD0" w14:textId="77777777" w:rsidTr="00D81BA7">
        <w:trPr>
          <w:gridAfter w:val="1"/>
          <w:wAfter w:w="11" w:type="dxa"/>
          <w:trHeight w:val="2646"/>
        </w:trPr>
        <w:tc>
          <w:tcPr>
            <w:tcW w:w="1731" w:type="dxa"/>
            <w:vMerge/>
            <w:shd w:val="clear" w:color="auto" w:fill="auto"/>
          </w:tcPr>
          <w:p w14:paraId="73D88F93" w14:textId="5FDE0BA8" w:rsidR="00AC17FD" w:rsidRPr="000D1C07" w:rsidRDefault="00AC17FD" w:rsidP="006A3474">
            <w:pPr>
              <w:spacing w:after="0" w:line="240" w:lineRule="auto"/>
              <w:rPr>
                <w:rFonts w:ascii="Sylfaen" w:hAnsi="Sylfaen"/>
                <w:sz w:val="20"/>
              </w:rPr>
            </w:pPr>
          </w:p>
        </w:tc>
        <w:tc>
          <w:tcPr>
            <w:tcW w:w="1842" w:type="dxa"/>
            <w:shd w:val="clear" w:color="auto" w:fill="auto"/>
          </w:tcPr>
          <w:p w14:paraId="3BC062F1" w14:textId="207CC057" w:rsidR="00AC17FD" w:rsidRPr="000D1C07" w:rsidRDefault="00AC17FD" w:rsidP="0039789F">
            <w:pPr>
              <w:spacing w:after="0" w:line="240" w:lineRule="auto"/>
              <w:rPr>
                <w:rFonts w:ascii="Sylfaen" w:hAnsi="Sylfaen"/>
                <w:sz w:val="20"/>
              </w:rPr>
            </w:pPr>
            <w:r w:rsidRPr="000D1C07">
              <w:rPr>
                <w:rFonts w:ascii="Sylfaen" w:hAnsi="Sylfaen"/>
                <w:sz w:val="20"/>
              </w:rPr>
              <w:t>2.სამეთვალყურეო საბჭოს რეკომენდაციების გათვალისწინებით უწყებათაშორისი კომიტეტის მიერ სამოქმედო გეგმის განხორციელებასთან დაკავშირებით გადაწყვეტილებე</w:t>
            </w:r>
            <w:r w:rsidRPr="000D1C07">
              <w:rPr>
                <w:rFonts w:ascii="Sylfaen" w:hAnsi="Sylfaen"/>
                <w:sz w:val="20"/>
              </w:rPr>
              <w:lastRenderedPageBreak/>
              <w:t>ბის მიღება, საჭიროებისამებრ</w:t>
            </w:r>
          </w:p>
        </w:tc>
        <w:tc>
          <w:tcPr>
            <w:tcW w:w="1560" w:type="dxa"/>
            <w:shd w:val="clear" w:color="auto" w:fill="auto"/>
          </w:tcPr>
          <w:p w14:paraId="5EA09C07" w14:textId="23B1C4B3" w:rsidR="00AC17FD" w:rsidRPr="000D1C07" w:rsidRDefault="00AC17FD" w:rsidP="006A3474">
            <w:pPr>
              <w:spacing w:after="0" w:line="240" w:lineRule="auto"/>
              <w:rPr>
                <w:rFonts w:ascii="Sylfaen" w:hAnsi="Sylfaen"/>
                <w:sz w:val="20"/>
              </w:rPr>
            </w:pPr>
            <w:r w:rsidRPr="000D1C07">
              <w:rPr>
                <w:rFonts w:ascii="Sylfaen" w:hAnsi="Sylfaen"/>
                <w:sz w:val="20"/>
              </w:rPr>
              <w:lastRenderedPageBreak/>
              <w:t>უწყებათაშორისი კომიტეტის შეხვედრის ოქმები</w:t>
            </w:r>
          </w:p>
        </w:tc>
        <w:tc>
          <w:tcPr>
            <w:tcW w:w="1559" w:type="dxa"/>
            <w:shd w:val="clear" w:color="auto" w:fill="auto"/>
          </w:tcPr>
          <w:p w14:paraId="45E844DD" w14:textId="23847C91" w:rsidR="00AC17FD" w:rsidRPr="000D1C07" w:rsidRDefault="00AC17FD" w:rsidP="006A3474">
            <w:pPr>
              <w:spacing w:after="0" w:line="240" w:lineRule="auto"/>
              <w:rPr>
                <w:rFonts w:ascii="Sylfaen" w:hAnsi="Sylfaen"/>
                <w:sz w:val="20"/>
              </w:rPr>
            </w:pPr>
            <w:r w:rsidRPr="000D1C07"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1672" w:type="dxa"/>
            <w:shd w:val="clear" w:color="auto" w:fill="auto"/>
          </w:tcPr>
          <w:p w14:paraId="2A31F49F" w14:textId="77777777" w:rsidR="00AC17FD" w:rsidRPr="000D1C07" w:rsidRDefault="00AC17FD" w:rsidP="00953CEB">
            <w:pPr>
              <w:spacing w:after="0" w:line="240" w:lineRule="auto"/>
              <w:rPr>
                <w:rFonts w:ascii="Sylfaen" w:hAnsi="Sylfaen"/>
                <w:sz w:val="20"/>
              </w:rPr>
            </w:pPr>
            <w:r w:rsidRPr="000D1C07">
              <w:rPr>
                <w:rFonts w:ascii="Sylfaen" w:hAnsi="Sylfaen"/>
                <w:sz w:val="20"/>
              </w:rPr>
              <w:t xml:space="preserve">2018: </w:t>
            </w:r>
            <w:r w:rsidRPr="000D1C07">
              <w:rPr>
                <w:rFonts w:ascii="Sylfaen" w:hAnsi="Sylfaen"/>
                <w:sz w:val="20"/>
                <w:lang w:val="en-US"/>
              </w:rPr>
              <w:t xml:space="preserve">II, IV </w:t>
            </w:r>
            <w:r w:rsidRPr="000D1C07">
              <w:rPr>
                <w:rFonts w:ascii="Sylfaen" w:hAnsi="Sylfaen"/>
                <w:sz w:val="20"/>
              </w:rPr>
              <w:t>კვარტლები;</w:t>
            </w:r>
          </w:p>
          <w:p w14:paraId="598242D7" w14:textId="77777777" w:rsidR="00AC17FD" w:rsidRPr="000D1C07" w:rsidRDefault="00AC17FD" w:rsidP="00953CEB">
            <w:pPr>
              <w:spacing w:after="0" w:line="240" w:lineRule="auto"/>
              <w:rPr>
                <w:rFonts w:ascii="Sylfaen" w:hAnsi="Sylfaen"/>
                <w:sz w:val="20"/>
              </w:rPr>
            </w:pPr>
          </w:p>
          <w:p w14:paraId="7AA6AF58" w14:textId="754B0C17" w:rsidR="00AC17FD" w:rsidRPr="000D1C07" w:rsidRDefault="00AC17FD" w:rsidP="00953CEB">
            <w:pPr>
              <w:spacing w:after="0" w:line="240" w:lineRule="auto"/>
              <w:rPr>
                <w:rFonts w:ascii="Sylfaen" w:hAnsi="Sylfaen"/>
                <w:sz w:val="20"/>
              </w:rPr>
            </w:pPr>
            <w:r w:rsidRPr="000D1C07">
              <w:rPr>
                <w:rFonts w:ascii="Sylfaen" w:hAnsi="Sylfaen"/>
                <w:sz w:val="20"/>
              </w:rPr>
              <w:t xml:space="preserve">2019: </w:t>
            </w:r>
            <w:r w:rsidRPr="000D1C07">
              <w:rPr>
                <w:rFonts w:ascii="Sylfaen" w:hAnsi="Sylfaen"/>
                <w:sz w:val="20"/>
                <w:lang w:val="en-US"/>
              </w:rPr>
              <w:t xml:space="preserve">II, IV </w:t>
            </w:r>
            <w:r w:rsidRPr="000D1C07">
              <w:rPr>
                <w:rFonts w:ascii="Sylfaen" w:hAnsi="Sylfaen"/>
                <w:sz w:val="20"/>
              </w:rPr>
              <w:t>კვარტლები</w:t>
            </w:r>
          </w:p>
        </w:tc>
        <w:tc>
          <w:tcPr>
            <w:tcW w:w="1921" w:type="dxa"/>
            <w:shd w:val="clear" w:color="auto" w:fill="auto"/>
          </w:tcPr>
          <w:p w14:paraId="67A1B3BC" w14:textId="62ABDA81" w:rsidR="00AC17FD" w:rsidRPr="000D1C07" w:rsidRDefault="00AC17FD" w:rsidP="00DE535E">
            <w:pPr>
              <w:spacing w:after="0" w:line="240" w:lineRule="auto"/>
              <w:rPr>
                <w:rFonts w:ascii="Sylfaen" w:hAnsi="Sylfaen"/>
                <w:sz w:val="20"/>
              </w:rPr>
            </w:pPr>
            <w:r w:rsidRPr="000D1C07">
              <w:rPr>
                <w:rFonts w:ascii="Sylfaen" w:hAnsi="Sylfaen"/>
                <w:sz w:val="20"/>
              </w:rPr>
              <w:t>აქტივობის შესრულება გათვალისწინებულია მეორე კვარტალში</w:t>
            </w:r>
          </w:p>
        </w:tc>
        <w:tc>
          <w:tcPr>
            <w:tcW w:w="1602" w:type="dxa"/>
            <w:shd w:val="clear" w:color="auto" w:fill="auto"/>
          </w:tcPr>
          <w:p w14:paraId="41791B5F" w14:textId="6DF686BF" w:rsidR="00AC17FD" w:rsidRPr="000D1C07" w:rsidRDefault="00AC17FD" w:rsidP="00EB7BB3">
            <w:pPr>
              <w:spacing w:after="0" w:line="240" w:lineRule="auto"/>
              <w:rPr>
                <w:rFonts w:ascii="Sylfaen" w:hAnsi="Sylfaen"/>
                <w:sz w:val="20"/>
              </w:rPr>
            </w:pPr>
            <w:r w:rsidRPr="000D1C07">
              <w:rPr>
                <w:rFonts w:ascii="Sylfaen" w:hAnsi="Sylfaen"/>
                <w:sz w:val="20"/>
              </w:rPr>
              <w:t>გაიგზავნა წერილები პარტნიორ უწყებებში წარმომადგენელთა ნომინირების მოთხოვნით.</w:t>
            </w:r>
          </w:p>
        </w:tc>
        <w:tc>
          <w:tcPr>
            <w:tcW w:w="1459" w:type="dxa"/>
            <w:shd w:val="clear" w:color="auto" w:fill="auto"/>
          </w:tcPr>
          <w:p w14:paraId="5E1BF0D0" w14:textId="353AEC21" w:rsidR="00AC17FD" w:rsidRPr="000D1C07" w:rsidRDefault="00184B40" w:rsidP="006A3474">
            <w:pPr>
              <w:spacing w:after="0" w:line="240" w:lineRule="auto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შედგა სამუშაო შეხვედრები შესაბამისი უწყებების წარმომადგენლებთან</w:t>
            </w:r>
          </w:p>
        </w:tc>
        <w:tc>
          <w:tcPr>
            <w:tcW w:w="1956" w:type="dxa"/>
            <w:shd w:val="clear" w:color="auto" w:fill="auto"/>
          </w:tcPr>
          <w:p w14:paraId="70F24B94" w14:textId="51FE7742" w:rsidR="00AC17FD" w:rsidRPr="000D1C07" w:rsidRDefault="00AC17FD" w:rsidP="00F0116C">
            <w:pPr>
              <w:spacing w:after="0" w:line="240" w:lineRule="auto"/>
              <w:rPr>
                <w:rFonts w:ascii="Sylfaen" w:hAnsi="Sylfaen"/>
                <w:sz w:val="20"/>
              </w:rPr>
            </w:pPr>
          </w:p>
        </w:tc>
      </w:tr>
      <w:tr w:rsidR="00AC17FD" w:rsidRPr="00B468E8" w14:paraId="6CC83A5F" w14:textId="77777777" w:rsidTr="00D81BA7">
        <w:trPr>
          <w:trHeight w:val="392"/>
        </w:trPr>
        <w:tc>
          <w:tcPr>
            <w:tcW w:w="15313" w:type="dxa"/>
            <w:gridSpan w:val="10"/>
            <w:shd w:val="clear" w:color="auto" w:fill="EDEDED" w:themeFill="accent3" w:themeFillTint="33"/>
          </w:tcPr>
          <w:p w14:paraId="31B0F588" w14:textId="77777777" w:rsidR="00AC17FD" w:rsidRPr="00B468E8" w:rsidRDefault="00AC17FD" w:rsidP="00CC41CC">
            <w:pPr>
              <w:tabs>
                <w:tab w:val="left" w:pos="4601"/>
              </w:tabs>
              <w:spacing w:after="0" w:line="240" w:lineRule="auto"/>
              <w:jc w:val="both"/>
              <w:rPr>
                <w:rFonts w:ascii="Sylfaen" w:hAnsi="Sylfaen"/>
                <w:sz w:val="28"/>
                <w:szCs w:val="28"/>
              </w:rPr>
            </w:pPr>
            <w:r w:rsidRPr="00B468E8">
              <w:rPr>
                <w:rFonts w:ascii="Sylfaen" w:hAnsi="Sylfaen"/>
                <w:b/>
                <w:sz w:val="28"/>
                <w:szCs w:val="28"/>
              </w:rPr>
              <w:lastRenderedPageBreak/>
              <w:t>ბ) სამეთვალყურეო საბჭო</w:t>
            </w:r>
            <w:r w:rsidRPr="00B468E8">
              <w:rPr>
                <w:rFonts w:ascii="Sylfaen" w:hAnsi="Sylfaen"/>
                <w:b/>
                <w:sz w:val="28"/>
                <w:szCs w:val="28"/>
              </w:rPr>
              <w:tab/>
            </w:r>
          </w:p>
        </w:tc>
      </w:tr>
      <w:tr w:rsidR="00AC17FD" w:rsidRPr="00B468E8" w14:paraId="18FD1F32" w14:textId="77777777" w:rsidTr="00D81BA7">
        <w:trPr>
          <w:gridAfter w:val="1"/>
          <w:wAfter w:w="11" w:type="dxa"/>
          <w:trHeight w:val="720"/>
        </w:trPr>
        <w:tc>
          <w:tcPr>
            <w:tcW w:w="1731" w:type="dxa"/>
            <w:shd w:val="clear" w:color="auto" w:fill="auto"/>
          </w:tcPr>
          <w:p w14:paraId="587431CA" w14:textId="77777777" w:rsidR="00AC17FD" w:rsidRPr="00B468E8" w:rsidRDefault="00AC17FD" w:rsidP="006A3474">
            <w:pPr>
              <w:spacing w:after="0" w:line="240" w:lineRule="auto"/>
              <w:rPr>
                <w:rFonts w:ascii="Sylfaen" w:hAnsi="Sylfaen"/>
                <w:b/>
              </w:rPr>
            </w:pPr>
            <w:r w:rsidRPr="00B468E8">
              <w:rPr>
                <w:rFonts w:ascii="Sylfaen" w:hAnsi="Sylfaen"/>
                <w:b/>
              </w:rPr>
              <w:t>პოლიტიკის შედეგი</w:t>
            </w:r>
          </w:p>
        </w:tc>
        <w:tc>
          <w:tcPr>
            <w:tcW w:w="1842" w:type="dxa"/>
            <w:shd w:val="clear" w:color="auto" w:fill="auto"/>
          </w:tcPr>
          <w:p w14:paraId="7CA70625" w14:textId="77777777" w:rsidR="00AC17FD" w:rsidRPr="00B468E8" w:rsidRDefault="00AC17FD" w:rsidP="006A3474">
            <w:pPr>
              <w:spacing w:after="0" w:line="240" w:lineRule="auto"/>
              <w:rPr>
                <w:rFonts w:ascii="Sylfaen" w:hAnsi="Sylfaen"/>
                <w:b/>
              </w:rPr>
            </w:pPr>
            <w:r w:rsidRPr="00B468E8">
              <w:rPr>
                <w:rFonts w:ascii="Sylfaen" w:hAnsi="Sylfaen"/>
                <w:b/>
              </w:rPr>
              <w:t>აქტივობა</w:t>
            </w:r>
          </w:p>
        </w:tc>
        <w:tc>
          <w:tcPr>
            <w:tcW w:w="1560" w:type="dxa"/>
            <w:shd w:val="clear" w:color="auto" w:fill="auto"/>
          </w:tcPr>
          <w:p w14:paraId="2EA3ABA2" w14:textId="77777777" w:rsidR="00AC17FD" w:rsidRPr="00B468E8" w:rsidRDefault="00AC17FD" w:rsidP="006A3474">
            <w:pPr>
              <w:spacing w:after="0" w:line="240" w:lineRule="auto"/>
              <w:rPr>
                <w:rFonts w:ascii="Sylfaen" w:hAnsi="Sylfaen"/>
                <w:b/>
              </w:rPr>
            </w:pPr>
            <w:r w:rsidRPr="00B468E8">
              <w:rPr>
                <w:rFonts w:ascii="Sylfaen" w:hAnsi="Sylfaen"/>
                <w:b/>
              </w:rPr>
              <w:t>შესრულების ინდიკატორი</w:t>
            </w:r>
          </w:p>
          <w:p w14:paraId="57FC38CC" w14:textId="77777777" w:rsidR="00AC17FD" w:rsidRPr="00B468E8" w:rsidRDefault="00AC17FD" w:rsidP="006A3474">
            <w:pPr>
              <w:spacing w:after="0" w:line="240" w:lineRule="auto"/>
              <w:rPr>
                <w:rFonts w:ascii="Sylfaen" w:hAnsi="Sylfaen"/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14:paraId="021BC6E0" w14:textId="510DBD5F" w:rsidR="00AC17FD" w:rsidRPr="00B468E8" w:rsidRDefault="00AC17FD" w:rsidP="006A3474">
            <w:pPr>
              <w:spacing w:after="0" w:line="240" w:lineRule="auto"/>
              <w:rPr>
                <w:rFonts w:ascii="Sylfaen" w:hAnsi="Sylfaen"/>
                <w:b/>
              </w:rPr>
            </w:pPr>
            <w:r w:rsidRPr="00B468E8">
              <w:rPr>
                <w:rFonts w:ascii="Sylfaen" w:hAnsi="Sylfaen"/>
                <w:b/>
              </w:rPr>
              <w:t>შესაძლო რისკები</w:t>
            </w:r>
          </w:p>
        </w:tc>
        <w:tc>
          <w:tcPr>
            <w:tcW w:w="1672" w:type="dxa"/>
            <w:shd w:val="clear" w:color="auto" w:fill="auto"/>
          </w:tcPr>
          <w:p w14:paraId="7EA92DE7" w14:textId="714060AE" w:rsidR="00AC17FD" w:rsidRPr="00B468E8" w:rsidRDefault="00AC17FD" w:rsidP="006A3474">
            <w:pPr>
              <w:spacing w:after="0" w:line="240" w:lineRule="auto"/>
              <w:rPr>
                <w:rFonts w:ascii="Sylfaen" w:hAnsi="Sylfaen"/>
                <w:b/>
              </w:rPr>
            </w:pPr>
            <w:r w:rsidRPr="00B468E8">
              <w:rPr>
                <w:rFonts w:ascii="Sylfaen" w:hAnsi="Sylfaen"/>
                <w:b/>
              </w:rPr>
              <w:t>განხორციელების ვადა</w:t>
            </w:r>
          </w:p>
        </w:tc>
        <w:tc>
          <w:tcPr>
            <w:tcW w:w="1921" w:type="dxa"/>
            <w:shd w:val="clear" w:color="auto" w:fill="auto"/>
          </w:tcPr>
          <w:p w14:paraId="3B52EF68" w14:textId="68AAEDC4" w:rsidR="00AC17FD" w:rsidRPr="00B468E8" w:rsidRDefault="00AC17FD" w:rsidP="00535DB6">
            <w:pPr>
              <w:spacing w:after="0" w:line="240" w:lineRule="auto"/>
              <w:jc w:val="both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  <w:lang w:val="de-DE"/>
              </w:rPr>
              <w:t xml:space="preserve">2018 </w:t>
            </w:r>
            <w:r>
              <w:rPr>
                <w:rFonts w:ascii="Sylfaen" w:hAnsi="Sylfaen"/>
                <w:b/>
              </w:rPr>
              <w:t xml:space="preserve">წლის </w:t>
            </w:r>
            <w:r>
              <w:rPr>
                <w:rFonts w:ascii="Sylfaen" w:hAnsi="Sylfaen"/>
                <w:b/>
                <w:lang w:val="de-DE"/>
              </w:rPr>
              <w:t xml:space="preserve">I </w:t>
            </w:r>
            <w:r>
              <w:rPr>
                <w:rFonts w:ascii="Sylfaen" w:hAnsi="Sylfaen"/>
                <w:b/>
              </w:rPr>
              <w:t>კვარტლის შედეგი</w:t>
            </w:r>
          </w:p>
        </w:tc>
        <w:tc>
          <w:tcPr>
            <w:tcW w:w="1602" w:type="dxa"/>
            <w:shd w:val="clear" w:color="auto" w:fill="auto"/>
          </w:tcPr>
          <w:p w14:paraId="77B73654" w14:textId="3E91F2D6" w:rsidR="00AC17FD" w:rsidRPr="00B468E8" w:rsidRDefault="00AC17FD" w:rsidP="006A3474">
            <w:pPr>
              <w:spacing w:after="0" w:line="240" w:lineRule="auto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  <w:lang w:val="de-DE"/>
              </w:rPr>
              <w:t xml:space="preserve">2018 </w:t>
            </w:r>
            <w:r>
              <w:rPr>
                <w:rFonts w:ascii="Sylfaen" w:hAnsi="Sylfaen"/>
                <w:b/>
              </w:rPr>
              <w:t xml:space="preserve">წლის </w:t>
            </w:r>
            <w:r>
              <w:rPr>
                <w:rFonts w:ascii="Sylfaen" w:hAnsi="Sylfaen"/>
                <w:b/>
                <w:lang w:val="de-DE"/>
              </w:rPr>
              <w:t xml:space="preserve">II </w:t>
            </w:r>
            <w:r>
              <w:rPr>
                <w:rFonts w:ascii="Sylfaen" w:hAnsi="Sylfaen"/>
                <w:b/>
              </w:rPr>
              <w:t>კვარტლის შედეგი</w:t>
            </w:r>
          </w:p>
        </w:tc>
        <w:tc>
          <w:tcPr>
            <w:tcW w:w="1459" w:type="dxa"/>
            <w:shd w:val="clear" w:color="auto" w:fill="auto"/>
          </w:tcPr>
          <w:p w14:paraId="4AAC34A5" w14:textId="377E78F3" w:rsidR="00AC17FD" w:rsidRPr="00B468E8" w:rsidDel="00842E5B" w:rsidRDefault="00AC17FD" w:rsidP="006A3474">
            <w:pPr>
              <w:spacing w:after="0" w:line="240" w:lineRule="auto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  <w:lang w:val="de-DE"/>
              </w:rPr>
              <w:t xml:space="preserve">2018 </w:t>
            </w:r>
            <w:r>
              <w:rPr>
                <w:rFonts w:ascii="Sylfaen" w:hAnsi="Sylfaen"/>
                <w:b/>
              </w:rPr>
              <w:t xml:space="preserve">წლის </w:t>
            </w:r>
            <w:r>
              <w:rPr>
                <w:rFonts w:ascii="Sylfaen" w:hAnsi="Sylfaen"/>
                <w:b/>
                <w:lang w:val="de-DE"/>
              </w:rPr>
              <w:t>III</w:t>
            </w:r>
            <w:r>
              <w:rPr>
                <w:rFonts w:ascii="Sylfaen" w:hAnsi="Sylfaen"/>
                <w:b/>
              </w:rPr>
              <w:t xml:space="preserve"> კვარტლის შედეგი</w:t>
            </w:r>
          </w:p>
        </w:tc>
        <w:tc>
          <w:tcPr>
            <w:tcW w:w="1956" w:type="dxa"/>
            <w:shd w:val="clear" w:color="auto" w:fill="auto"/>
          </w:tcPr>
          <w:p w14:paraId="4B6C68CB" w14:textId="0506CF03" w:rsidR="00AC17FD" w:rsidRPr="00B468E8" w:rsidRDefault="00AC17FD" w:rsidP="006A3474">
            <w:pPr>
              <w:spacing w:after="0" w:line="240" w:lineRule="auto"/>
              <w:rPr>
                <w:rFonts w:ascii="Sylfaen" w:hAnsi="Sylfaen"/>
                <w:b/>
              </w:rPr>
            </w:pPr>
          </w:p>
        </w:tc>
      </w:tr>
      <w:tr w:rsidR="00AC17FD" w:rsidRPr="00B468E8" w14:paraId="64A0046B" w14:textId="77777777" w:rsidTr="00D81BA7">
        <w:trPr>
          <w:gridAfter w:val="1"/>
          <w:wAfter w:w="11" w:type="dxa"/>
          <w:trHeight w:val="841"/>
        </w:trPr>
        <w:tc>
          <w:tcPr>
            <w:tcW w:w="1731" w:type="dxa"/>
            <w:shd w:val="clear" w:color="auto" w:fill="auto"/>
          </w:tcPr>
          <w:p w14:paraId="41A286C6" w14:textId="2ADD1494" w:rsidR="00AC17FD" w:rsidRPr="000D1C07" w:rsidRDefault="00AC17FD" w:rsidP="00953CEB">
            <w:pPr>
              <w:spacing w:after="0" w:line="240" w:lineRule="auto"/>
              <w:rPr>
                <w:rFonts w:ascii="Sylfaen" w:hAnsi="Sylfaen"/>
                <w:sz w:val="20"/>
              </w:rPr>
            </w:pPr>
            <w:r w:rsidRPr="000D1C07">
              <w:rPr>
                <w:rFonts w:ascii="Sylfaen" w:hAnsi="Sylfaen"/>
                <w:sz w:val="20"/>
              </w:rPr>
              <w:t>სამოქმედო გეგმის ეფექტურად განხორციელება</w:t>
            </w:r>
          </w:p>
          <w:p w14:paraId="131929F5" w14:textId="77777777" w:rsidR="00AC17FD" w:rsidRPr="000D1C07" w:rsidRDefault="00AC17FD" w:rsidP="00953CEB">
            <w:pPr>
              <w:spacing w:after="0" w:line="240" w:lineRule="auto"/>
              <w:rPr>
                <w:rFonts w:ascii="Sylfaen" w:hAnsi="Sylfaen"/>
                <w:sz w:val="20"/>
              </w:rPr>
            </w:pPr>
          </w:p>
        </w:tc>
        <w:tc>
          <w:tcPr>
            <w:tcW w:w="1842" w:type="dxa"/>
            <w:shd w:val="clear" w:color="auto" w:fill="auto"/>
          </w:tcPr>
          <w:p w14:paraId="3A27BEE3" w14:textId="4CB7631D" w:rsidR="00AC17FD" w:rsidRPr="000D1C07" w:rsidRDefault="00AC17FD" w:rsidP="00953CEB">
            <w:pPr>
              <w:spacing w:after="0" w:line="240" w:lineRule="auto"/>
              <w:rPr>
                <w:rFonts w:ascii="Sylfaen" w:hAnsi="Sylfaen"/>
                <w:sz w:val="20"/>
              </w:rPr>
            </w:pPr>
            <w:r w:rsidRPr="000D1C07">
              <w:rPr>
                <w:rFonts w:ascii="Sylfaen" w:hAnsi="Sylfaen"/>
                <w:sz w:val="20"/>
              </w:rPr>
              <w:t xml:space="preserve">სამეთვალყურეო საბჭოს მიერ, სამოქმედო გეგმის განხორციელებასთან დაკავშირებით რეკომენდაციების შემუშავება, საჭიროებისამებრ და უწყებათაშორისი კომიტეტის სხდომაზე წარდგენა </w:t>
            </w:r>
          </w:p>
          <w:p w14:paraId="6CEB9056" w14:textId="77777777" w:rsidR="00AC17FD" w:rsidRPr="000D1C07" w:rsidRDefault="00AC17FD" w:rsidP="00953CEB">
            <w:pPr>
              <w:spacing w:after="0" w:line="240" w:lineRule="auto"/>
              <w:rPr>
                <w:rFonts w:ascii="Sylfaen" w:hAnsi="Sylfaen"/>
                <w:sz w:val="20"/>
              </w:rPr>
            </w:pPr>
          </w:p>
          <w:p w14:paraId="240D1F11" w14:textId="77777777" w:rsidR="00AC17FD" w:rsidRPr="000D1C07" w:rsidRDefault="00AC17FD" w:rsidP="00953CEB">
            <w:pPr>
              <w:spacing w:after="0" w:line="240" w:lineRule="auto"/>
              <w:rPr>
                <w:rFonts w:ascii="Sylfaen" w:hAnsi="Sylfaen"/>
                <w:sz w:val="20"/>
              </w:rPr>
            </w:pPr>
          </w:p>
          <w:p w14:paraId="476B4F2E" w14:textId="0C5BBB5A" w:rsidR="00AC17FD" w:rsidRPr="000D1C07" w:rsidRDefault="00AC17FD" w:rsidP="00953CEB">
            <w:pPr>
              <w:spacing w:after="0" w:line="240" w:lineRule="auto"/>
              <w:rPr>
                <w:rFonts w:ascii="Sylfaen" w:hAnsi="Sylfaen"/>
                <w:sz w:val="20"/>
              </w:rPr>
            </w:pPr>
          </w:p>
        </w:tc>
        <w:tc>
          <w:tcPr>
            <w:tcW w:w="1560" w:type="dxa"/>
            <w:shd w:val="clear" w:color="auto" w:fill="auto"/>
          </w:tcPr>
          <w:p w14:paraId="7AC973DF" w14:textId="70EB0EE6" w:rsidR="00AC17FD" w:rsidRPr="000D1C07" w:rsidRDefault="00AC17FD" w:rsidP="00953CEB">
            <w:pPr>
              <w:spacing w:after="0" w:line="240" w:lineRule="auto"/>
              <w:rPr>
                <w:rFonts w:ascii="Sylfaen" w:hAnsi="Sylfaen"/>
                <w:sz w:val="20"/>
              </w:rPr>
            </w:pPr>
            <w:r w:rsidRPr="000D1C07">
              <w:rPr>
                <w:rFonts w:ascii="Sylfaen" w:hAnsi="Sylfaen"/>
                <w:sz w:val="20"/>
              </w:rPr>
              <w:t>სამეთვალყურეო საბჭოს ოქმები, სადაც ასახულია რეკომენდაციები, ასეთის არსებობის შემთხვევაში</w:t>
            </w:r>
          </w:p>
        </w:tc>
        <w:tc>
          <w:tcPr>
            <w:tcW w:w="1559" w:type="dxa"/>
            <w:shd w:val="clear" w:color="auto" w:fill="auto"/>
          </w:tcPr>
          <w:p w14:paraId="4A8DA044" w14:textId="79549BB2" w:rsidR="00AC17FD" w:rsidRPr="000D1C07" w:rsidRDefault="00AC17FD" w:rsidP="00953CEB">
            <w:pPr>
              <w:spacing w:after="0" w:line="240" w:lineRule="auto"/>
              <w:rPr>
                <w:rFonts w:ascii="Sylfaen" w:hAnsi="Sylfaen"/>
                <w:sz w:val="20"/>
              </w:rPr>
            </w:pPr>
            <w:r w:rsidRPr="000D1C07"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1672" w:type="dxa"/>
            <w:shd w:val="clear" w:color="auto" w:fill="auto"/>
          </w:tcPr>
          <w:p w14:paraId="3DE5FC3E" w14:textId="77777777" w:rsidR="00AC17FD" w:rsidRPr="000D1C07" w:rsidRDefault="00AC17FD" w:rsidP="00953CEB">
            <w:pPr>
              <w:spacing w:after="0" w:line="240" w:lineRule="auto"/>
              <w:rPr>
                <w:rFonts w:ascii="Sylfaen" w:hAnsi="Sylfaen"/>
                <w:sz w:val="20"/>
              </w:rPr>
            </w:pPr>
            <w:r w:rsidRPr="000D1C07">
              <w:rPr>
                <w:rFonts w:ascii="Sylfaen" w:hAnsi="Sylfaen"/>
                <w:sz w:val="20"/>
              </w:rPr>
              <w:t xml:space="preserve">2018: </w:t>
            </w:r>
            <w:r w:rsidRPr="000D1C07">
              <w:rPr>
                <w:rFonts w:ascii="Sylfaen" w:hAnsi="Sylfaen"/>
                <w:sz w:val="20"/>
                <w:lang w:val="en-US"/>
              </w:rPr>
              <w:t xml:space="preserve">II, IV </w:t>
            </w:r>
            <w:r w:rsidRPr="000D1C07">
              <w:rPr>
                <w:rFonts w:ascii="Sylfaen" w:hAnsi="Sylfaen"/>
                <w:sz w:val="20"/>
              </w:rPr>
              <w:t>კვარტლები;</w:t>
            </w:r>
          </w:p>
          <w:p w14:paraId="3B0AA4AD" w14:textId="77777777" w:rsidR="00AC17FD" w:rsidRPr="000D1C07" w:rsidRDefault="00AC17FD" w:rsidP="00953CEB">
            <w:pPr>
              <w:spacing w:after="0" w:line="240" w:lineRule="auto"/>
              <w:rPr>
                <w:rFonts w:ascii="Sylfaen" w:hAnsi="Sylfaen"/>
                <w:sz w:val="20"/>
              </w:rPr>
            </w:pPr>
          </w:p>
          <w:p w14:paraId="364A3183" w14:textId="225C45A2" w:rsidR="00AC17FD" w:rsidRPr="000D1C07" w:rsidRDefault="00AC17FD" w:rsidP="00953CEB">
            <w:pPr>
              <w:spacing w:after="0" w:line="240" w:lineRule="auto"/>
              <w:rPr>
                <w:rFonts w:ascii="Sylfaen" w:hAnsi="Sylfaen"/>
                <w:sz w:val="20"/>
              </w:rPr>
            </w:pPr>
            <w:r w:rsidRPr="000D1C07">
              <w:rPr>
                <w:rFonts w:ascii="Sylfaen" w:hAnsi="Sylfaen"/>
                <w:sz w:val="20"/>
              </w:rPr>
              <w:t xml:space="preserve">2019: </w:t>
            </w:r>
            <w:r w:rsidRPr="000D1C07">
              <w:rPr>
                <w:rFonts w:ascii="Sylfaen" w:hAnsi="Sylfaen"/>
                <w:sz w:val="20"/>
                <w:lang w:val="en-US"/>
              </w:rPr>
              <w:t xml:space="preserve">II, IV </w:t>
            </w:r>
            <w:r w:rsidRPr="000D1C07">
              <w:rPr>
                <w:rFonts w:ascii="Sylfaen" w:hAnsi="Sylfaen"/>
                <w:sz w:val="20"/>
              </w:rPr>
              <w:t>კვარტლები</w:t>
            </w:r>
          </w:p>
        </w:tc>
        <w:tc>
          <w:tcPr>
            <w:tcW w:w="1921" w:type="dxa"/>
            <w:shd w:val="clear" w:color="auto" w:fill="auto"/>
          </w:tcPr>
          <w:p w14:paraId="5062EE2F" w14:textId="75EA7DC6" w:rsidR="00AC17FD" w:rsidRPr="000D1C07" w:rsidRDefault="00AC17FD" w:rsidP="00953CEB">
            <w:pPr>
              <w:spacing w:after="0" w:line="240" w:lineRule="auto"/>
              <w:rPr>
                <w:rFonts w:ascii="Sylfaen" w:hAnsi="Sylfaen"/>
                <w:sz w:val="20"/>
              </w:rPr>
            </w:pPr>
            <w:r w:rsidRPr="000D1C07">
              <w:rPr>
                <w:rFonts w:ascii="Sylfaen" w:hAnsi="Sylfaen"/>
                <w:sz w:val="20"/>
              </w:rPr>
              <w:t>აქტივობის შესრულება გათვალისწინებულია მეორე კვარტალში</w:t>
            </w:r>
          </w:p>
        </w:tc>
        <w:tc>
          <w:tcPr>
            <w:tcW w:w="1602" w:type="dxa"/>
            <w:shd w:val="clear" w:color="auto" w:fill="auto"/>
          </w:tcPr>
          <w:p w14:paraId="7E5861A7" w14:textId="79635849" w:rsidR="00AC17FD" w:rsidRPr="000D1C07" w:rsidRDefault="000442E7" w:rsidP="00953CEB">
            <w:pPr>
              <w:spacing w:after="0" w:line="240" w:lineRule="auto"/>
              <w:rPr>
                <w:rFonts w:ascii="Sylfaen" w:hAnsi="Sylfaen"/>
                <w:sz w:val="20"/>
              </w:rPr>
            </w:pPr>
            <w:r w:rsidRPr="000D1C07">
              <w:rPr>
                <w:rFonts w:ascii="Sylfaen" w:hAnsi="Sylfaen"/>
                <w:sz w:val="20"/>
              </w:rPr>
              <w:t>სამეთვალყურეო საბჭოს შეხვედრა არ შემდგარა.</w:t>
            </w:r>
          </w:p>
        </w:tc>
        <w:tc>
          <w:tcPr>
            <w:tcW w:w="1459" w:type="dxa"/>
            <w:shd w:val="clear" w:color="auto" w:fill="auto"/>
          </w:tcPr>
          <w:p w14:paraId="1FA7490B" w14:textId="4F47B4D1" w:rsidR="00AC17FD" w:rsidRPr="000D1C07" w:rsidRDefault="000442E7" w:rsidP="00953CEB">
            <w:pPr>
              <w:spacing w:after="0" w:line="240" w:lineRule="auto"/>
              <w:rPr>
                <w:rFonts w:ascii="Sylfaen" w:hAnsi="Sylfaen"/>
                <w:sz w:val="20"/>
              </w:rPr>
            </w:pPr>
            <w:r w:rsidRPr="000D1C07">
              <w:rPr>
                <w:rFonts w:ascii="Sylfaen" w:hAnsi="Sylfaen"/>
                <w:sz w:val="20"/>
              </w:rPr>
              <w:t>სამეთვალყურეო საბჭოს შეხვედრა არ შემდგარა.</w:t>
            </w:r>
          </w:p>
        </w:tc>
        <w:tc>
          <w:tcPr>
            <w:tcW w:w="1956" w:type="dxa"/>
            <w:shd w:val="clear" w:color="auto" w:fill="auto"/>
          </w:tcPr>
          <w:p w14:paraId="6FA9EAC2" w14:textId="2652CFE2" w:rsidR="00AC17FD" w:rsidRPr="000D1C07" w:rsidRDefault="00AC17FD" w:rsidP="00953CEB">
            <w:pPr>
              <w:spacing w:after="0" w:line="240" w:lineRule="auto"/>
              <w:rPr>
                <w:rFonts w:ascii="Sylfaen" w:hAnsi="Sylfaen"/>
                <w:sz w:val="20"/>
              </w:rPr>
            </w:pPr>
          </w:p>
        </w:tc>
      </w:tr>
      <w:tr w:rsidR="00AC17FD" w:rsidRPr="00B468E8" w14:paraId="60F13CF5" w14:textId="77777777" w:rsidTr="00D81BA7">
        <w:trPr>
          <w:trHeight w:val="369"/>
        </w:trPr>
        <w:tc>
          <w:tcPr>
            <w:tcW w:w="15313" w:type="dxa"/>
            <w:gridSpan w:val="10"/>
            <w:shd w:val="clear" w:color="auto" w:fill="D9D9D9" w:themeFill="background1" w:themeFillShade="D9"/>
          </w:tcPr>
          <w:p w14:paraId="69D66518" w14:textId="41170DE0" w:rsidR="00AC17FD" w:rsidRPr="00B468E8" w:rsidRDefault="00AC17FD" w:rsidP="00953CEB">
            <w:pPr>
              <w:tabs>
                <w:tab w:val="left" w:pos="4601"/>
              </w:tabs>
              <w:spacing w:after="0" w:line="240" w:lineRule="auto"/>
              <w:jc w:val="both"/>
              <w:rPr>
                <w:rFonts w:ascii="Sylfaen" w:hAnsi="Sylfaen"/>
                <w:b/>
                <w:sz w:val="28"/>
                <w:szCs w:val="28"/>
              </w:rPr>
            </w:pPr>
            <w:r w:rsidRPr="00B468E8">
              <w:rPr>
                <w:rFonts w:ascii="Sylfaen" w:hAnsi="Sylfaen"/>
                <w:b/>
                <w:sz w:val="28"/>
                <w:szCs w:val="28"/>
              </w:rPr>
              <w:lastRenderedPageBreak/>
              <w:t>გ) სამოქმედო გეგმის გადახედვა</w:t>
            </w:r>
          </w:p>
        </w:tc>
      </w:tr>
      <w:tr w:rsidR="00AC17FD" w:rsidRPr="00B468E8" w14:paraId="7C0AE315" w14:textId="77777777" w:rsidTr="00D81BA7">
        <w:trPr>
          <w:gridAfter w:val="1"/>
          <w:wAfter w:w="11" w:type="dxa"/>
          <w:trHeight w:val="369"/>
        </w:trPr>
        <w:tc>
          <w:tcPr>
            <w:tcW w:w="1731" w:type="dxa"/>
            <w:shd w:val="clear" w:color="auto" w:fill="auto"/>
          </w:tcPr>
          <w:p w14:paraId="21BC6AC8" w14:textId="77777777" w:rsidR="00AC17FD" w:rsidRPr="00B468E8" w:rsidRDefault="00AC17FD" w:rsidP="00953CEB">
            <w:pPr>
              <w:spacing w:after="0" w:line="240" w:lineRule="auto"/>
              <w:rPr>
                <w:rFonts w:ascii="Sylfaen" w:hAnsi="Sylfaen"/>
              </w:rPr>
            </w:pPr>
            <w:r w:rsidRPr="00B468E8">
              <w:rPr>
                <w:rFonts w:ascii="Sylfaen" w:hAnsi="Sylfaen"/>
                <w:b/>
              </w:rPr>
              <w:t>პოლიტიკის შედეგი</w:t>
            </w:r>
          </w:p>
        </w:tc>
        <w:tc>
          <w:tcPr>
            <w:tcW w:w="1842" w:type="dxa"/>
            <w:shd w:val="clear" w:color="auto" w:fill="auto"/>
          </w:tcPr>
          <w:p w14:paraId="54594416" w14:textId="77777777" w:rsidR="00AC17FD" w:rsidRPr="00B468E8" w:rsidRDefault="00AC17FD" w:rsidP="00953CEB">
            <w:pPr>
              <w:spacing w:after="0" w:line="240" w:lineRule="auto"/>
              <w:rPr>
                <w:rFonts w:ascii="Sylfaen" w:hAnsi="Sylfaen"/>
              </w:rPr>
            </w:pPr>
            <w:r w:rsidRPr="00B468E8">
              <w:rPr>
                <w:rFonts w:ascii="Sylfaen" w:hAnsi="Sylfaen"/>
                <w:b/>
              </w:rPr>
              <w:t>აქტივობა</w:t>
            </w:r>
          </w:p>
        </w:tc>
        <w:tc>
          <w:tcPr>
            <w:tcW w:w="1560" w:type="dxa"/>
            <w:shd w:val="clear" w:color="auto" w:fill="auto"/>
          </w:tcPr>
          <w:p w14:paraId="7F95DA21" w14:textId="77777777" w:rsidR="00AC17FD" w:rsidRPr="00B468E8" w:rsidRDefault="00AC17FD" w:rsidP="00953CEB">
            <w:pPr>
              <w:spacing w:after="0" w:line="240" w:lineRule="auto"/>
              <w:rPr>
                <w:rFonts w:ascii="Sylfaen" w:hAnsi="Sylfaen"/>
                <w:b/>
              </w:rPr>
            </w:pPr>
            <w:r w:rsidRPr="00B468E8">
              <w:rPr>
                <w:rFonts w:ascii="Sylfaen" w:hAnsi="Sylfaen"/>
                <w:b/>
              </w:rPr>
              <w:t>შესრულების ინდიკატორი</w:t>
            </w:r>
          </w:p>
          <w:p w14:paraId="32DE1189" w14:textId="77777777" w:rsidR="00AC17FD" w:rsidRPr="00B468E8" w:rsidRDefault="00AC17FD" w:rsidP="00953CEB">
            <w:pPr>
              <w:spacing w:after="0" w:line="240" w:lineRule="auto"/>
              <w:rPr>
                <w:rFonts w:ascii="Sylfaen" w:hAnsi="Sylfaen"/>
              </w:rPr>
            </w:pPr>
          </w:p>
        </w:tc>
        <w:tc>
          <w:tcPr>
            <w:tcW w:w="1559" w:type="dxa"/>
            <w:shd w:val="clear" w:color="auto" w:fill="auto"/>
          </w:tcPr>
          <w:p w14:paraId="0C537DD4" w14:textId="44DD96C2" w:rsidR="00AC17FD" w:rsidRPr="00B468E8" w:rsidRDefault="00AC17FD" w:rsidP="00953CEB">
            <w:pPr>
              <w:spacing w:after="0" w:line="240" w:lineRule="auto"/>
              <w:rPr>
                <w:rFonts w:ascii="Sylfaen" w:hAnsi="Sylfaen"/>
                <w:b/>
              </w:rPr>
            </w:pPr>
            <w:r w:rsidRPr="00B468E8">
              <w:rPr>
                <w:rFonts w:ascii="Sylfaen" w:hAnsi="Sylfaen"/>
                <w:b/>
              </w:rPr>
              <w:t>შესაძლო რისკები</w:t>
            </w:r>
          </w:p>
        </w:tc>
        <w:tc>
          <w:tcPr>
            <w:tcW w:w="1672" w:type="dxa"/>
            <w:shd w:val="clear" w:color="auto" w:fill="auto"/>
          </w:tcPr>
          <w:p w14:paraId="7A0EE54F" w14:textId="03ED68BF" w:rsidR="00AC17FD" w:rsidRPr="00B468E8" w:rsidRDefault="00AC17FD" w:rsidP="00953CEB">
            <w:pPr>
              <w:spacing w:after="0" w:line="240" w:lineRule="auto"/>
              <w:rPr>
                <w:rFonts w:ascii="Sylfaen" w:hAnsi="Sylfaen"/>
              </w:rPr>
            </w:pPr>
            <w:r w:rsidRPr="00B468E8">
              <w:rPr>
                <w:rFonts w:ascii="Sylfaen" w:hAnsi="Sylfaen"/>
                <w:b/>
              </w:rPr>
              <w:t>განხორციელების ვადა</w:t>
            </w:r>
          </w:p>
        </w:tc>
        <w:tc>
          <w:tcPr>
            <w:tcW w:w="1921" w:type="dxa"/>
            <w:shd w:val="clear" w:color="auto" w:fill="auto"/>
          </w:tcPr>
          <w:p w14:paraId="288009DA" w14:textId="007072F1" w:rsidR="00AC17FD" w:rsidRPr="00B468E8" w:rsidRDefault="00AC17FD" w:rsidP="00535DB6">
            <w:pPr>
              <w:spacing w:after="0" w:line="240" w:lineRule="auto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  <w:b/>
                <w:lang w:val="de-DE"/>
              </w:rPr>
              <w:t xml:space="preserve">2018 </w:t>
            </w:r>
            <w:r>
              <w:rPr>
                <w:rFonts w:ascii="Sylfaen" w:hAnsi="Sylfaen"/>
                <w:b/>
              </w:rPr>
              <w:t xml:space="preserve">წლის </w:t>
            </w:r>
            <w:r>
              <w:rPr>
                <w:rFonts w:ascii="Sylfaen" w:hAnsi="Sylfaen"/>
                <w:b/>
                <w:lang w:val="de-DE"/>
              </w:rPr>
              <w:t xml:space="preserve">I </w:t>
            </w:r>
            <w:r>
              <w:rPr>
                <w:rFonts w:ascii="Sylfaen" w:hAnsi="Sylfaen"/>
                <w:b/>
              </w:rPr>
              <w:t>კვარტლის შედეგი</w:t>
            </w:r>
          </w:p>
        </w:tc>
        <w:tc>
          <w:tcPr>
            <w:tcW w:w="1602" w:type="dxa"/>
            <w:shd w:val="clear" w:color="auto" w:fill="auto"/>
          </w:tcPr>
          <w:p w14:paraId="5306B74D" w14:textId="428D9771" w:rsidR="00AC17FD" w:rsidRPr="00B468E8" w:rsidRDefault="00AC17FD" w:rsidP="00953CEB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  <w:b/>
                <w:lang w:val="de-DE"/>
              </w:rPr>
              <w:t xml:space="preserve">2018 </w:t>
            </w:r>
            <w:r>
              <w:rPr>
                <w:rFonts w:ascii="Sylfaen" w:hAnsi="Sylfaen"/>
                <w:b/>
              </w:rPr>
              <w:t xml:space="preserve">წლის </w:t>
            </w:r>
            <w:r>
              <w:rPr>
                <w:rFonts w:ascii="Sylfaen" w:hAnsi="Sylfaen"/>
                <w:b/>
                <w:lang w:val="de-DE"/>
              </w:rPr>
              <w:t xml:space="preserve">II </w:t>
            </w:r>
            <w:r>
              <w:rPr>
                <w:rFonts w:ascii="Sylfaen" w:hAnsi="Sylfaen"/>
                <w:b/>
              </w:rPr>
              <w:t>კვარტლის შედეგი</w:t>
            </w:r>
          </w:p>
        </w:tc>
        <w:tc>
          <w:tcPr>
            <w:tcW w:w="1459" w:type="dxa"/>
            <w:shd w:val="clear" w:color="auto" w:fill="auto"/>
          </w:tcPr>
          <w:p w14:paraId="43B2ED46" w14:textId="09F2C9C3" w:rsidR="00AC17FD" w:rsidRPr="00B468E8" w:rsidRDefault="00AC17FD" w:rsidP="00953CEB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  <w:b/>
                <w:lang w:val="de-DE"/>
              </w:rPr>
              <w:t xml:space="preserve">2018 </w:t>
            </w:r>
            <w:r>
              <w:rPr>
                <w:rFonts w:ascii="Sylfaen" w:hAnsi="Sylfaen"/>
                <w:b/>
              </w:rPr>
              <w:t xml:space="preserve">წლის </w:t>
            </w:r>
            <w:r>
              <w:rPr>
                <w:rFonts w:ascii="Sylfaen" w:hAnsi="Sylfaen"/>
                <w:b/>
                <w:lang w:val="de-DE"/>
              </w:rPr>
              <w:t>III</w:t>
            </w:r>
            <w:r>
              <w:rPr>
                <w:rFonts w:ascii="Sylfaen" w:hAnsi="Sylfaen"/>
                <w:b/>
              </w:rPr>
              <w:t xml:space="preserve"> კვარტლის შედეგი</w:t>
            </w:r>
          </w:p>
        </w:tc>
        <w:tc>
          <w:tcPr>
            <w:tcW w:w="1956" w:type="dxa"/>
            <w:shd w:val="clear" w:color="auto" w:fill="auto"/>
          </w:tcPr>
          <w:p w14:paraId="42456A46" w14:textId="435A4C3C" w:rsidR="00AC17FD" w:rsidRPr="00B468E8" w:rsidRDefault="00AC17FD" w:rsidP="00953CEB">
            <w:pPr>
              <w:spacing w:after="0" w:line="240" w:lineRule="auto"/>
              <w:rPr>
                <w:rFonts w:ascii="Sylfaen" w:hAnsi="Sylfaen"/>
              </w:rPr>
            </w:pPr>
          </w:p>
        </w:tc>
      </w:tr>
      <w:tr w:rsidR="00AC17FD" w:rsidRPr="00B468E8" w14:paraId="141D2CBD" w14:textId="77777777" w:rsidTr="00D81BA7">
        <w:trPr>
          <w:gridAfter w:val="1"/>
          <w:wAfter w:w="11" w:type="dxa"/>
          <w:trHeight w:val="369"/>
        </w:trPr>
        <w:tc>
          <w:tcPr>
            <w:tcW w:w="1731" w:type="dxa"/>
            <w:shd w:val="clear" w:color="auto" w:fill="auto"/>
          </w:tcPr>
          <w:p w14:paraId="48B68CCC" w14:textId="3FF7E632" w:rsidR="00AC17FD" w:rsidRPr="000D1C07" w:rsidRDefault="00AC17FD" w:rsidP="00953CEB">
            <w:pPr>
              <w:spacing w:after="0" w:line="240" w:lineRule="auto"/>
              <w:rPr>
                <w:rFonts w:ascii="Sylfaen" w:hAnsi="Sylfaen"/>
                <w:sz w:val="20"/>
              </w:rPr>
            </w:pPr>
            <w:r w:rsidRPr="000D1C07">
              <w:rPr>
                <w:rFonts w:ascii="Sylfaen" w:hAnsi="Sylfaen"/>
                <w:sz w:val="20"/>
              </w:rPr>
              <w:t xml:space="preserve">საჭიროებისამებრ სამოქმედო გეგმის განახლება </w:t>
            </w:r>
          </w:p>
        </w:tc>
        <w:tc>
          <w:tcPr>
            <w:tcW w:w="1842" w:type="dxa"/>
            <w:shd w:val="clear" w:color="auto" w:fill="auto"/>
          </w:tcPr>
          <w:p w14:paraId="1E4444CE" w14:textId="77777777" w:rsidR="00AC17FD" w:rsidRPr="000D1C07" w:rsidRDefault="00AC17FD" w:rsidP="00953CEB">
            <w:pPr>
              <w:spacing w:after="0" w:line="240" w:lineRule="auto"/>
              <w:rPr>
                <w:rFonts w:ascii="Sylfaen" w:hAnsi="Sylfaen"/>
                <w:sz w:val="20"/>
              </w:rPr>
            </w:pPr>
            <w:r w:rsidRPr="000D1C07">
              <w:rPr>
                <w:rFonts w:ascii="Sylfaen" w:hAnsi="Sylfaen"/>
                <w:sz w:val="20"/>
              </w:rPr>
              <w:t>დაინტერესებული მხარეების   ჩართულობით, სამოქმედო გეგმის გადახედვა</w:t>
            </w:r>
          </w:p>
          <w:p w14:paraId="3C104C62" w14:textId="77777777" w:rsidR="00AC17FD" w:rsidRPr="000D1C07" w:rsidRDefault="00AC17FD" w:rsidP="00953CEB">
            <w:pPr>
              <w:spacing w:after="0" w:line="240" w:lineRule="auto"/>
              <w:rPr>
                <w:rFonts w:ascii="Sylfaen" w:hAnsi="Sylfaen"/>
                <w:sz w:val="20"/>
              </w:rPr>
            </w:pPr>
          </w:p>
          <w:p w14:paraId="584F1242" w14:textId="77777777" w:rsidR="00AC17FD" w:rsidRPr="000D1C07" w:rsidRDefault="00AC17FD" w:rsidP="00953CEB">
            <w:pPr>
              <w:spacing w:after="0" w:line="240" w:lineRule="auto"/>
              <w:rPr>
                <w:rFonts w:ascii="Sylfaen" w:hAnsi="Sylfaen"/>
                <w:sz w:val="20"/>
              </w:rPr>
            </w:pPr>
          </w:p>
          <w:p w14:paraId="64D2F6AC" w14:textId="77777777" w:rsidR="00AC17FD" w:rsidRPr="000D1C07" w:rsidRDefault="00AC17FD" w:rsidP="00953CEB">
            <w:pPr>
              <w:spacing w:after="0" w:line="240" w:lineRule="auto"/>
              <w:rPr>
                <w:rFonts w:ascii="Sylfaen" w:hAnsi="Sylfaen"/>
                <w:sz w:val="20"/>
              </w:rPr>
            </w:pPr>
          </w:p>
          <w:p w14:paraId="0C4DFDF4" w14:textId="77777777" w:rsidR="00AC17FD" w:rsidRPr="000D1C07" w:rsidRDefault="00AC17FD" w:rsidP="00953CEB">
            <w:pPr>
              <w:spacing w:after="0" w:line="240" w:lineRule="auto"/>
              <w:rPr>
                <w:rFonts w:ascii="Sylfaen" w:hAnsi="Sylfaen"/>
                <w:sz w:val="20"/>
              </w:rPr>
            </w:pPr>
          </w:p>
        </w:tc>
        <w:tc>
          <w:tcPr>
            <w:tcW w:w="1560" w:type="dxa"/>
            <w:shd w:val="clear" w:color="auto" w:fill="auto"/>
          </w:tcPr>
          <w:p w14:paraId="27142879" w14:textId="219C39D0" w:rsidR="00AC17FD" w:rsidRPr="000D1C07" w:rsidRDefault="00AC17FD" w:rsidP="00953CEB">
            <w:pPr>
              <w:spacing w:after="0" w:line="240" w:lineRule="auto"/>
              <w:rPr>
                <w:rFonts w:ascii="Sylfaen" w:hAnsi="Sylfaen"/>
                <w:sz w:val="20"/>
              </w:rPr>
            </w:pPr>
            <w:r w:rsidRPr="000D1C07">
              <w:rPr>
                <w:rFonts w:ascii="Sylfaen" w:hAnsi="Sylfaen"/>
                <w:sz w:val="20"/>
              </w:rPr>
              <w:t>წელიწადში მინიმუმ ერთი შეხვედრა დაინტერესებულ მხარეებთან</w:t>
            </w:r>
          </w:p>
        </w:tc>
        <w:tc>
          <w:tcPr>
            <w:tcW w:w="1559" w:type="dxa"/>
            <w:shd w:val="clear" w:color="auto" w:fill="auto"/>
          </w:tcPr>
          <w:p w14:paraId="4B617197" w14:textId="45D819D0" w:rsidR="00AC17FD" w:rsidRPr="000D1C07" w:rsidRDefault="00AC17FD" w:rsidP="00953CEB">
            <w:pPr>
              <w:spacing w:after="0" w:line="240" w:lineRule="auto"/>
              <w:rPr>
                <w:rFonts w:ascii="Sylfaen" w:hAnsi="Sylfaen"/>
                <w:sz w:val="20"/>
              </w:rPr>
            </w:pPr>
            <w:r w:rsidRPr="000D1C07"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1672" w:type="dxa"/>
            <w:shd w:val="clear" w:color="auto" w:fill="auto"/>
          </w:tcPr>
          <w:p w14:paraId="0E6323C5" w14:textId="77777777" w:rsidR="00AC17FD" w:rsidRPr="000D1C07" w:rsidRDefault="00AC17FD" w:rsidP="00953CEB">
            <w:pPr>
              <w:spacing w:after="0" w:line="240" w:lineRule="auto"/>
              <w:rPr>
                <w:rFonts w:ascii="Sylfaen" w:hAnsi="Sylfaen"/>
                <w:sz w:val="20"/>
              </w:rPr>
            </w:pPr>
            <w:r w:rsidRPr="000D1C07">
              <w:rPr>
                <w:rFonts w:ascii="Sylfaen" w:hAnsi="Sylfaen"/>
                <w:sz w:val="20"/>
              </w:rPr>
              <w:t xml:space="preserve">2018: </w:t>
            </w:r>
            <w:r w:rsidRPr="000D1C07">
              <w:rPr>
                <w:rFonts w:ascii="Sylfaen" w:hAnsi="Sylfaen"/>
                <w:sz w:val="20"/>
                <w:lang w:val="en-US"/>
              </w:rPr>
              <w:t xml:space="preserve">IV </w:t>
            </w:r>
            <w:r w:rsidRPr="000D1C07">
              <w:rPr>
                <w:rFonts w:ascii="Sylfaen" w:hAnsi="Sylfaen"/>
                <w:sz w:val="20"/>
              </w:rPr>
              <w:t>კვარტალი;</w:t>
            </w:r>
          </w:p>
          <w:p w14:paraId="0C6002ED" w14:textId="77777777" w:rsidR="00AC17FD" w:rsidRPr="000D1C07" w:rsidRDefault="00AC17FD" w:rsidP="00953CEB">
            <w:pPr>
              <w:spacing w:after="0" w:line="240" w:lineRule="auto"/>
              <w:rPr>
                <w:rFonts w:ascii="Sylfaen" w:hAnsi="Sylfaen"/>
                <w:sz w:val="20"/>
              </w:rPr>
            </w:pPr>
          </w:p>
          <w:p w14:paraId="744F7A34" w14:textId="5A5D0714" w:rsidR="00AC17FD" w:rsidRPr="000D1C07" w:rsidRDefault="00AC17FD" w:rsidP="00953CEB">
            <w:pPr>
              <w:spacing w:after="0" w:line="240" w:lineRule="auto"/>
              <w:rPr>
                <w:rFonts w:ascii="Sylfaen" w:hAnsi="Sylfaen"/>
                <w:sz w:val="20"/>
              </w:rPr>
            </w:pPr>
            <w:r w:rsidRPr="000D1C07">
              <w:rPr>
                <w:rFonts w:ascii="Sylfaen" w:hAnsi="Sylfaen"/>
                <w:sz w:val="20"/>
              </w:rPr>
              <w:t>2019:</w:t>
            </w:r>
            <w:r w:rsidRPr="000D1C07">
              <w:rPr>
                <w:rFonts w:ascii="Sylfaen" w:hAnsi="Sylfaen"/>
                <w:sz w:val="20"/>
                <w:lang w:val="en-US"/>
              </w:rPr>
              <w:t xml:space="preserve"> IV </w:t>
            </w:r>
            <w:r w:rsidRPr="000D1C07">
              <w:rPr>
                <w:rFonts w:ascii="Sylfaen" w:hAnsi="Sylfaen"/>
                <w:sz w:val="20"/>
              </w:rPr>
              <w:t>კვარტალი</w:t>
            </w:r>
          </w:p>
        </w:tc>
        <w:tc>
          <w:tcPr>
            <w:tcW w:w="1921" w:type="dxa"/>
            <w:shd w:val="clear" w:color="auto" w:fill="auto"/>
          </w:tcPr>
          <w:p w14:paraId="1BD14D53" w14:textId="0DDC18D3" w:rsidR="00AC17FD" w:rsidRPr="000D1C07" w:rsidRDefault="00AC17FD" w:rsidP="00734AD2">
            <w:pPr>
              <w:spacing w:after="0" w:line="240" w:lineRule="auto"/>
              <w:rPr>
                <w:rFonts w:ascii="Sylfaen" w:hAnsi="Sylfaen" w:cs="Sylfaen"/>
                <w:sz w:val="20"/>
              </w:rPr>
            </w:pPr>
            <w:r w:rsidRPr="000D1C07">
              <w:rPr>
                <w:rFonts w:ascii="Sylfaen" w:hAnsi="Sylfaen"/>
                <w:sz w:val="20"/>
              </w:rPr>
              <w:t>აქტივობის შესრულება გათვალისწინებულია მეოთხე კვარტალში</w:t>
            </w:r>
          </w:p>
        </w:tc>
        <w:tc>
          <w:tcPr>
            <w:tcW w:w="1602" w:type="dxa"/>
            <w:shd w:val="clear" w:color="auto" w:fill="auto"/>
          </w:tcPr>
          <w:p w14:paraId="47901A61" w14:textId="0CF0A6D9" w:rsidR="00AC17FD" w:rsidRPr="000D1C07" w:rsidRDefault="000442E7" w:rsidP="00953CEB">
            <w:pPr>
              <w:spacing w:after="0" w:line="240" w:lineRule="auto"/>
              <w:rPr>
                <w:rFonts w:ascii="Sylfaen" w:hAnsi="Sylfaen"/>
                <w:sz w:val="20"/>
              </w:rPr>
            </w:pPr>
            <w:r w:rsidRPr="000D1C07">
              <w:rPr>
                <w:rFonts w:ascii="Sylfaen" w:hAnsi="Sylfaen"/>
                <w:sz w:val="20"/>
              </w:rPr>
              <w:t>სამოქმედო გეგმის გადახედვა გათვალისწინებულია მეოთხე კვარტალში</w:t>
            </w:r>
          </w:p>
        </w:tc>
        <w:tc>
          <w:tcPr>
            <w:tcW w:w="1459" w:type="dxa"/>
            <w:shd w:val="clear" w:color="auto" w:fill="auto"/>
          </w:tcPr>
          <w:p w14:paraId="7E50E209" w14:textId="2D8DA8E2" w:rsidR="00AC17FD" w:rsidRPr="000D1C07" w:rsidRDefault="000442E7" w:rsidP="00953CEB">
            <w:pPr>
              <w:spacing w:after="0" w:line="240" w:lineRule="auto"/>
              <w:rPr>
                <w:rFonts w:ascii="Sylfaen" w:hAnsi="Sylfaen"/>
                <w:sz w:val="20"/>
              </w:rPr>
            </w:pPr>
            <w:r w:rsidRPr="000D1C07">
              <w:rPr>
                <w:rFonts w:ascii="Sylfaen" w:hAnsi="Sylfaen"/>
                <w:sz w:val="20"/>
              </w:rPr>
              <w:t>სამოქმედო გეგმის გადახედვა გათვალისწინებულია მეოთხე კვარტალში</w:t>
            </w:r>
          </w:p>
        </w:tc>
        <w:tc>
          <w:tcPr>
            <w:tcW w:w="1956" w:type="dxa"/>
            <w:shd w:val="clear" w:color="auto" w:fill="auto"/>
          </w:tcPr>
          <w:p w14:paraId="7FFC7B8F" w14:textId="6E7357BB" w:rsidR="00AC17FD" w:rsidRPr="000D1C07" w:rsidRDefault="00AC17FD" w:rsidP="00953CEB">
            <w:pPr>
              <w:spacing w:after="0" w:line="240" w:lineRule="auto"/>
              <w:rPr>
                <w:sz w:val="20"/>
              </w:rPr>
            </w:pPr>
          </w:p>
        </w:tc>
      </w:tr>
      <w:tr w:rsidR="00AC17FD" w:rsidRPr="00B468E8" w14:paraId="3B8824A0" w14:textId="77777777" w:rsidTr="00D81BA7">
        <w:trPr>
          <w:trHeight w:val="392"/>
        </w:trPr>
        <w:tc>
          <w:tcPr>
            <w:tcW w:w="15313" w:type="dxa"/>
            <w:gridSpan w:val="10"/>
            <w:shd w:val="clear" w:color="auto" w:fill="EDEDED" w:themeFill="accent3" w:themeFillTint="33"/>
          </w:tcPr>
          <w:p w14:paraId="3E4A1804" w14:textId="2DC5043C" w:rsidR="00AC17FD" w:rsidRPr="00B468E8" w:rsidRDefault="00AC17FD" w:rsidP="00953CEB">
            <w:pPr>
              <w:spacing w:after="0" w:line="240" w:lineRule="auto"/>
              <w:jc w:val="both"/>
              <w:rPr>
                <w:rFonts w:ascii="Sylfaen" w:hAnsi="Sylfaen"/>
                <w:sz w:val="28"/>
                <w:szCs w:val="28"/>
              </w:rPr>
            </w:pPr>
            <w:r w:rsidRPr="00B468E8">
              <w:rPr>
                <w:rFonts w:ascii="Sylfaen" w:hAnsi="Sylfaen"/>
                <w:b/>
                <w:sz w:val="28"/>
                <w:szCs w:val="28"/>
              </w:rPr>
              <w:t>დ</w:t>
            </w:r>
            <w:r>
              <w:rPr>
                <w:rFonts w:ascii="Sylfaen" w:hAnsi="Sylfaen"/>
                <w:b/>
                <w:sz w:val="28"/>
                <w:szCs w:val="28"/>
              </w:rPr>
              <w:t xml:space="preserve">) </w:t>
            </w:r>
            <w:r w:rsidRPr="00B468E8">
              <w:rPr>
                <w:rFonts w:ascii="Sylfaen" w:hAnsi="Sylfaen"/>
                <w:b/>
                <w:sz w:val="28"/>
                <w:szCs w:val="28"/>
              </w:rPr>
              <w:t>ინფორმაციისა და მართვის სისტემა</w:t>
            </w:r>
          </w:p>
        </w:tc>
      </w:tr>
      <w:tr w:rsidR="00AC17FD" w:rsidRPr="00B468E8" w14:paraId="5BF5D122" w14:textId="77777777" w:rsidTr="00D81BA7">
        <w:trPr>
          <w:gridAfter w:val="1"/>
          <w:wAfter w:w="11" w:type="dxa"/>
          <w:trHeight w:val="720"/>
        </w:trPr>
        <w:tc>
          <w:tcPr>
            <w:tcW w:w="1731" w:type="dxa"/>
            <w:shd w:val="clear" w:color="auto" w:fill="auto"/>
          </w:tcPr>
          <w:p w14:paraId="70F1D96D" w14:textId="77777777" w:rsidR="00AC17FD" w:rsidRPr="00B468E8" w:rsidRDefault="00AC17FD" w:rsidP="00953CEB">
            <w:pPr>
              <w:spacing w:after="0" w:line="240" w:lineRule="auto"/>
              <w:rPr>
                <w:rFonts w:ascii="Sylfaen" w:hAnsi="Sylfaen"/>
                <w:b/>
              </w:rPr>
            </w:pPr>
            <w:r w:rsidRPr="00B468E8">
              <w:rPr>
                <w:rFonts w:ascii="Sylfaen" w:hAnsi="Sylfaen"/>
                <w:b/>
              </w:rPr>
              <w:t>პოლიტიკის შედეგი</w:t>
            </w:r>
          </w:p>
        </w:tc>
        <w:tc>
          <w:tcPr>
            <w:tcW w:w="1842" w:type="dxa"/>
            <w:shd w:val="clear" w:color="auto" w:fill="auto"/>
          </w:tcPr>
          <w:p w14:paraId="092F197F" w14:textId="77777777" w:rsidR="00AC17FD" w:rsidRPr="00B468E8" w:rsidRDefault="00AC17FD" w:rsidP="00953CEB">
            <w:pPr>
              <w:spacing w:after="0" w:line="240" w:lineRule="auto"/>
              <w:rPr>
                <w:rFonts w:ascii="Sylfaen" w:hAnsi="Sylfaen"/>
                <w:b/>
              </w:rPr>
            </w:pPr>
            <w:r w:rsidRPr="00B468E8">
              <w:rPr>
                <w:rFonts w:ascii="Sylfaen" w:hAnsi="Sylfaen"/>
                <w:b/>
              </w:rPr>
              <w:t>აქტივობა</w:t>
            </w:r>
          </w:p>
        </w:tc>
        <w:tc>
          <w:tcPr>
            <w:tcW w:w="1560" w:type="dxa"/>
            <w:shd w:val="clear" w:color="auto" w:fill="auto"/>
          </w:tcPr>
          <w:p w14:paraId="6EF1CA04" w14:textId="77777777" w:rsidR="00AC17FD" w:rsidRPr="00B468E8" w:rsidRDefault="00AC17FD" w:rsidP="00953CEB">
            <w:pPr>
              <w:spacing w:after="0" w:line="240" w:lineRule="auto"/>
              <w:rPr>
                <w:rFonts w:ascii="Sylfaen" w:hAnsi="Sylfaen"/>
                <w:b/>
              </w:rPr>
            </w:pPr>
            <w:r w:rsidRPr="00B468E8">
              <w:rPr>
                <w:rFonts w:ascii="Sylfaen" w:hAnsi="Sylfaen"/>
                <w:b/>
              </w:rPr>
              <w:t>შესრულების ინდიკატორი</w:t>
            </w:r>
          </w:p>
          <w:p w14:paraId="4CDFF416" w14:textId="77777777" w:rsidR="00AC17FD" w:rsidRPr="00B468E8" w:rsidRDefault="00AC17FD" w:rsidP="00953CEB">
            <w:pPr>
              <w:spacing w:after="0" w:line="240" w:lineRule="auto"/>
              <w:rPr>
                <w:rFonts w:ascii="Sylfaen" w:hAnsi="Sylfaen"/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14:paraId="46A3DAEA" w14:textId="27F3382E" w:rsidR="00AC17FD" w:rsidRPr="00B468E8" w:rsidRDefault="00AC17FD" w:rsidP="00953CEB">
            <w:pPr>
              <w:spacing w:after="0" w:line="240" w:lineRule="auto"/>
              <w:rPr>
                <w:rFonts w:ascii="Sylfaen" w:hAnsi="Sylfaen"/>
                <w:b/>
              </w:rPr>
            </w:pPr>
            <w:r w:rsidRPr="00B468E8">
              <w:rPr>
                <w:rFonts w:ascii="Sylfaen" w:hAnsi="Sylfaen"/>
                <w:b/>
              </w:rPr>
              <w:t>შესაძლო რისკები</w:t>
            </w:r>
          </w:p>
        </w:tc>
        <w:tc>
          <w:tcPr>
            <w:tcW w:w="1672" w:type="dxa"/>
            <w:shd w:val="clear" w:color="auto" w:fill="auto"/>
          </w:tcPr>
          <w:p w14:paraId="17122491" w14:textId="38BEF1FC" w:rsidR="00AC17FD" w:rsidRPr="00B468E8" w:rsidRDefault="00AC17FD" w:rsidP="00953CEB">
            <w:pPr>
              <w:spacing w:after="0" w:line="240" w:lineRule="auto"/>
              <w:rPr>
                <w:rFonts w:ascii="Sylfaen" w:hAnsi="Sylfaen"/>
                <w:b/>
              </w:rPr>
            </w:pPr>
            <w:r w:rsidRPr="00B468E8">
              <w:rPr>
                <w:rFonts w:ascii="Sylfaen" w:hAnsi="Sylfaen"/>
                <w:b/>
              </w:rPr>
              <w:t>განხორციელების ვადა</w:t>
            </w:r>
          </w:p>
        </w:tc>
        <w:tc>
          <w:tcPr>
            <w:tcW w:w="1921" w:type="dxa"/>
            <w:shd w:val="clear" w:color="auto" w:fill="auto"/>
          </w:tcPr>
          <w:p w14:paraId="2E11952F" w14:textId="74F628E4" w:rsidR="00AC17FD" w:rsidRPr="00B468E8" w:rsidRDefault="00AC17FD" w:rsidP="00535DB6">
            <w:pPr>
              <w:spacing w:after="0" w:line="240" w:lineRule="auto"/>
              <w:jc w:val="both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  <w:lang w:val="de-DE"/>
              </w:rPr>
              <w:t xml:space="preserve">2018 </w:t>
            </w:r>
            <w:r>
              <w:rPr>
                <w:rFonts w:ascii="Sylfaen" w:hAnsi="Sylfaen"/>
                <w:b/>
              </w:rPr>
              <w:t xml:space="preserve">წლის </w:t>
            </w:r>
            <w:r>
              <w:rPr>
                <w:rFonts w:ascii="Sylfaen" w:hAnsi="Sylfaen"/>
                <w:b/>
                <w:lang w:val="de-DE"/>
              </w:rPr>
              <w:t xml:space="preserve">I </w:t>
            </w:r>
            <w:r>
              <w:rPr>
                <w:rFonts w:ascii="Sylfaen" w:hAnsi="Sylfaen"/>
                <w:b/>
              </w:rPr>
              <w:t>კვარტლის შედეგი</w:t>
            </w:r>
          </w:p>
        </w:tc>
        <w:tc>
          <w:tcPr>
            <w:tcW w:w="1602" w:type="dxa"/>
            <w:shd w:val="clear" w:color="auto" w:fill="auto"/>
          </w:tcPr>
          <w:p w14:paraId="739502FD" w14:textId="36B69839" w:rsidR="00AC17FD" w:rsidRPr="00B468E8" w:rsidRDefault="00AC17FD" w:rsidP="00953CEB">
            <w:pPr>
              <w:spacing w:after="0" w:line="240" w:lineRule="auto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  <w:lang w:val="de-DE"/>
              </w:rPr>
              <w:t xml:space="preserve">2018 </w:t>
            </w:r>
            <w:r>
              <w:rPr>
                <w:rFonts w:ascii="Sylfaen" w:hAnsi="Sylfaen"/>
                <w:b/>
              </w:rPr>
              <w:t xml:space="preserve">წლის </w:t>
            </w:r>
            <w:r>
              <w:rPr>
                <w:rFonts w:ascii="Sylfaen" w:hAnsi="Sylfaen"/>
                <w:b/>
                <w:lang w:val="de-DE"/>
              </w:rPr>
              <w:t xml:space="preserve">II </w:t>
            </w:r>
            <w:r>
              <w:rPr>
                <w:rFonts w:ascii="Sylfaen" w:hAnsi="Sylfaen"/>
                <w:b/>
              </w:rPr>
              <w:t>კვარტლის შედეგი</w:t>
            </w:r>
          </w:p>
        </w:tc>
        <w:tc>
          <w:tcPr>
            <w:tcW w:w="1459" w:type="dxa"/>
            <w:shd w:val="clear" w:color="auto" w:fill="auto"/>
          </w:tcPr>
          <w:p w14:paraId="36A098B9" w14:textId="4232FC41" w:rsidR="00AC17FD" w:rsidRPr="00B468E8" w:rsidDel="00842E5B" w:rsidRDefault="00AC17FD" w:rsidP="00953CEB">
            <w:pPr>
              <w:spacing w:after="0" w:line="240" w:lineRule="auto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  <w:lang w:val="de-DE"/>
              </w:rPr>
              <w:t xml:space="preserve">2018 </w:t>
            </w:r>
            <w:r>
              <w:rPr>
                <w:rFonts w:ascii="Sylfaen" w:hAnsi="Sylfaen"/>
                <w:b/>
              </w:rPr>
              <w:t xml:space="preserve">წლის </w:t>
            </w:r>
            <w:r>
              <w:rPr>
                <w:rFonts w:ascii="Sylfaen" w:hAnsi="Sylfaen"/>
                <w:b/>
                <w:lang w:val="de-DE"/>
              </w:rPr>
              <w:t>III</w:t>
            </w:r>
            <w:r>
              <w:rPr>
                <w:rFonts w:ascii="Sylfaen" w:hAnsi="Sylfaen"/>
                <w:b/>
              </w:rPr>
              <w:t xml:space="preserve"> კვარტლის შედეგი</w:t>
            </w:r>
          </w:p>
        </w:tc>
        <w:tc>
          <w:tcPr>
            <w:tcW w:w="1956" w:type="dxa"/>
            <w:shd w:val="clear" w:color="auto" w:fill="auto"/>
          </w:tcPr>
          <w:p w14:paraId="4A0FD1F0" w14:textId="137C1A5F" w:rsidR="00AC17FD" w:rsidRPr="00B468E8" w:rsidRDefault="00AC17FD" w:rsidP="00953CEB">
            <w:pPr>
              <w:spacing w:after="0" w:line="240" w:lineRule="auto"/>
              <w:rPr>
                <w:rFonts w:ascii="Sylfaen" w:hAnsi="Sylfaen"/>
                <w:b/>
              </w:rPr>
            </w:pPr>
          </w:p>
        </w:tc>
      </w:tr>
      <w:tr w:rsidR="00AC17FD" w:rsidRPr="00B468E8" w14:paraId="55C8801E" w14:textId="77777777" w:rsidTr="00D81BA7">
        <w:trPr>
          <w:gridAfter w:val="1"/>
          <w:wAfter w:w="11" w:type="dxa"/>
          <w:trHeight w:val="1125"/>
        </w:trPr>
        <w:tc>
          <w:tcPr>
            <w:tcW w:w="1731" w:type="dxa"/>
            <w:vMerge w:val="restart"/>
            <w:shd w:val="clear" w:color="auto" w:fill="auto"/>
          </w:tcPr>
          <w:p w14:paraId="0064E33E" w14:textId="77777777" w:rsidR="00AC17FD" w:rsidRPr="000D1C07" w:rsidRDefault="00AC17FD" w:rsidP="00953CEB">
            <w:pPr>
              <w:spacing w:after="0" w:line="240" w:lineRule="auto"/>
              <w:rPr>
                <w:rFonts w:ascii="Sylfaen" w:hAnsi="Sylfaen"/>
                <w:sz w:val="20"/>
              </w:rPr>
            </w:pPr>
            <w:r w:rsidRPr="000D1C07">
              <w:rPr>
                <w:rFonts w:ascii="Sylfaen" w:hAnsi="Sylfaen"/>
                <w:sz w:val="20"/>
              </w:rPr>
              <w:t>საარსებო წყაროების პროგრამების შესახებ ინსტიტუციური მონაცემთა ბაზის ეფექტური  ფუნქციონირება</w:t>
            </w:r>
          </w:p>
        </w:tc>
        <w:tc>
          <w:tcPr>
            <w:tcW w:w="1842" w:type="dxa"/>
            <w:shd w:val="clear" w:color="auto" w:fill="auto"/>
          </w:tcPr>
          <w:p w14:paraId="21D2EDD2" w14:textId="77777777" w:rsidR="00AC17FD" w:rsidRPr="000D1C07" w:rsidRDefault="00AC17FD" w:rsidP="00953CEB">
            <w:pPr>
              <w:spacing w:after="0" w:line="240" w:lineRule="auto"/>
              <w:rPr>
                <w:rFonts w:ascii="Sylfaen" w:hAnsi="Sylfaen"/>
                <w:sz w:val="20"/>
              </w:rPr>
            </w:pPr>
            <w:r w:rsidRPr="000D1C07">
              <w:rPr>
                <w:rFonts w:ascii="Sylfaen" w:hAnsi="Sylfaen"/>
                <w:sz w:val="20"/>
              </w:rPr>
              <w:t>1. სააგენტოს ვებ- გვერდზე საარსებო წყაროების პროგრამების შესახებ ინფორმაციის ხელმისაწვდომობა</w:t>
            </w:r>
          </w:p>
          <w:p w14:paraId="396E657D" w14:textId="256777D1" w:rsidR="00AC17FD" w:rsidRPr="000D1C07" w:rsidRDefault="00AC17FD" w:rsidP="00953CEB">
            <w:pPr>
              <w:spacing w:after="0" w:line="240" w:lineRule="auto"/>
              <w:rPr>
                <w:rFonts w:ascii="Sylfaen" w:hAnsi="Sylfaen"/>
                <w:sz w:val="20"/>
              </w:rPr>
            </w:pPr>
          </w:p>
        </w:tc>
        <w:tc>
          <w:tcPr>
            <w:tcW w:w="1560" w:type="dxa"/>
            <w:shd w:val="clear" w:color="auto" w:fill="auto"/>
          </w:tcPr>
          <w:p w14:paraId="5B384D71" w14:textId="77777777" w:rsidR="00AC17FD" w:rsidRPr="000D1C07" w:rsidRDefault="00AC17FD" w:rsidP="00953CEB">
            <w:pPr>
              <w:spacing w:after="0" w:line="240" w:lineRule="auto"/>
              <w:rPr>
                <w:rFonts w:ascii="Sylfaen" w:hAnsi="Sylfaen"/>
                <w:sz w:val="20"/>
              </w:rPr>
            </w:pPr>
            <w:r w:rsidRPr="000D1C07">
              <w:rPr>
                <w:rFonts w:ascii="Sylfaen" w:hAnsi="Sylfaen"/>
                <w:sz w:val="20"/>
              </w:rPr>
              <w:t>მონაცემთა ბაზა ხელმისაწვდომია  სააგენტოს ვებ-გვერდზე</w:t>
            </w:r>
          </w:p>
        </w:tc>
        <w:tc>
          <w:tcPr>
            <w:tcW w:w="1559" w:type="dxa"/>
            <w:shd w:val="clear" w:color="auto" w:fill="auto"/>
          </w:tcPr>
          <w:p w14:paraId="073091CD" w14:textId="10563002" w:rsidR="00AC17FD" w:rsidRPr="000D1C07" w:rsidRDefault="00AC17FD" w:rsidP="00953CEB">
            <w:pPr>
              <w:spacing w:after="0" w:line="240" w:lineRule="auto"/>
              <w:rPr>
                <w:rFonts w:ascii="Sylfaen" w:hAnsi="Sylfaen"/>
                <w:sz w:val="20"/>
              </w:rPr>
            </w:pPr>
            <w:r w:rsidRPr="000D1C07"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1672" w:type="dxa"/>
            <w:shd w:val="clear" w:color="auto" w:fill="auto"/>
          </w:tcPr>
          <w:p w14:paraId="557C7FF0" w14:textId="77777777" w:rsidR="00AC17FD" w:rsidRPr="000D1C07" w:rsidRDefault="00AC17FD" w:rsidP="00953CEB">
            <w:pPr>
              <w:spacing w:after="0" w:line="240" w:lineRule="auto"/>
              <w:rPr>
                <w:rFonts w:ascii="Sylfaen" w:hAnsi="Sylfaen"/>
                <w:sz w:val="20"/>
              </w:rPr>
            </w:pPr>
            <w:r w:rsidRPr="000D1C07">
              <w:rPr>
                <w:rFonts w:ascii="Sylfaen" w:hAnsi="Sylfaen"/>
                <w:sz w:val="20"/>
              </w:rPr>
              <w:t xml:space="preserve">2018: </w:t>
            </w:r>
            <w:r w:rsidRPr="000D1C07">
              <w:rPr>
                <w:rFonts w:ascii="Sylfaen" w:hAnsi="Sylfaen"/>
                <w:sz w:val="20"/>
                <w:lang w:val="en-US"/>
              </w:rPr>
              <w:t>I</w:t>
            </w:r>
            <w:r w:rsidRPr="000D1C07">
              <w:rPr>
                <w:rFonts w:ascii="Sylfaen" w:hAnsi="Sylfaen"/>
                <w:sz w:val="20"/>
              </w:rPr>
              <w:t xml:space="preserve"> </w:t>
            </w:r>
            <w:r w:rsidRPr="000D1C07">
              <w:rPr>
                <w:rFonts w:ascii="Sylfaen" w:hAnsi="Sylfaen"/>
                <w:sz w:val="20"/>
                <w:lang w:val="en-US"/>
              </w:rPr>
              <w:t>-</w:t>
            </w:r>
            <w:r w:rsidRPr="000D1C07">
              <w:rPr>
                <w:rFonts w:ascii="Sylfaen" w:hAnsi="Sylfaen"/>
                <w:sz w:val="20"/>
              </w:rPr>
              <w:t xml:space="preserve"> </w:t>
            </w:r>
            <w:r w:rsidRPr="000D1C07">
              <w:rPr>
                <w:rFonts w:ascii="Sylfaen" w:hAnsi="Sylfaen"/>
                <w:sz w:val="20"/>
                <w:lang w:val="en-US"/>
              </w:rPr>
              <w:t xml:space="preserve">IV </w:t>
            </w:r>
            <w:r w:rsidRPr="000D1C07">
              <w:rPr>
                <w:rFonts w:ascii="Sylfaen" w:hAnsi="Sylfaen"/>
                <w:sz w:val="20"/>
              </w:rPr>
              <w:t>კვარტლები;</w:t>
            </w:r>
          </w:p>
          <w:p w14:paraId="2444F168" w14:textId="77777777" w:rsidR="00AC17FD" w:rsidRPr="000D1C07" w:rsidRDefault="00AC17FD" w:rsidP="00953CEB">
            <w:pPr>
              <w:spacing w:after="0" w:line="240" w:lineRule="auto"/>
              <w:rPr>
                <w:rFonts w:ascii="Sylfaen" w:hAnsi="Sylfaen"/>
                <w:sz w:val="20"/>
              </w:rPr>
            </w:pPr>
          </w:p>
          <w:p w14:paraId="6D561952" w14:textId="03EDE6BF" w:rsidR="00AC17FD" w:rsidRPr="000D1C07" w:rsidRDefault="00AC17FD" w:rsidP="00953CEB">
            <w:pPr>
              <w:spacing w:after="0" w:line="240" w:lineRule="auto"/>
              <w:rPr>
                <w:rFonts w:ascii="Sylfaen" w:hAnsi="Sylfaen"/>
                <w:sz w:val="20"/>
              </w:rPr>
            </w:pPr>
            <w:r w:rsidRPr="000D1C07">
              <w:rPr>
                <w:rFonts w:ascii="Sylfaen" w:hAnsi="Sylfaen"/>
                <w:sz w:val="20"/>
              </w:rPr>
              <w:t xml:space="preserve">2019: </w:t>
            </w:r>
            <w:r w:rsidRPr="000D1C07">
              <w:rPr>
                <w:rFonts w:ascii="Sylfaen" w:hAnsi="Sylfaen"/>
                <w:sz w:val="20"/>
                <w:lang w:val="en-US"/>
              </w:rPr>
              <w:t>I</w:t>
            </w:r>
            <w:r w:rsidRPr="000D1C07">
              <w:rPr>
                <w:rFonts w:ascii="Sylfaen" w:hAnsi="Sylfaen"/>
                <w:sz w:val="20"/>
              </w:rPr>
              <w:t xml:space="preserve"> </w:t>
            </w:r>
            <w:r w:rsidRPr="000D1C07">
              <w:rPr>
                <w:rFonts w:ascii="Sylfaen" w:hAnsi="Sylfaen"/>
                <w:sz w:val="20"/>
                <w:lang w:val="en-US"/>
              </w:rPr>
              <w:t>-</w:t>
            </w:r>
            <w:r w:rsidRPr="000D1C07">
              <w:rPr>
                <w:rFonts w:ascii="Sylfaen" w:hAnsi="Sylfaen"/>
                <w:sz w:val="20"/>
              </w:rPr>
              <w:t xml:space="preserve"> </w:t>
            </w:r>
            <w:r w:rsidRPr="000D1C07">
              <w:rPr>
                <w:rFonts w:ascii="Sylfaen" w:hAnsi="Sylfaen"/>
                <w:sz w:val="20"/>
                <w:lang w:val="en-US"/>
              </w:rPr>
              <w:t xml:space="preserve">IV </w:t>
            </w:r>
            <w:r w:rsidRPr="000D1C07">
              <w:rPr>
                <w:rFonts w:ascii="Sylfaen" w:hAnsi="Sylfaen"/>
                <w:sz w:val="20"/>
              </w:rPr>
              <w:t>კვარტლები</w:t>
            </w:r>
          </w:p>
        </w:tc>
        <w:tc>
          <w:tcPr>
            <w:tcW w:w="1921" w:type="dxa"/>
            <w:shd w:val="clear" w:color="auto" w:fill="auto"/>
          </w:tcPr>
          <w:p w14:paraId="42869C32" w14:textId="065A2ACC" w:rsidR="00AC17FD" w:rsidRPr="000D1C07" w:rsidRDefault="00AC17FD" w:rsidP="00953CEB">
            <w:pPr>
              <w:spacing w:line="240" w:lineRule="auto"/>
              <w:rPr>
                <w:rFonts w:ascii="Sylfaen" w:hAnsi="Sylfaen"/>
                <w:sz w:val="20"/>
              </w:rPr>
            </w:pPr>
            <w:r w:rsidRPr="000D1C07">
              <w:rPr>
                <w:rFonts w:ascii="Sylfaen" w:hAnsi="Sylfaen"/>
                <w:sz w:val="20"/>
              </w:rPr>
              <w:t>სააგენტოს ვებ-გვერდზე განთავსებულია საარსებო წყაროების პროგრამების შესახებ ინფორმაცია.</w:t>
            </w:r>
          </w:p>
        </w:tc>
        <w:tc>
          <w:tcPr>
            <w:tcW w:w="1602" w:type="dxa"/>
            <w:shd w:val="clear" w:color="auto" w:fill="auto"/>
          </w:tcPr>
          <w:p w14:paraId="4123013B" w14:textId="722A3232" w:rsidR="00AC17FD" w:rsidRPr="000D1C07" w:rsidRDefault="00AC17FD" w:rsidP="00953CEB">
            <w:pPr>
              <w:spacing w:after="0" w:line="240" w:lineRule="auto"/>
              <w:rPr>
                <w:rFonts w:ascii="Sylfaen" w:hAnsi="Sylfaen"/>
                <w:sz w:val="20"/>
              </w:rPr>
            </w:pPr>
            <w:r w:rsidRPr="000D1C07">
              <w:rPr>
                <w:rFonts w:ascii="Sylfaen" w:hAnsi="Sylfaen"/>
                <w:sz w:val="20"/>
              </w:rPr>
              <w:t>სააგენტოს ვებ-გვერდზე განთავსებულია საარსებო წყაროების პროგრამების შესახებ ინფორმაცია.</w:t>
            </w:r>
          </w:p>
        </w:tc>
        <w:tc>
          <w:tcPr>
            <w:tcW w:w="1459" w:type="dxa"/>
            <w:shd w:val="clear" w:color="auto" w:fill="auto"/>
          </w:tcPr>
          <w:p w14:paraId="76F310D1" w14:textId="2E92E79D" w:rsidR="00AC17FD" w:rsidRPr="000D1C07" w:rsidRDefault="00AC17FD" w:rsidP="00953CEB">
            <w:pPr>
              <w:spacing w:after="0" w:line="240" w:lineRule="auto"/>
              <w:rPr>
                <w:rFonts w:ascii="Sylfaen" w:hAnsi="Sylfaen"/>
                <w:sz w:val="20"/>
              </w:rPr>
            </w:pPr>
            <w:r w:rsidRPr="000D1C07">
              <w:rPr>
                <w:rFonts w:ascii="Sylfaen" w:hAnsi="Sylfaen"/>
                <w:sz w:val="20"/>
              </w:rPr>
              <w:t>სააგენტოს ვებ-გვერდზე განთავსებულია საარსებო წყაროების პროგრამების შესახებ ინფორმაცია.</w:t>
            </w:r>
          </w:p>
        </w:tc>
        <w:tc>
          <w:tcPr>
            <w:tcW w:w="1956" w:type="dxa"/>
            <w:shd w:val="clear" w:color="auto" w:fill="auto"/>
          </w:tcPr>
          <w:p w14:paraId="65D920B4" w14:textId="4723210B" w:rsidR="00AC17FD" w:rsidRPr="000D1C07" w:rsidRDefault="00AC17FD" w:rsidP="00953CEB">
            <w:pPr>
              <w:spacing w:after="0" w:line="240" w:lineRule="auto"/>
              <w:rPr>
                <w:rFonts w:ascii="Sylfaen" w:hAnsi="Sylfaen"/>
                <w:sz w:val="20"/>
              </w:rPr>
            </w:pPr>
          </w:p>
        </w:tc>
      </w:tr>
      <w:tr w:rsidR="00AC17FD" w:rsidRPr="00B468E8" w14:paraId="006B5DE1" w14:textId="77777777" w:rsidTr="00D81BA7">
        <w:trPr>
          <w:gridAfter w:val="1"/>
          <w:wAfter w:w="11" w:type="dxa"/>
          <w:trHeight w:val="710"/>
        </w:trPr>
        <w:tc>
          <w:tcPr>
            <w:tcW w:w="1731" w:type="dxa"/>
            <w:vMerge/>
            <w:shd w:val="clear" w:color="auto" w:fill="auto"/>
          </w:tcPr>
          <w:p w14:paraId="07E7D9DD" w14:textId="5AC773FF" w:rsidR="00AC17FD" w:rsidRPr="00B468E8" w:rsidRDefault="00AC17FD" w:rsidP="00953CEB">
            <w:pPr>
              <w:spacing w:after="0" w:line="240" w:lineRule="auto"/>
              <w:rPr>
                <w:rFonts w:ascii="Sylfaen" w:hAnsi="Sylfaen"/>
              </w:rPr>
            </w:pPr>
          </w:p>
        </w:tc>
        <w:tc>
          <w:tcPr>
            <w:tcW w:w="1842" w:type="dxa"/>
            <w:shd w:val="clear" w:color="auto" w:fill="auto"/>
          </w:tcPr>
          <w:p w14:paraId="649DBA64" w14:textId="5A2617F4" w:rsidR="00AC17FD" w:rsidRPr="00184B40" w:rsidRDefault="00AC17FD" w:rsidP="00953CEB">
            <w:pPr>
              <w:spacing w:after="0" w:line="240" w:lineRule="auto"/>
              <w:rPr>
                <w:rFonts w:ascii="Sylfaen" w:hAnsi="Sylfaen"/>
                <w:sz w:val="20"/>
              </w:rPr>
            </w:pPr>
            <w:r w:rsidRPr="00184B40">
              <w:rPr>
                <w:rFonts w:ascii="Sylfaen" w:hAnsi="Sylfaen"/>
                <w:sz w:val="20"/>
              </w:rPr>
              <w:t xml:space="preserve">2. საარსებო წყაროების პროგრამებისა და </w:t>
            </w:r>
            <w:r w:rsidRPr="00184B40">
              <w:rPr>
                <w:rFonts w:ascii="Sylfaen" w:hAnsi="Sylfaen"/>
                <w:sz w:val="20"/>
              </w:rPr>
              <w:lastRenderedPageBreak/>
              <w:t>მიზანმიმართული ინტერვენციების დასაგეგმად საბაზისო ინფორმაციის მოპოვება, მონაცემების განახლება და ანალიზი</w:t>
            </w:r>
          </w:p>
          <w:p w14:paraId="120476A2" w14:textId="77777777" w:rsidR="00AC17FD" w:rsidRPr="00184B40" w:rsidRDefault="00AC17FD" w:rsidP="00953CEB">
            <w:pPr>
              <w:spacing w:after="0" w:line="240" w:lineRule="auto"/>
              <w:rPr>
                <w:rFonts w:ascii="Sylfaen" w:hAnsi="Sylfaen"/>
                <w:sz w:val="20"/>
              </w:rPr>
            </w:pPr>
          </w:p>
        </w:tc>
        <w:tc>
          <w:tcPr>
            <w:tcW w:w="1560" w:type="dxa"/>
            <w:shd w:val="clear" w:color="auto" w:fill="auto"/>
          </w:tcPr>
          <w:p w14:paraId="5047D255" w14:textId="77777777" w:rsidR="00AC17FD" w:rsidRPr="00184B40" w:rsidRDefault="00AC17FD" w:rsidP="00953CEB">
            <w:pPr>
              <w:spacing w:after="0" w:line="240" w:lineRule="auto"/>
              <w:rPr>
                <w:rFonts w:ascii="Sylfaen" w:hAnsi="Sylfaen"/>
                <w:sz w:val="20"/>
              </w:rPr>
            </w:pPr>
            <w:r w:rsidRPr="00184B40">
              <w:rPr>
                <w:rFonts w:ascii="Sylfaen" w:hAnsi="Sylfaen"/>
                <w:sz w:val="20"/>
              </w:rPr>
              <w:lastRenderedPageBreak/>
              <w:t>საქსტატის კვლევებზე დაყრდნობით</w:t>
            </w:r>
            <w:r w:rsidRPr="00184B40">
              <w:rPr>
                <w:sz w:val="20"/>
              </w:rPr>
              <w:t xml:space="preserve"> </w:t>
            </w:r>
            <w:r w:rsidRPr="00184B40">
              <w:rPr>
                <w:rFonts w:ascii="Sylfaen" w:hAnsi="Sylfaen"/>
                <w:sz w:val="20"/>
              </w:rPr>
              <w:lastRenderedPageBreak/>
              <w:t>შემუშავებულია</w:t>
            </w:r>
            <w:r w:rsidRPr="00184B40">
              <w:rPr>
                <w:sz w:val="20"/>
              </w:rPr>
              <w:t xml:space="preserve"> </w:t>
            </w:r>
            <w:r w:rsidRPr="00184B40">
              <w:rPr>
                <w:rFonts w:ascii="Sylfaen" w:hAnsi="Sylfaen"/>
                <w:sz w:val="20"/>
              </w:rPr>
              <w:t>კვლევების</w:t>
            </w:r>
            <w:r w:rsidRPr="00184B40">
              <w:rPr>
                <w:sz w:val="20"/>
              </w:rPr>
              <w:t xml:space="preserve"> </w:t>
            </w:r>
            <w:r w:rsidRPr="00184B40">
              <w:rPr>
                <w:rFonts w:ascii="Sylfaen" w:hAnsi="Sylfaen"/>
                <w:sz w:val="20"/>
              </w:rPr>
              <w:t>გეგმა;</w:t>
            </w:r>
            <w:r w:rsidRPr="00184B40">
              <w:rPr>
                <w:sz w:val="20"/>
              </w:rPr>
              <w:t xml:space="preserve">  </w:t>
            </w:r>
          </w:p>
          <w:p w14:paraId="6E5CEA88" w14:textId="77777777" w:rsidR="00AC17FD" w:rsidRPr="00184B40" w:rsidRDefault="00AC17FD" w:rsidP="00953CEB">
            <w:pPr>
              <w:spacing w:after="0" w:line="240" w:lineRule="auto"/>
              <w:rPr>
                <w:rFonts w:ascii="Sylfaen" w:hAnsi="Sylfaen"/>
                <w:sz w:val="20"/>
              </w:rPr>
            </w:pPr>
          </w:p>
          <w:p w14:paraId="7D9E5392" w14:textId="77777777" w:rsidR="00AC17FD" w:rsidRPr="00184B40" w:rsidRDefault="00AC17FD" w:rsidP="00953CEB">
            <w:pPr>
              <w:spacing w:after="0" w:line="240" w:lineRule="auto"/>
              <w:rPr>
                <w:rFonts w:ascii="Sylfaen" w:hAnsi="Sylfaen"/>
                <w:sz w:val="20"/>
              </w:rPr>
            </w:pPr>
            <w:r w:rsidRPr="00184B40">
              <w:rPr>
                <w:rFonts w:ascii="Sylfaen" w:hAnsi="Sylfaen"/>
                <w:sz w:val="20"/>
              </w:rPr>
              <w:t>იდენტიფიცირებული</w:t>
            </w:r>
            <w:r w:rsidRPr="00184B40">
              <w:rPr>
                <w:sz w:val="20"/>
              </w:rPr>
              <w:t xml:space="preserve"> </w:t>
            </w:r>
            <w:r w:rsidRPr="00184B40">
              <w:rPr>
                <w:rFonts w:ascii="Sylfaen" w:hAnsi="Sylfaen"/>
                <w:sz w:val="20"/>
              </w:rPr>
              <w:t>კვლევები</w:t>
            </w:r>
            <w:r w:rsidRPr="00184B40">
              <w:rPr>
                <w:sz w:val="20"/>
              </w:rPr>
              <w:t xml:space="preserve"> </w:t>
            </w:r>
            <w:r w:rsidRPr="00184B40">
              <w:rPr>
                <w:rFonts w:ascii="Sylfaen" w:hAnsi="Sylfaen"/>
                <w:sz w:val="20"/>
              </w:rPr>
              <w:t>ჩატარებულია</w:t>
            </w:r>
          </w:p>
        </w:tc>
        <w:tc>
          <w:tcPr>
            <w:tcW w:w="1559" w:type="dxa"/>
            <w:shd w:val="clear" w:color="auto" w:fill="auto"/>
          </w:tcPr>
          <w:p w14:paraId="154549B4" w14:textId="58B9D732" w:rsidR="00AC17FD" w:rsidRPr="00184B40" w:rsidRDefault="00AC17FD" w:rsidP="00953CEB">
            <w:pPr>
              <w:spacing w:after="0" w:line="240" w:lineRule="auto"/>
              <w:rPr>
                <w:rFonts w:ascii="Sylfaen" w:hAnsi="Sylfaen"/>
                <w:sz w:val="20"/>
              </w:rPr>
            </w:pPr>
            <w:r w:rsidRPr="00184B40">
              <w:rPr>
                <w:rFonts w:ascii="Sylfaen" w:hAnsi="Sylfaen"/>
                <w:sz w:val="20"/>
              </w:rPr>
              <w:lastRenderedPageBreak/>
              <w:t>-</w:t>
            </w:r>
          </w:p>
        </w:tc>
        <w:tc>
          <w:tcPr>
            <w:tcW w:w="1672" w:type="dxa"/>
            <w:shd w:val="clear" w:color="auto" w:fill="auto"/>
          </w:tcPr>
          <w:p w14:paraId="6C8180A3" w14:textId="77777777" w:rsidR="00AC17FD" w:rsidRPr="00184B40" w:rsidRDefault="00AC17FD" w:rsidP="00953CEB">
            <w:pPr>
              <w:spacing w:after="0" w:line="240" w:lineRule="auto"/>
              <w:rPr>
                <w:rFonts w:ascii="Sylfaen" w:hAnsi="Sylfaen"/>
                <w:sz w:val="20"/>
              </w:rPr>
            </w:pPr>
            <w:r w:rsidRPr="00184B40">
              <w:rPr>
                <w:rFonts w:ascii="Sylfaen" w:hAnsi="Sylfaen"/>
                <w:sz w:val="20"/>
              </w:rPr>
              <w:t>2018:</w:t>
            </w:r>
          </w:p>
          <w:p w14:paraId="3F30E780" w14:textId="77777777" w:rsidR="00AC17FD" w:rsidRPr="00184B40" w:rsidRDefault="00AC17FD" w:rsidP="00953CEB">
            <w:pPr>
              <w:spacing w:after="0" w:line="240" w:lineRule="auto"/>
              <w:rPr>
                <w:rFonts w:ascii="Sylfaen" w:hAnsi="Sylfaen"/>
                <w:sz w:val="20"/>
              </w:rPr>
            </w:pPr>
            <w:r w:rsidRPr="00184B40">
              <w:rPr>
                <w:rFonts w:ascii="Sylfaen" w:hAnsi="Sylfaen"/>
                <w:sz w:val="20"/>
                <w:lang w:val="en-US"/>
              </w:rPr>
              <w:t xml:space="preserve">I </w:t>
            </w:r>
            <w:r w:rsidRPr="00184B40">
              <w:rPr>
                <w:rFonts w:ascii="Sylfaen" w:hAnsi="Sylfaen"/>
                <w:sz w:val="20"/>
              </w:rPr>
              <w:t>კვარტალი: შემუშავებული</w:t>
            </w:r>
            <w:r w:rsidRPr="00184B40">
              <w:rPr>
                <w:rFonts w:ascii="Sylfaen" w:hAnsi="Sylfaen"/>
                <w:sz w:val="20"/>
              </w:rPr>
              <w:lastRenderedPageBreak/>
              <w:t>ა</w:t>
            </w:r>
            <w:r w:rsidRPr="00184B40">
              <w:rPr>
                <w:sz w:val="20"/>
              </w:rPr>
              <w:t xml:space="preserve"> </w:t>
            </w:r>
            <w:r w:rsidRPr="00184B40">
              <w:rPr>
                <w:rFonts w:ascii="Sylfaen" w:hAnsi="Sylfaen"/>
                <w:sz w:val="20"/>
              </w:rPr>
              <w:t>კვლევების</w:t>
            </w:r>
            <w:r w:rsidRPr="00184B40">
              <w:rPr>
                <w:sz w:val="20"/>
              </w:rPr>
              <w:t xml:space="preserve"> </w:t>
            </w:r>
            <w:r w:rsidRPr="00184B40">
              <w:rPr>
                <w:rFonts w:ascii="Sylfaen" w:hAnsi="Sylfaen"/>
                <w:sz w:val="20"/>
              </w:rPr>
              <w:t>გეგმა;</w:t>
            </w:r>
          </w:p>
          <w:p w14:paraId="522DDDC2" w14:textId="77777777" w:rsidR="00AC17FD" w:rsidRPr="00184B40" w:rsidRDefault="00AC17FD" w:rsidP="00953CEB">
            <w:pPr>
              <w:spacing w:after="0" w:line="240" w:lineRule="auto"/>
              <w:rPr>
                <w:rFonts w:ascii="Sylfaen" w:hAnsi="Sylfaen"/>
                <w:sz w:val="20"/>
              </w:rPr>
            </w:pPr>
          </w:p>
          <w:p w14:paraId="44A14786" w14:textId="77777777" w:rsidR="00AC17FD" w:rsidRPr="00184B40" w:rsidRDefault="00AC17FD" w:rsidP="00953CEB">
            <w:pPr>
              <w:spacing w:after="0" w:line="240" w:lineRule="auto"/>
              <w:rPr>
                <w:rFonts w:ascii="Sylfaen" w:hAnsi="Sylfaen"/>
                <w:sz w:val="20"/>
              </w:rPr>
            </w:pPr>
          </w:p>
          <w:p w14:paraId="7A41B6AB" w14:textId="77777777" w:rsidR="00AC17FD" w:rsidRPr="00184B40" w:rsidRDefault="00AC17FD" w:rsidP="00953CEB">
            <w:pPr>
              <w:spacing w:after="0" w:line="240" w:lineRule="auto"/>
              <w:rPr>
                <w:rFonts w:ascii="Sylfaen" w:hAnsi="Sylfaen"/>
                <w:sz w:val="20"/>
              </w:rPr>
            </w:pPr>
            <w:r w:rsidRPr="00184B40">
              <w:rPr>
                <w:rFonts w:ascii="Sylfaen" w:hAnsi="Sylfaen"/>
                <w:sz w:val="20"/>
              </w:rPr>
              <w:t xml:space="preserve">2019: </w:t>
            </w:r>
          </w:p>
          <w:p w14:paraId="4609B9E7" w14:textId="77777777" w:rsidR="00AC17FD" w:rsidRPr="00184B40" w:rsidRDefault="00AC17FD" w:rsidP="00953CEB">
            <w:pPr>
              <w:spacing w:after="0" w:line="240" w:lineRule="auto"/>
              <w:rPr>
                <w:rFonts w:ascii="Sylfaen" w:hAnsi="Sylfaen"/>
                <w:sz w:val="20"/>
              </w:rPr>
            </w:pPr>
            <w:r w:rsidRPr="00184B40">
              <w:rPr>
                <w:rFonts w:ascii="Sylfaen" w:hAnsi="Sylfaen"/>
                <w:sz w:val="20"/>
                <w:lang w:val="en-US"/>
              </w:rPr>
              <w:t xml:space="preserve">IV </w:t>
            </w:r>
            <w:r w:rsidRPr="00184B40">
              <w:rPr>
                <w:rFonts w:ascii="Sylfaen" w:hAnsi="Sylfaen"/>
                <w:sz w:val="20"/>
              </w:rPr>
              <w:t>კვარტალი: იდენტიფიცირებული</w:t>
            </w:r>
            <w:r w:rsidRPr="00184B40">
              <w:rPr>
                <w:sz w:val="20"/>
              </w:rPr>
              <w:t xml:space="preserve"> </w:t>
            </w:r>
            <w:r w:rsidRPr="00184B40">
              <w:rPr>
                <w:rFonts w:ascii="Sylfaen" w:hAnsi="Sylfaen"/>
                <w:sz w:val="20"/>
              </w:rPr>
              <w:t>კვლევები</w:t>
            </w:r>
            <w:r w:rsidRPr="00184B40">
              <w:rPr>
                <w:sz w:val="20"/>
              </w:rPr>
              <w:t xml:space="preserve"> </w:t>
            </w:r>
            <w:r w:rsidRPr="00184B40">
              <w:rPr>
                <w:rFonts w:ascii="Sylfaen" w:hAnsi="Sylfaen"/>
                <w:sz w:val="20"/>
              </w:rPr>
              <w:t>ჩატარებულია</w:t>
            </w:r>
          </w:p>
          <w:p w14:paraId="1E294C05" w14:textId="7222FB34" w:rsidR="00AC17FD" w:rsidRPr="00184B40" w:rsidRDefault="00AC17FD" w:rsidP="00953CEB">
            <w:pPr>
              <w:spacing w:after="0" w:line="240" w:lineRule="auto"/>
              <w:rPr>
                <w:rFonts w:ascii="Sylfaen" w:hAnsi="Sylfaen"/>
                <w:sz w:val="20"/>
              </w:rPr>
            </w:pPr>
          </w:p>
        </w:tc>
        <w:tc>
          <w:tcPr>
            <w:tcW w:w="1921" w:type="dxa"/>
            <w:shd w:val="clear" w:color="auto" w:fill="auto"/>
          </w:tcPr>
          <w:p w14:paraId="3087305F" w14:textId="77777777" w:rsidR="00AC17FD" w:rsidRPr="00184B40" w:rsidRDefault="00AC17FD" w:rsidP="00117EDB">
            <w:pPr>
              <w:spacing w:line="240" w:lineRule="auto"/>
              <w:rPr>
                <w:rFonts w:ascii="Sylfaen" w:hAnsi="Sylfaen"/>
                <w:sz w:val="20"/>
              </w:rPr>
            </w:pPr>
            <w:r w:rsidRPr="00184B40">
              <w:rPr>
                <w:rFonts w:ascii="Sylfaen" w:hAnsi="Sylfaen"/>
                <w:sz w:val="20"/>
              </w:rPr>
              <w:lastRenderedPageBreak/>
              <w:t xml:space="preserve">საქსტატის საყოველთაო აღწერისა და </w:t>
            </w:r>
            <w:r w:rsidRPr="00184B40">
              <w:rPr>
                <w:rFonts w:ascii="Sylfaen" w:hAnsi="Sylfaen"/>
                <w:sz w:val="20"/>
              </w:rPr>
              <w:lastRenderedPageBreak/>
              <w:t>შემოსავლების სამსახურის მონაცემების საფუძველზე განხორციელდა დევნილთა განსალხების შესახებ კვლევა;</w:t>
            </w:r>
          </w:p>
          <w:p w14:paraId="31561630" w14:textId="24535727" w:rsidR="00AC17FD" w:rsidRPr="00184B40" w:rsidRDefault="00AC17FD" w:rsidP="00117EDB">
            <w:pPr>
              <w:spacing w:line="240" w:lineRule="auto"/>
              <w:rPr>
                <w:rFonts w:ascii="Sylfaen" w:hAnsi="Sylfaen"/>
                <w:sz w:val="20"/>
              </w:rPr>
            </w:pPr>
            <w:r w:rsidRPr="00184B40">
              <w:rPr>
                <w:rFonts w:ascii="Sylfaen" w:hAnsi="Sylfaen"/>
                <w:sz w:val="20"/>
              </w:rPr>
              <w:t>განისაზღვრა საარსებო წყაროების პროგრამების შემუშავების მიზნით ჩასატარებელი კვლევა</w:t>
            </w:r>
          </w:p>
        </w:tc>
        <w:tc>
          <w:tcPr>
            <w:tcW w:w="1602" w:type="dxa"/>
            <w:shd w:val="clear" w:color="auto" w:fill="auto"/>
          </w:tcPr>
          <w:p w14:paraId="4E9DF605" w14:textId="296A8F76" w:rsidR="00AC17FD" w:rsidRPr="000D1C07" w:rsidRDefault="00184B40" w:rsidP="00953CEB">
            <w:pPr>
              <w:spacing w:after="0" w:line="240" w:lineRule="auto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lastRenderedPageBreak/>
              <w:t xml:space="preserve">მოხდა მონაცემების განახლება </w:t>
            </w:r>
            <w:r>
              <w:rPr>
                <w:rFonts w:ascii="Sylfaen" w:hAnsi="Sylfaen"/>
                <w:sz w:val="20"/>
              </w:rPr>
              <w:lastRenderedPageBreak/>
              <w:t>კვლევის განხორციელების მიზნით</w:t>
            </w:r>
          </w:p>
        </w:tc>
        <w:tc>
          <w:tcPr>
            <w:tcW w:w="1459" w:type="dxa"/>
            <w:shd w:val="clear" w:color="auto" w:fill="auto"/>
          </w:tcPr>
          <w:p w14:paraId="1CF3FBB4" w14:textId="554D6619" w:rsidR="00AC17FD" w:rsidRPr="000D1C07" w:rsidRDefault="00184B40" w:rsidP="00953CEB">
            <w:pPr>
              <w:spacing w:after="0" w:line="240" w:lineRule="auto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lastRenderedPageBreak/>
              <w:t xml:space="preserve">განხორციელდა დევნილთა </w:t>
            </w:r>
            <w:r>
              <w:rPr>
                <w:rFonts w:ascii="Sylfaen" w:hAnsi="Sylfaen"/>
                <w:sz w:val="20"/>
              </w:rPr>
              <w:lastRenderedPageBreak/>
              <w:t>შორის უმუშევრობის/შემოსავლების კვლევა</w:t>
            </w:r>
          </w:p>
        </w:tc>
        <w:tc>
          <w:tcPr>
            <w:tcW w:w="1956" w:type="dxa"/>
            <w:shd w:val="clear" w:color="auto" w:fill="auto"/>
          </w:tcPr>
          <w:p w14:paraId="570BF2B8" w14:textId="1B3B8FFF" w:rsidR="00AC17FD" w:rsidRPr="000D1C07" w:rsidRDefault="00AC17FD" w:rsidP="00953CEB">
            <w:pPr>
              <w:spacing w:after="0" w:line="240" w:lineRule="auto"/>
              <w:rPr>
                <w:rFonts w:ascii="Sylfaen" w:hAnsi="Sylfaen"/>
                <w:b/>
                <w:sz w:val="20"/>
              </w:rPr>
            </w:pPr>
          </w:p>
        </w:tc>
      </w:tr>
      <w:tr w:rsidR="00AC17FD" w:rsidRPr="00B468E8" w14:paraId="59F2D99B" w14:textId="77777777" w:rsidTr="00D81BA7">
        <w:trPr>
          <w:gridAfter w:val="1"/>
          <w:wAfter w:w="11" w:type="dxa"/>
          <w:trHeight w:val="841"/>
        </w:trPr>
        <w:tc>
          <w:tcPr>
            <w:tcW w:w="1731" w:type="dxa"/>
            <w:vMerge/>
            <w:shd w:val="clear" w:color="auto" w:fill="auto"/>
          </w:tcPr>
          <w:p w14:paraId="31FD3CD5" w14:textId="6EBF7BE4" w:rsidR="00AC17FD" w:rsidRPr="00B468E8" w:rsidRDefault="00AC17FD" w:rsidP="00953CEB">
            <w:pPr>
              <w:spacing w:after="0" w:line="240" w:lineRule="auto"/>
              <w:rPr>
                <w:rFonts w:ascii="Sylfaen" w:hAnsi="Sylfaen"/>
              </w:rPr>
            </w:pPr>
          </w:p>
        </w:tc>
        <w:tc>
          <w:tcPr>
            <w:tcW w:w="1842" w:type="dxa"/>
            <w:shd w:val="clear" w:color="auto" w:fill="auto"/>
          </w:tcPr>
          <w:p w14:paraId="5B1384C8" w14:textId="77777777" w:rsidR="00AC17FD" w:rsidRPr="00184B40" w:rsidRDefault="00AC17FD" w:rsidP="00953CEB">
            <w:pPr>
              <w:spacing w:after="0" w:line="240" w:lineRule="auto"/>
              <w:rPr>
                <w:rFonts w:ascii="Sylfaen" w:hAnsi="Sylfaen"/>
                <w:sz w:val="20"/>
              </w:rPr>
            </w:pPr>
            <w:r w:rsidRPr="00184B40">
              <w:rPr>
                <w:rFonts w:ascii="Sylfaen" w:hAnsi="Sylfaen"/>
                <w:sz w:val="20"/>
              </w:rPr>
              <w:t>3. საქსტატის კვლევების შედეგების ანალიზი</w:t>
            </w:r>
          </w:p>
        </w:tc>
        <w:tc>
          <w:tcPr>
            <w:tcW w:w="1560" w:type="dxa"/>
            <w:shd w:val="clear" w:color="auto" w:fill="auto"/>
          </w:tcPr>
          <w:p w14:paraId="67B62597" w14:textId="77777777" w:rsidR="00AC17FD" w:rsidRPr="00184B40" w:rsidRDefault="00AC17FD" w:rsidP="00953CEB">
            <w:pPr>
              <w:spacing w:after="0" w:line="240" w:lineRule="auto"/>
              <w:rPr>
                <w:rFonts w:ascii="Sylfaen" w:hAnsi="Sylfaen"/>
                <w:sz w:val="20"/>
              </w:rPr>
            </w:pPr>
            <w:r w:rsidRPr="00184B40">
              <w:rPr>
                <w:rFonts w:ascii="Sylfaen" w:hAnsi="Sylfaen"/>
                <w:sz w:val="20"/>
              </w:rPr>
              <w:t>კვლევების შედეგები დამუშავებულია შემდეგი ცვლადების მიხედვით: განათლება, სოფლის მეურნეობა, მიწაზე ხელმისაწვდომობა, საარსებო წყარო/დასაქმება</w:t>
            </w:r>
          </w:p>
          <w:p w14:paraId="51CD0325" w14:textId="77777777" w:rsidR="00AC17FD" w:rsidRPr="00184B40" w:rsidRDefault="00AC17FD" w:rsidP="00953CEB">
            <w:pPr>
              <w:spacing w:after="0" w:line="240" w:lineRule="auto"/>
              <w:rPr>
                <w:rFonts w:ascii="Sylfaen" w:hAnsi="Sylfaen"/>
                <w:sz w:val="20"/>
              </w:rPr>
            </w:pPr>
          </w:p>
          <w:p w14:paraId="40FE94DB" w14:textId="77777777" w:rsidR="00AC17FD" w:rsidRPr="00184B40" w:rsidRDefault="00AC17FD" w:rsidP="00953CEB">
            <w:pPr>
              <w:spacing w:after="0" w:line="240" w:lineRule="auto"/>
              <w:rPr>
                <w:rFonts w:ascii="Sylfaen" w:hAnsi="Sylfaen"/>
                <w:sz w:val="20"/>
              </w:rPr>
            </w:pPr>
          </w:p>
          <w:p w14:paraId="2B54F58B" w14:textId="77777777" w:rsidR="00AC17FD" w:rsidRPr="00184B40" w:rsidRDefault="00AC17FD" w:rsidP="00953CEB">
            <w:pPr>
              <w:spacing w:after="0" w:line="240" w:lineRule="auto"/>
              <w:rPr>
                <w:rFonts w:ascii="Sylfaen" w:hAnsi="Sylfaen"/>
                <w:sz w:val="20"/>
              </w:rPr>
            </w:pPr>
          </w:p>
          <w:p w14:paraId="755CAB83" w14:textId="77777777" w:rsidR="00AC17FD" w:rsidRPr="00184B40" w:rsidRDefault="00AC17FD" w:rsidP="00953CEB">
            <w:pPr>
              <w:spacing w:after="0" w:line="240" w:lineRule="auto"/>
              <w:rPr>
                <w:rFonts w:ascii="Sylfaen" w:hAnsi="Sylfaen"/>
                <w:sz w:val="20"/>
              </w:rPr>
            </w:pPr>
          </w:p>
          <w:p w14:paraId="16D9C3FD" w14:textId="68F2FC7A" w:rsidR="00AC17FD" w:rsidRPr="00184B40" w:rsidRDefault="00AC17FD" w:rsidP="00953CEB">
            <w:pPr>
              <w:spacing w:after="0" w:line="240" w:lineRule="auto"/>
              <w:rPr>
                <w:rFonts w:ascii="Sylfaen" w:hAnsi="Sylfaen"/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33E5DE51" w14:textId="2C11BB8E" w:rsidR="00AC17FD" w:rsidRPr="00184B40" w:rsidRDefault="00AC17FD" w:rsidP="00953CEB">
            <w:pPr>
              <w:spacing w:after="0" w:line="240" w:lineRule="auto"/>
              <w:rPr>
                <w:rFonts w:ascii="Sylfaen" w:hAnsi="Sylfaen"/>
                <w:sz w:val="20"/>
              </w:rPr>
            </w:pPr>
            <w:r w:rsidRPr="00184B40">
              <w:rPr>
                <w:rFonts w:ascii="Sylfaen" w:hAnsi="Sylfaen"/>
                <w:sz w:val="20"/>
              </w:rPr>
              <w:lastRenderedPageBreak/>
              <w:t>-</w:t>
            </w:r>
          </w:p>
        </w:tc>
        <w:tc>
          <w:tcPr>
            <w:tcW w:w="1672" w:type="dxa"/>
            <w:shd w:val="clear" w:color="auto" w:fill="auto"/>
          </w:tcPr>
          <w:p w14:paraId="3F550350" w14:textId="77777777" w:rsidR="00AC17FD" w:rsidRPr="00184B40" w:rsidRDefault="00AC17FD" w:rsidP="00953CEB">
            <w:pPr>
              <w:spacing w:after="0" w:line="240" w:lineRule="auto"/>
              <w:rPr>
                <w:rFonts w:ascii="Sylfaen" w:hAnsi="Sylfaen"/>
                <w:sz w:val="20"/>
              </w:rPr>
            </w:pPr>
            <w:r w:rsidRPr="00184B40">
              <w:rPr>
                <w:rFonts w:ascii="Sylfaen" w:hAnsi="Sylfaen"/>
                <w:sz w:val="20"/>
              </w:rPr>
              <w:t xml:space="preserve">2018: </w:t>
            </w:r>
            <w:r w:rsidRPr="00184B40">
              <w:rPr>
                <w:rFonts w:ascii="Sylfaen" w:hAnsi="Sylfaen"/>
                <w:sz w:val="20"/>
                <w:lang w:val="en-US"/>
              </w:rPr>
              <w:t xml:space="preserve">III </w:t>
            </w:r>
            <w:r w:rsidRPr="00184B40">
              <w:rPr>
                <w:rFonts w:ascii="Sylfaen" w:hAnsi="Sylfaen"/>
                <w:sz w:val="20"/>
              </w:rPr>
              <w:t>კვარტალი;</w:t>
            </w:r>
          </w:p>
          <w:p w14:paraId="3B6CEDE7" w14:textId="77777777" w:rsidR="00AC17FD" w:rsidRPr="00184B40" w:rsidRDefault="00AC17FD" w:rsidP="00953CEB">
            <w:pPr>
              <w:spacing w:after="0" w:line="240" w:lineRule="auto"/>
              <w:rPr>
                <w:rFonts w:ascii="Sylfaen" w:hAnsi="Sylfaen"/>
                <w:sz w:val="20"/>
              </w:rPr>
            </w:pPr>
          </w:p>
          <w:p w14:paraId="148EA058" w14:textId="5CEF8897" w:rsidR="00AC17FD" w:rsidRPr="00184B40" w:rsidRDefault="00AC17FD" w:rsidP="00953CEB">
            <w:pPr>
              <w:spacing w:after="0" w:line="240" w:lineRule="auto"/>
              <w:rPr>
                <w:rFonts w:ascii="Sylfaen" w:hAnsi="Sylfaen"/>
                <w:sz w:val="20"/>
              </w:rPr>
            </w:pPr>
            <w:r w:rsidRPr="00184B40">
              <w:rPr>
                <w:rFonts w:ascii="Sylfaen" w:hAnsi="Sylfaen"/>
                <w:sz w:val="20"/>
              </w:rPr>
              <w:t xml:space="preserve">2019: </w:t>
            </w:r>
            <w:r w:rsidRPr="00184B40">
              <w:rPr>
                <w:rFonts w:ascii="Sylfaen" w:hAnsi="Sylfaen"/>
                <w:sz w:val="20"/>
                <w:lang w:val="en-US"/>
              </w:rPr>
              <w:t xml:space="preserve">III </w:t>
            </w:r>
            <w:r w:rsidRPr="00184B40">
              <w:rPr>
                <w:rFonts w:ascii="Sylfaen" w:hAnsi="Sylfaen"/>
                <w:sz w:val="20"/>
              </w:rPr>
              <w:t>კვარტალი</w:t>
            </w:r>
          </w:p>
        </w:tc>
        <w:tc>
          <w:tcPr>
            <w:tcW w:w="1921" w:type="dxa"/>
            <w:shd w:val="clear" w:color="auto" w:fill="auto"/>
          </w:tcPr>
          <w:p w14:paraId="3EAA1E6B" w14:textId="514E6A05" w:rsidR="00AC17FD" w:rsidRPr="00184B40" w:rsidRDefault="00AC17FD" w:rsidP="00953CEB">
            <w:pPr>
              <w:spacing w:line="240" w:lineRule="auto"/>
              <w:rPr>
                <w:rFonts w:ascii="Sylfaen" w:hAnsi="Sylfaen"/>
                <w:sz w:val="20"/>
              </w:rPr>
            </w:pPr>
            <w:r w:rsidRPr="00184B40">
              <w:rPr>
                <w:rFonts w:ascii="Sylfaen" w:hAnsi="Sylfaen"/>
                <w:sz w:val="20"/>
              </w:rPr>
              <w:t xml:space="preserve">აქტივობა განხორციელდება </w:t>
            </w:r>
            <w:r w:rsidRPr="00184B40">
              <w:rPr>
                <w:rFonts w:ascii="Sylfaen" w:hAnsi="Sylfaen"/>
                <w:sz w:val="20"/>
                <w:lang w:val="en-US"/>
              </w:rPr>
              <w:t xml:space="preserve">III </w:t>
            </w:r>
            <w:r w:rsidRPr="00184B40">
              <w:rPr>
                <w:rFonts w:ascii="Sylfaen" w:hAnsi="Sylfaen"/>
                <w:sz w:val="20"/>
              </w:rPr>
              <w:t>კვარტალში</w:t>
            </w:r>
          </w:p>
        </w:tc>
        <w:tc>
          <w:tcPr>
            <w:tcW w:w="1602" w:type="dxa"/>
            <w:shd w:val="clear" w:color="auto" w:fill="auto"/>
          </w:tcPr>
          <w:p w14:paraId="1F5DCF88" w14:textId="1FD9D740" w:rsidR="00AC17FD" w:rsidRPr="000D1C07" w:rsidRDefault="00184B40" w:rsidP="00953CEB">
            <w:pPr>
              <w:spacing w:after="0" w:line="240" w:lineRule="auto"/>
              <w:rPr>
                <w:rFonts w:ascii="Sylfaen" w:hAnsi="Sylfaen"/>
                <w:sz w:val="20"/>
              </w:rPr>
            </w:pPr>
            <w:r w:rsidRPr="00184B40">
              <w:rPr>
                <w:rFonts w:ascii="Sylfaen" w:hAnsi="Sylfaen"/>
                <w:sz w:val="20"/>
              </w:rPr>
              <w:t xml:space="preserve">აქტივობა განხორციელდება </w:t>
            </w:r>
            <w:r w:rsidRPr="00184B40">
              <w:rPr>
                <w:rFonts w:ascii="Sylfaen" w:hAnsi="Sylfaen"/>
                <w:sz w:val="20"/>
                <w:lang w:val="en-US"/>
              </w:rPr>
              <w:t xml:space="preserve">III </w:t>
            </w:r>
            <w:r w:rsidRPr="00184B40">
              <w:rPr>
                <w:rFonts w:ascii="Sylfaen" w:hAnsi="Sylfaen"/>
                <w:sz w:val="20"/>
              </w:rPr>
              <w:t>კვარტალში</w:t>
            </w:r>
          </w:p>
        </w:tc>
        <w:tc>
          <w:tcPr>
            <w:tcW w:w="1459" w:type="dxa"/>
            <w:shd w:val="clear" w:color="auto" w:fill="auto"/>
          </w:tcPr>
          <w:p w14:paraId="6CEF5405" w14:textId="26BC0FC1" w:rsidR="00AC17FD" w:rsidRPr="000D1C07" w:rsidRDefault="00184B40" w:rsidP="00953CEB">
            <w:pPr>
              <w:spacing w:after="0" w:line="240" w:lineRule="auto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მოხდა მონაცემების განახლება</w:t>
            </w:r>
          </w:p>
        </w:tc>
        <w:tc>
          <w:tcPr>
            <w:tcW w:w="1956" w:type="dxa"/>
            <w:shd w:val="clear" w:color="auto" w:fill="auto"/>
          </w:tcPr>
          <w:p w14:paraId="347725D3" w14:textId="66957F2E" w:rsidR="00AC17FD" w:rsidRPr="000D1C07" w:rsidRDefault="00AC17FD" w:rsidP="00953CEB">
            <w:pPr>
              <w:spacing w:after="0" w:line="240" w:lineRule="auto"/>
              <w:rPr>
                <w:rFonts w:ascii="Sylfaen" w:hAnsi="Sylfaen"/>
                <w:sz w:val="20"/>
              </w:rPr>
            </w:pPr>
          </w:p>
        </w:tc>
      </w:tr>
      <w:tr w:rsidR="00AC17FD" w:rsidRPr="00B468E8" w14:paraId="24A235FC" w14:textId="77777777" w:rsidTr="00D81BA7">
        <w:trPr>
          <w:trHeight w:val="264"/>
        </w:trPr>
        <w:tc>
          <w:tcPr>
            <w:tcW w:w="15313" w:type="dxa"/>
            <w:gridSpan w:val="10"/>
            <w:shd w:val="clear" w:color="auto" w:fill="D5DCE4" w:themeFill="text2" w:themeFillTint="33"/>
          </w:tcPr>
          <w:p w14:paraId="5492F3DD" w14:textId="588CF9E6" w:rsidR="00AC17FD" w:rsidRPr="00B468E8" w:rsidRDefault="00AC17FD" w:rsidP="00953CEB">
            <w:pPr>
              <w:pStyle w:val="Heading2"/>
              <w:rPr>
                <w:b/>
                <w:sz w:val="32"/>
                <w:szCs w:val="32"/>
              </w:rPr>
            </w:pPr>
            <w:bookmarkStart w:id="2" w:name="_Toc505074834"/>
            <w:r w:rsidRPr="00B468E8">
              <w:rPr>
                <w:b/>
                <w:color w:val="auto"/>
                <w:sz w:val="32"/>
                <w:szCs w:val="32"/>
              </w:rPr>
              <w:lastRenderedPageBreak/>
              <w:t xml:space="preserve">2. </w:t>
            </w:r>
            <w:r w:rsidRPr="00B468E8">
              <w:rPr>
                <w:rFonts w:ascii="Sylfaen" w:hAnsi="Sylfaen" w:cs="Sylfaen"/>
                <w:b/>
                <w:color w:val="auto"/>
                <w:sz w:val="32"/>
                <w:szCs w:val="32"/>
              </w:rPr>
              <w:t>კომუნიკაცია</w:t>
            </w:r>
            <w:bookmarkEnd w:id="2"/>
          </w:p>
        </w:tc>
      </w:tr>
      <w:tr w:rsidR="00AC17FD" w:rsidRPr="00B468E8" w14:paraId="0D244657" w14:textId="77777777" w:rsidTr="00D81BA7">
        <w:trPr>
          <w:trHeight w:val="264"/>
        </w:trPr>
        <w:tc>
          <w:tcPr>
            <w:tcW w:w="15313" w:type="dxa"/>
            <w:gridSpan w:val="10"/>
            <w:shd w:val="clear" w:color="auto" w:fill="EDEDED" w:themeFill="accent3" w:themeFillTint="33"/>
          </w:tcPr>
          <w:p w14:paraId="7DFDD012" w14:textId="77777777" w:rsidR="00AC17FD" w:rsidRPr="00B468E8" w:rsidRDefault="00AC17FD" w:rsidP="00953CEB">
            <w:pPr>
              <w:spacing w:after="0" w:line="240" w:lineRule="auto"/>
              <w:jc w:val="both"/>
              <w:rPr>
                <w:rFonts w:ascii="Sylfaen" w:hAnsi="Sylfaen"/>
                <w:b/>
                <w:sz w:val="28"/>
                <w:szCs w:val="28"/>
              </w:rPr>
            </w:pPr>
            <w:r w:rsidRPr="00B468E8">
              <w:rPr>
                <w:rFonts w:ascii="Sylfaen" w:hAnsi="Sylfaen"/>
                <w:b/>
                <w:sz w:val="28"/>
                <w:szCs w:val="28"/>
              </w:rPr>
              <w:t>ა) საინფორმაციო კამპანიები</w:t>
            </w:r>
          </w:p>
        </w:tc>
      </w:tr>
      <w:tr w:rsidR="00AC17FD" w:rsidRPr="00B468E8" w14:paraId="7F5B4B0B" w14:textId="77777777" w:rsidTr="00D81BA7">
        <w:trPr>
          <w:gridAfter w:val="1"/>
          <w:wAfter w:w="11" w:type="dxa"/>
          <w:trHeight w:val="720"/>
        </w:trPr>
        <w:tc>
          <w:tcPr>
            <w:tcW w:w="1731" w:type="dxa"/>
            <w:shd w:val="clear" w:color="auto" w:fill="auto"/>
          </w:tcPr>
          <w:p w14:paraId="43AB3E90" w14:textId="77777777" w:rsidR="00AC17FD" w:rsidRPr="00B468E8" w:rsidRDefault="00AC17FD" w:rsidP="00953CEB">
            <w:pPr>
              <w:spacing w:after="0" w:line="240" w:lineRule="auto"/>
              <w:rPr>
                <w:rFonts w:ascii="Sylfaen" w:hAnsi="Sylfaen"/>
                <w:b/>
              </w:rPr>
            </w:pPr>
            <w:r w:rsidRPr="00B468E8">
              <w:rPr>
                <w:rFonts w:ascii="Sylfaen" w:hAnsi="Sylfaen"/>
                <w:b/>
              </w:rPr>
              <w:t>პოლიტიკის შედეგი</w:t>
            </w:r>
          </w:p>
        </w:tc>
        <w:tc>
          <w:tcPr>
            <w:tcW w:w="1842" w:type="dxa"/>
            <w:shd w:val="clear" w:color="auto" w:fill="auto"/>
          </w:tcPr>
          <w:p w14:paraId="1B8BF4AE" w14:textId="77777777" w:rsidR="00AC17FD" w:rsidRPr="00B468E8" w:rsidRDefault="00AC17FD" w:rsidP="00953CEB">
            <w:pPr>
              <w:spacing w:after="0" w:line="240" w:lineRule="auto"/>
              <w:rPr>
                <w:rFonts w:ascii="Sylfaen" w:hAnsi="Sylfaen"/>
                <w:b/>
              </w:rPr>
            </w:pPr>
            <w:r w:rsidRPr="00B468E8">
              <w:rPr>
                <w:rFonts w:ascii="Sylfaen" w:hAnsi="Sylfaen"/>
                <w:b/>
              </w:rPr>
              <w:t>აქტივობა</w:t>
            </w:r>
          </w:p>
        </w:tc>
        <w:tc>
          <w:tcPr>
            <w:tcW w:w="1560" w:type="dxa"/>
            <w:shd w:val="clear" w:color="auto" w:fill="auto"/>
          </w:tcPr>
          <w:p w14:paraId="63366CEF" w14:textId="77777777" w:rsidR="00AC17FD" w:rsidRPr="00B468E8" w:rsidRDefault="00AC17FD" w:rsidP="00953CEB">
            <w:pPr>
              <w:spacing w:after="0" w:line="240" w:lineRule="auto"/>
              <w:rPr>
                <w:rFonts w:ascii="Sylfaen" w:hAnsi="Sylfaen"/>
                <w:b/>
              </w:rPr>
            </w:pPr>
            <w:r w:rsidRPr="00B468E8">
              <w:rPr>
                <w:rFonts w:ascii="Sylfaen" w:hAnsi="Sylfaen"/>
                <w:b/>
              </w:rPr>
              <w:t>შესრულების ინდიკატორი</w:t>
            </w:r>
          </w:p>
          <w:p w14:paraId="39FDEFBB" w14:textId="77777777" w:rsidR="00AC17FD" w:rsidRPr="00B468E8" w:rsidRDefault="00AC17FD" w:rsidP="00953CEB">
            <w:pPr>
              <w:spacing w:after="0" w:line="240" w:lineRule="auto"/>
              <w:rPr>
                <w:rFonts w:ascii="Sylfaen" w:hAnsi="Sylfaen"/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14:paraId="5DE2A9C8" w14:textId="7B013F02" w:rsidR="00AC17FD" w:rsidRPr="00B468E8" w:rsidRDefault="00AC17FD" w:rsidP="00953CEB">
            <w:pPr>
              <w:spacing w:after="0" w:line="240" w:lineRule="auto"/>
              <w:rPr>
                <w:rFonts w:ascii="Sylfaen" w:hAnsi="Sylfaen"/>
                <w:b/>
              </w:rPr>
            </w:pPr>
            <w:r w:rsidRPr="00B468E8">
              <w:rPr>
                <w:rFonts w:ascii="Sylfaen" w:hAnsi="Sylfaen"/>
                <w:b/>
              </w:rPr>
              <w:t>შესაძლო რისკები</w:t>
            </w:r>
          </w:p>
        </w:tc>
        <w:tc>
          <w:tcPr>
            <w:tcW w:w="1672" w:type="dxa"/>
            <w:shd w:val="clear" w:color="auto" w:fill="auto"/>
          </w:tcPr>
          <w:p w14:paraId="5B98371F" w14:textId="79DB3AF1" w:rsidR="00AC17FD" w:rsidRPr="00B468E8" w:rsidRDefault="00AC17FD" w:rsidP="00953CEB">
            <w:pPr>
              <w:spacing w:after="0" w:line="240" w:lineRule="auto"/>
              <w:rPr>
                <w:rFonts w:ascii="Sylfaen" w:hAnsi="Sylfaen"/>
                <w:b/>
              </w:rPr>
            </w:pPr>
            <w:r w:rsidRPr="00B468E8">
              <w:rPr>
                <w:rFonts w:ascii="Sylfaen" w:hAnsi="Sylfaen"/>
                <w:b/>
              </w:rPr>
              <w:t>განხორციელების ვადა</w:t>
            </w:r>
          </w:p>
        </w:tc>
        <w:tc>
          <w:tcPr>
            <w:tcW w:w="1921" w:type="dxa"/>
            <w:shd w:val="clear" w:color="auto" w:fill="auto"/>
          </w:tcPr>
          <w:p w14:paraId="79877574" w14:textId="228BAC84" w:rsidR="00AC17FD" w:rsidRPr="00B468E8" w:rsidRDefault="00AC17FD" w:rsidP="00535DB6">
            <w:pPr>
              <w:spacing w:after="0" w:line="240" w:lineRule="auto"/>
              <w:jc w:val="both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  <w:lang w:val="de-DE"/>
              </w:rPr>
              <w:t xml:space="preserve">2018 </w:t>
            </w:r>
            <w:r>
              <w:rPr>
                <w:rFonts w:ascii="Sylfaen" w:hAnsi="Sylfaen"/>
                <w:b/>
              </w:rPr>
              <w:t xml:space="preserve">წლის </w:t>
            </w:r>
            <w:r>
              <w:rPr>
                <w:rFonts w:ascii="Sylfaen" w:hAnsi="Sylfaen"/>
                <w:b/>
                <w:lang w:val="de-DE"/>
              </w:rPr>
              <w:t xml:space="preserve">I </w:t>
            </w:r>
            <w:r>
              <w:rPr>
                <w:rFonts w:ascii="Sylfaen" w:hAnsi="Sylfaen"/>
                <w:b/>
              </w:rPr>
              <w:t>კვარტლის შედეგი</w:t>
            </w:r>
          </w:p>
        </w:tc>
        <w:tc>
          <w:tcPr>
            <w:tcW w:w="1602" w:type="dxa"/>
            <w:shd w:val="clear" w:color="auto" w:fill="auto"/>
          </w:tcPr>
          <w:p w14:paraId="5CB1D122" w14:textId="6A0F25B1" w:rsidR="00AC17FD" w:rsidRPr="00B468E8" w:rsidRDefault="00AC17FD" w:rsidP="00953CEB">
            <w:pPr>
              <w:spacing w:after="0" w:line="240" w:lineRule="auto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  <w:lang w:val="de-DE"/>
              </w:rPr>
              <w:t xml:space="preserve">2018 </w:t>
            </w:r>
            <w:r>
              <w:rPr>
                <w:rFonts w:ascii="Sylfaen" w:hAnsi="Sylfaen"/>
                <w:b/>
              </w:rPr>
              <w:t xml:space="preserve">წლის </w:t>
            </w:r>
            <w:r>
              <w:rPr>
                <w:rFonts w:ascii="Sylfaen" w:hAnsi="Sylfaen"/>
                <w:b/>
                <w:lang w:val="de-DE"/>
              </w:rPr>
              <w:t xml:space="preserve">II </w:t>
            </w:r>
            <w:r>
              <w:rPr>
                <w:rFonts w:ascii="Sylfaen" w:hAnsi="Sylfaen"/>
                <w:b/>
              </w:rPr>
              <w:t>კვარტლის შედეგი</w:t>
            </w:r>
          </w:p>
        </w:tc>
        <w:tc>
          <w:tcPr>
            <w:tcW w:w="1459" w:type="dxa"/>
            <w:shd w:val="clear" w:color="auto" w:fill="auto"/>
          </w:tcPr>
          <w:p w14:paraId="2CB0F811" w14:textId="39042F37" w:rsidR="00AC17FD" w:rsidRPr="00B468E8" w:rsidDel="00842E5B" w:rsidRDefault="00AC17FD" w:rsidP="00953CEB">
            <w:pPr>
              <w:spacing w:after="0" w:line="240" w:lineRule="auto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  <w:lang w:val="de-DE"/>
              </w:rPr>
              <w:t xml:space="preserve">2018 </w:t>
            </w:r>
            <w:r>
              <w:rPr>
                <w:rFonts w:ascii="Sylfaen" w:hAnsi="Sylfaen"/>
                <w:b/>
              </w:rPr>
              <w:t xml:space="preserve">წლის </w:t>
            </w:r>
            <w:r>
              <w:rPr>
                <w:rFonts w:ascii="Sylfaen" w:hAnsi="Sylfaen"/>
                <w:b/>
                <w:lang w:val="de-DE"/>
              </w:rPr>
              <w:t>III</w:t>
            </w:r>
            <w:r>
              <w:rPr>
                <w:rFonts w:ascii="Sylfaen" w:hAnsi="Sylfaen"/>
                <w:b/>
              </w:rPr>
              <w:t xml:space="preserve"> კვარტლის შედეგი</w:t>
            </w:r>
          </w:p>
        </w:tc>
        <w:tc>
          <w:tcPr>
            <w:tcW w:w="1956" w:type="dxa"/>
            <w:shd w:val="clear" w:color="auto" w:fill="auto"/>
          </w:tcPr>
          <w:p w14:paraId="1C29818A" w14:textId="00FF3D4F" w:rsidR="00AC17FD" w:rsidRPr="00B468E8" w:rsidRDefault="00AC17FD" w:rsidP="00953CEB">
            <w:pPr>
              <w:spacing w:after="0" w:line="240" w:lineRule="auto"/>
              <w:rPr>
                <w:rFonts w:ascii="Sylfaen" w:hAnsi="Sylfaen"/>
                <w:b/>
              </w:rPr>
            </w:pPr>
          </w:p>
        </w:tc>
      </w:tr>
      <w:tr w:rsidR="00AC17FD" w:rsidRPr="00B468E8" w14:paraId="65C2252B" w14:textId="77777777" w:rsidTr="00D81BA7">
        <w:trPr>
          <w:gridAfter w:val="1"/>
          <w:wAfter w:w="11" w:type="dxa"/>
          <w:trHeight w:val="1979"/>
        </w:trPr>
        <w:tc>
          <w:tcPr>
            <w:tcW w:w="1731" w:type="dxa"/>
            <w:vMerge w:val="restart"/>
            <w:shd w:val="clear" w:color="auto" w:fill="auto"/>
          </w:tcPr>
          <w:p w14:paraId="6C5AE2E0" w14:textId="77777777" w:rsidR="00AC17FD" w:rsidRPr="000D1C07" w:rsidRDefault="00AC17FD" w:rsidP="00953CEB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0D1C07">
              <w:rPr>
                <w:rFonts w:ascii="Sylfaen" w:hAnsi="Sylfaen"/>
                <w:sz w:val="20"/>
                <w:szCs w:val="20"/>
              </w:rPr>
              <w:t>საარსებო წყაროების პროგრამების შესახებ დევნილთა დროული და ეფექტური ინფორმირება</w:t>
            </w:r>
          </w:p>
        </w:tc>
        <w:tc>
          <w:tcPr>
            <w:tcW w:w="1842" w:type="dxa"/>
            <w:shd w:val="clear" w:color="auto" w:fill="auto"/>
          </w:tcPr>
          <w:p w14:paraId="75BE8B35" w14:textId="77777777" w:rsidR="00AC17FD" w:rsidRPr="000D1C07" w:rsidRDefault="00AC17FD" w:rsidP="00953CEB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0D1C07">
              <w:rPr>
                <w:rFonts w:ascii="Sylfaen" w:hAnsi="Sylfaen"/>
                <w:sz w:val="20"/>
                <w:szCs w:val="20"/>
              </w:rPr>
              <w:t>1. სააგენტოს თანამშრომლების მიერ, საველე ვიზიტების ფარგლებში, დევნილთა დასახლებებში საარსებო წყაროების პროგრამების შესახებ საინფორმაციო შეხვედრების გამართვა</w:t>
            </w:r>
          </w:p>
          <w:p w14:paraId="56AE3936" w14:textId="77777777" w:rsidR="00AC17FD" w:rsidRPr="000D1C07" w:rsidRDefault="00AC17FD" w:rsidP="00953CEB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14:paraId="74D5BD02" w14:textId="77777777" w:rsidR="00AC17FD" w:rsidRPr="000D1C07" w:rsidRDefault="00AC17FD" w:rsidP="00953CEB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0D1C07">
              <w:rPr>
                <w:rFonts w:ascii="Sylfaen" w:hAnsi="Sylfaen"/>
                <w:sz w:val="20"/>
                <w:szCs w:val="20"/>
              </w:rPr>
              <w:t>წელიწადში მინიმუმ 10 საინფორმაციო შეხვედრა</w:t>
            </w:r>
          </w:p>
        </w:tc>
        <w:tc>
          <w:tcPr>
            <w:tcW w:w="1559" w:type="dxa"/>
            <w:shd w:val="clear" w:color="auto" w:fill="auto"/>
          </w:tcPr>
          <w:p w14:paraId="46C0E140" w14:textId="6A711C45" w:rsidR="00AC17FD" w:rsidRPr="000D1C07" w:rsidRDefault="00AC17FD" w:rsidP="00953CEB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0D1C07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672" w:type="dxa"/>
            <w:shd w:val="clear" w:color="auto" w:fill="auto"/>
          </w:tcPr>
          <w:p w14:paraId="1056727D" w14:textId="77777777" w:rsidR="00AC17FD" w:rsidRPr="000D1C07" w:rsidRDefault="00AC17FD" w:rsidP="00953CEB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0D1C07">
              <w:rPr>
                <w:rFonts w:ascii="Sylfaen" w:hAnsi="Sylfaen"/>
                <w:sz w:val="20"/>
                <w:szCs w:val="20"/>
              </w:rPr>
              <w:t xml:space="preserve">2018: </w:t>
            </w:r>
            <w:r w:rsidRPr="000D1C07">
              <w:rPr>
                <w:rFonts w:ascii="Sylfaen" w:hAnsi="Sylfaen"/>
                <w:sz w:val="20"/>
                <w:szCs w:val="20"/>
                <w:lang w:val="en-US"/>
              </w:rPr>
              <w:t>I</w:t>
            </w:r>
            <w:r w:rsidRPr="000D1C07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0D1C07">
              <w:rPr>
                <w:rFonts w:ascii="Sylfaen" w:hAnsi="Sylfaen"/>
                <w:sz w:val="20"/>
                <w:szCs w:val="20"/>
                <w:lang w:val="en-US"/>
              </w:rPr>
              <w:t xml:space="preserve">II, III </w:t>
            </w:r>
            <w:r w:rsidRPr="000D1C07">
              <w:rPr>
                <w:rFonts w:ascii="Sylfaen" w:hAnsi="Sylfaen"/>
                <w:sz w:val="20"/>
                <w:szCs w:val="20"/>
              </w:rPr>
              <w:t>კვარტლები;</w:t>
            </w:r>
          </w:p>
          <w:p w14:paraId="708E20E6" w14:textId="5F72DCB5" w:rsidR="00AC17FD" w:rsidRPr="000D1C07" w:rsidRDefault="00AC17FD" w:rsidP="00953CEB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0D1C07">
              <w:rPr>
                <w:rFonts w:ascii="Sylfaen" w:hAnsi="Sylfaen"/>
                <w:sz w:val="20"/>
                <w:szCs w:val="20"/>
              </w:rPr>
              <w:br/>
              <w:t>2019: დაზუსტდება 2018 წლის ბოლოს</w:t>
            </w:r>
          </w:p>
        </w:tc>
        <w:tc>
          <w:tcPr>
            <w:tcW w:w="1921" w:type="dxa"/>
            <w:shd w:val="clear" w:color="auto" w:fill="auto"/>
          </w:tcPr>
          <w:p w14:paraId="179110CB" w14:textId="2859CB58" w:rsidR="00AC17FD" w:rsidRPr="000D1C07" w:rsidRDefault="00AC17FD" w:rsidP="003D15FB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0D1C07">
              <w:rPr>
                <w:rFonts w:ascii="Sylfaen" w:hAnsi="Sylfaen"/>
                <w:sz w:val="20"/>
                <w:szCs w:val="20"/>
              </w:rPr>
              <w:t xml:space="preserve">საანგარიშო პერიოდში, ჩატარდა სამი საინფორმაციო შეხვედრა საარსებო წყაროების პროგრამების შესახებ სამეგრელო-ზემოსვანეთის და იმერეთის რეგიონებში. </w:t>
            </w:r>
          </w:p>
        </w:tc>
        <w:tc>
          <w:tcPr>
            <w:tcW w:w="1602" w:type="dxa"/>
            <w:shd w:val="clear" w:color="auto" w:fill="auto"/>
          </w:tcPr>
          <w:p w14:paraId="333DEB54" w14:textId="6F729037" w:rsidR="00AC17FD" w:rsidRPr="000D1C07" w:rsidRDefault="00AC17FD" w:rsidP="00953CEB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0D1C07">
              <w:rPr>
                <w:rFonts w:ascii="Sylfaen" w:hAnsi="Sylfaen"/>
                <w:sz w:val="20"/>
                <w:szCs w:val="20"/>
              </w:rPr>
              <w:t>საანგარიშო პერიოდში, ჩატარდა ხუთი საინფორმაციო შეხვედრა საარსებო წყაროების პროგრამების შესახებ იმერეთის, მცხეთა-მთიანეთის და ქვემო ქართლის რეგიონებში.</w:t>
            </w:r>
          </w:p>
        </w:tc>
        <w:tc>
          <w:tcPr>
            <w:tcW w:w="1459" w:type="dxa"/>
            <w:shd w:val="clear" w:color="auto" w:fill="auto"/>
          </w:tcPr>
          <w:p w14:paraId="6979B61A" w14:textId="0E791D53" w:rsidR="00AC17FD" w:rsidRPr="000D1C07" w:rsidRDefault="00A7029D" w:rsidP="00953CEB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0D1C07">
              <w:rPr>
                <w:rFonts w:ascii="Sylfaen" w:hAnsi="Sylfaen"/>
                <w:sz w:val="20"/>
                <w:szCs w:val="20"/>
              </w:rPr>
              <w:t xml:space="preserve">პირველი და მეორე კვარტალში განხორციელდა ჯამში 8 შეხვედრა. </w:t>
            </w:r>
            <w:r w:rsidR="00AC17FD" w:rsidRPr="000D1C07">
              <w:rPr>
                <w:rFonts w:ascii="Sylfaen" w:hAnsi="Sylfaen"/>
                <w:sz w:val="20"/>
                <w:szCs w:val="20"/>
              </w:rPr>
              <w:t>საანგარიშო პერიოდში, საინფორმაციო შეხვედრა არ განხორციელებულა.</w:t>
            </w:r>
          </w:p>
        </w:tc>
        <w:tc>
          <w:tcPr>
            <w:tcW w:w="1956" w:type="dxa"/>
            <w:shd w:val="clear" w:color="auto" w:fill="auto"/>
          </w:tcPr>
          <w:p w14:paraId="7D4BF34F" w14:textId="54F1DF9D" w:rsidR="00AC17FD" w:rsidRPr="00B468E8" w:rsidRDefault="00AC17FD" w:rsidP="00953CEB">
            <w:pPr>
              <w:spacing w:after="0" w:line="240" w:lineRule="auto"/>
              <w:rPr>
                <w:rFonts w:ascii="Sylfaen" w:hAnsi="Sylfaen"/>
              </w:rPr>
            </w:pPr>
          </w:p>
        </w:tc>
      </w:tr>
      <w:tr w:rsidR="00AC17FD" w:rsidRPr="00B468E8" w14:paraId="1BC534D2" w14:textId="77777777" w:rsidTr="00D81BA7">
        <w:trPr>
          <w:gridAfter w:val="1"/>
          <w:wAfter w:w="11" w:type="dxa"/>
          <w:trHeight w:val="1125"/>
        </w:trPr>
        <w:tc>
          <w:tcPr>
            <w:tcW w:w="1731" w:type="dxa"/>
            <w:vMerge/>
            <w:shd w:val="clear" w:color="auto" w:fill="auto"/>
          </w:tcPr>
          <w:p w14:paraId="6418CC0B" w14:textId="5F9037B4" w:rsidR="00AC17FD" w:rsidRPr="000D1C07" w:rsidRDefault="00AC17FD" w:rsidP="009F1E9B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14:paraId="2658B1A4" w14:textId="78602E8D" w:rsidR="00AC17FD" w:rsidRPr="000D1C07" w:rsidRDefault="00AC17FD" w:rsidP="009F1E9B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0D1C07">
              <w:rPr>
                <w:rFonts w:ascii="Sylfaen" w:hAnsi="Sylfaen"/>
                <w:sz w:val="20"/>
                <w:szCs w:val="20"/>
              </w:rPr>
              <w:t xml:space="preserve">2.მოხალისეების მიერ,  საინფორმაციო კამპანიის ფარგლებში, კარდაკარ პრინციპით, დევნილთა </w:t>
            </w:r>
            <w:r w:rsidRPr="000D1C07">
              <w:rPr>
                <w:rFonts w:ascii="Sylfaen" w:hAnsi="Sylfaen"/>
                <w:sz w:val="20"/>
                <w:szCs w:val="20"/>
              </w:rPr>
              <w:lastRenderedPageBreak/>
              <w:t>ინფორმირებულობა საარსებო წყაროების პროგრამების შესახებ</w:t>
            </w:r>
          </w:p>
        </w:tc>
        <w:tc>
          <w:tcPr>
            <w:tcW w:w="1560" w:type="dxa"/>
            <w:shd w:val="clear" w:color="auto" w:fill="auto"/>
          </w:tcPr>
          <w:p w14:paraId="33A3ACC8" w14:textId="19164075" w:rsidR="00AC17FD" w:rsidRPr="000D1C07" w:rsidRDefault="00AC17FD" w:rsidP="009F1E9B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0D1C07">
              <w:rPr>
                <w:rFonts w:ascii="Sylfaen" w:hAnsi="Sylfaen"/>
                <w:sz w:val="20"/>
                <w:szCs w:val="20"/>
              </w:rPr>
              <w:lastRenderedPageBreak/>
              <w:t>წელიწადში გავრცელებულია 6,000 საინფორმაციო ბეჭდური მასალა;</w:t>
            </w:r>
          </w:p>
          <w:p w14:paraId="29284415" w14:textId="77777777" w:rsidR="00AC17FD" w:rsidRPr="000D1C07" w:rsidRDefault="00AC17FD" w:rsidP="009F1E9B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</w:p>
          <w:p w14:paraId="08C8A1CA" w14:textId="77777777" w:rsidR="00AC17FD" w:rsidRPr="000D1C07" w:rsidRDefault="00AC17FD" w:rsidP="009F1E9B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0D1C07">
              <w:rPr>
                <w:rFonts w:ascii="Sylfaen" w:hAnsi="Sylfaen"/>
                <w:sz w:val="20"/>
                <w:szCs w:val="20"/>
              </w:rPr>
              <w:t>ინფორმირებუ</w:t>
            </w:r>
            <w:r w:rsidRPr="000D1C07">
              <w:rPr>
                <w:rFonts w:ascii="Sylfaen" w:hAnsi="Sylfaen"/>
                <w:sz w:val="20"/>
                <w:szCs w:val="20"/>
              </w:rPr>
              <w:lastRenderedPageBreak/>
              <w:t xml:space="preserve">ლთა მინიმუმ 40% არის ქალი </w:t>
            </w:r>
          </w:p>
          <w:p w14:paraId="13F372CA" w14:textId="77777777" w:rsidR="00AC17FD" w:rsidRPr="000D1C07" w:rsidRDefault="00AC17FD" w:rsidP="009F1E9B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7D876FE5" w14:textId="657E4DD0" w:rsidR="00AC17FD" w:rsidRPr="000D1C07" w:rsidRDefault="00AC17FD" w:rsidP="009F1E9B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0D1C07">
              <w:rPr>
                <w:rFonts w:ascii="Sylfaen" w:hAnsi="Sylfaen"/>
                <w:sz w:val="20"/>
                <w:szCs w:val="20"/>
              </w:rPr>
              <w:lastRenderedPageBreak/>
              <w:t xml:space="preserve">სამინისტროს ბაზაში მითითებული დევნილთა მისამართების რეალურ საცხოვრებელთან </w:t>
            </w:r>
            <w:r w:rsidRPr="000D1C07">
              <w:rPr>
                <w:rFonts w:ascii="Sylfaen" w:hAnsi="Sylfaen"/>
                <w:sz w:val="20"/>
                <w:szCs w:val="20"/>
              </w:rPr>
              <w:lastRenderedPageBreak/>
              <w:t>შეუსაბამობა</w:t>
            </w:r>
          </w:p>
        </w:tc>
        <w:tc>
          <w:tcPr>
            <w:tcW w:w="1672" w:type="dxa"/>
            <w:shd w:val="clear" w:color="auto" w:fill="auto"/>
          </w:tcPr>
          <w:p w14:paraId="397C0A64" w14:textId="77777777" w:rsidR="00AC17FD" w:rsidRPr="000D1C07" w:rsidRDefault="00AC17FD" w:rsidP="009F1E9B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0D1C07">
              <w:rPr>
                <w:rFonts w:ascii="Sylfaen" w:hAnsi="Sylfaen"/>
                <w:sz w:val="20"/>
                <w:szCs w:val="20"/>
              </w:rPr>
              <w:lastRenderedPageBreak/>
              <w:t xml:space="preserve">2018: </w:t>
            </w:r>
            <w:r w:rsidRPr="000D1C07">
              <w:rPr>
                <w:rFonts w:ascii="Sylfaen" w:hAnsi="Sylfaen"/>
                <w:sz w:val="20"/>
                <w:szCs w:val="20"/>
                <w:lang w:val="en-US"/>
              </w:rPr>
              <w:t>I, II, IV</w:t>
            </w:r>
            <w:r w:rsidRPr="000D1C07">
              <w:rPr>
                <w:rFonts w:ascii="Sylfaen" w:hAnsi="Sylfaen"/>
                <w:sz w:val="20"/>
                <w:szCs w:val="20"/>
              </w:rPr>
              <w:t xml:space="preserve"> კვარტლები; </w:t>
            </w:r>
          </w:p>
          <w:p w14:paraId="66A77265" w14:textId="77777777" w:rsidR="00AC17FD" w:rsidRPr="000D1C07" w:rsidRDefault="00AC17FD" w:rsidP="009F1E9B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</w:p>
          <w:p w14:paraId="18408D2E" w14:textId="40DC8540" w:rsidR="00AC17FD" w:rsidRPr="000D1C07" w:rsidRDefault="00AC17FD" w:rsidP="009F1E9B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0D1C07">
              <w:rPr>
                <w:rFonts w:ascii="Sylfaen" w:hAnsi="Sylfaen"/>
                <w:sz w:val="20"/>
                <w:szCs w:val="20"/>
              </w:rPr>
              <w:t>2019: დაზუსტდება 2018 წლის ბოლოს</w:t>
            </w:r>
          </w:p>
        </w:tc>
        <w:tc>
          <w:tcPr>
            <w:tcW w:w="1921" w:type="dxa"/>
            <w:shd w:val="clear" w:color="auto" w:fill="auto"/>
          </w:tcPr>
          <w:p w14:paraId="43558466" w14:textId="6BB57E10" w:rsidR="00AC17FD" w:rsidRPr="000D1C07" w:rsidRDefault="00AC17FD" w:rsidP="009F1E9B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0D1C07">
              <w:rPr>
                <w:rFonts w:ascii="Sylfaen" w:hAnsi="Sylfaen"/>
                <w:sz w:val="20"/>
                <w:szCs w:val="20"/>
              </w:rPr>
              <w:t xml:space="preserve">სააგენტომ შეარჩია მოხალისეები საინფორმაციო კამპანიის პირველი ეტაპისთვის, რომელთა </w:t>
            </w:r>
            <w:r w:rsidRPr="000D1C07">
              <w:rPr>
                <w:rFonts w:ascii="Sylfaen" w:hAnsi="Sylfaen"/>
                <w:sz w:val="20"/>
                <w:szCs w:val="20"/>
              </w:rPr>
              <w:lastRenderedPageBreak/>
              <w:t>ტრენინგი და საველე ვიზიტები II კვარტალში დაიგეგმა.</w:t>
            </w:r>
          </w:p>
        </w:tc>
        <w:tc>
          <w:tcPr>
            <w:tcW w:w="1602" w:type="dxa"/>
            <w:shd w:val="clear" w:color="auto" w:fill="auto"/>
          </w:tcPr>
          <w:p w14:paraId="42C50A9B" w14:textId="3361D11E" w:rsidR="00AC17FD" w:rsidRPr="000D1C07" w:rsidRDefault="00AC17FD" w:rsidP="009F1E9B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0D1C07">
              <w:rPr>
                <w:rFonts w:ascii="Sylfaen" w:hAnsi="Sylfaen"/>
                <w:sz w:val="20"/>
                <w:szCs w:val="20"/>
              </w:rPr>
              <w:lastRenderedPageBreak/>
              <w:t>აქტივობა გადაიდო მიმდინარე სამთავრობო ცვლილებების გამო.</w:t>
            </w:r>
          </w:p>
        </w:tc>
        <w:tc>
          <w:tcPr>
            <w:tcW w:w="1459" w:type="dxa"/>
            <w:shd w:val="clear" w:color="auto" w:fill="auto"/>
          </w:tcPr>
          <w:p w14:paraId="1C34B613" w14:textId="6698F369" w:rsidR="00AC17FD" w:rsidRPr="000D1C07" w:rsidRDefault="00AC17FD" w:rsidP="009F1E9B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0D1C07">
              <w:rPr>
                <w:rFonts w:ascii="Sylfaen" w:hAnsi="Sylfaen"/>
                <w:sz w:val="20"/>
                <w:szCs w:val="20"/>
              </w:rPr>
              <w:t xml:space="preserve">აქტივობის განხორციელება დაგეგმილია </w:t>
            </w:r>
            <w:r w:rsidRPr="000D1C07">
              <w:rPr>
                <w:rFonts w:ascii="Sylfaen" w:hAnsi="Sylfaen"/>
                <w:sz w:val="20"/>
                <w:szCs w:val="20"/>
                <w:lang w:val="en-US"/>
              </w:rPr>
              <w:t xml:space="preserve">IV </w:t>
            </w:r>
            <w:r w:rsidRPr="000D1C07">
              <w:rPr>
                <w:rFonts w:ascii="Sylfaen" w:hAnsi="Sylfaen"/>
                <w:sz w:val="20"/>
                <w:szCs w:val="20"/>
              </w:rPr>
              <w:t>კვარტალში.</w:t>
            </w:r>
          </w:p>
        </w:tc>
        <w:tc>
          <w:tcPr>
            <w:tcW w:w="1956" w:type="dxa"/>
            <w:shd w:val="clear" w:color="auto" w:fill="auto"/>
          </w:tcPr>
          <w:p w14:paraId="2D39C19B" w14:textId="60A03288" w:rsidR="00AC17FD" w:rsidRPr="00B468E8" w:rsidRDefault="00AC17FD" w:rsidP="009F1E9B">
            <w:pPr>
              <w:spacing w:after="0" w:line="240" w:lineRule="auto"/>
              <w:rPr>
                <w:rFonts w:ascii="Sylfaen" w:hAnsi="Sylfaen"/>
              </w:rPr>
            </w:pPr>
          </w:p>
        </w:tc>
      </w:tr>
      <w:tr w:rsidR="00AC17FD" w:rsidRPr="00B468E8" w14:paraId="58F67CA9" w14:textId="77777777" w:rsidTr="00D81BA7">
        <w:trPr>
          <w:gridAfter w:val="1"/>
          <w:wAfter w:w="11" w:type="dxa"/>
          <w:trHeight w:val="1975"/>
        </w:trPr>
        <w:tc>
          <w:tcPr>
            <w:tcW w:w="1731" w:type="dxa"/>
            <w:vMerge/>
            <w:shd w:val="clear" w:color="auto" w:fill="auto"/>
          </w:tcPr>
          <w:p w14:paraId="77882A23" w14:textId="7568B2EC" w:rsidR="00AC17FD" w:rsidRPr="000D1C07" w:rsidRDefault="00AC17FD" w:rsidP="009F1E9B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14:paraId="57AF0099" w14:textId="77777777" w:rsidR="00AC17FD" w:rsidRPr="000D1C07" w:rsidRDefault="00AC17FD" w:rsidP="009F1E9B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0D1C07">
              <w:rPr>
                <w:rFonts w:ascii="Sylfaen" w:hAnsi="Sylfaen"/>
                <w:sz w:val="20"/>
                <w:szCs w:val="20"/>
              </w:rPr>
              <w:t>3. საარსებო წყაროების ფორუმები მთელი საქართველოს მასშტაბით, სადაც ერთ სივრცეში წარმოდგენილია სამოქმედო გეგმით გათვალისწინებული საარსებო წყაროების განმახორციელებელი უწყებები/სააგენტოები და ორგანიზაციები</w:t>
            </w:r>
          </w:p>
          <w:p w14:paraId="2FA6B18B" w14:textId="1CE6C3DF" w:rsidR="00AC17FD" w:rsidRPr="000D1C07" w:rsidRDefault="00AC17FD" w:rsidP="009F1E9B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14:paraId="28F5FF62" w14:textId="77777777" w:rsidR="00AC17FD" w:rsidRPr="000D1C07" w:rsidRDefault="00AC17FD" w:rsidP="009F1E9B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0D1C07">
              <w:rPr>
                <w:rFonts w:ascii="Sylfaen" w:hAnsi="Sylfaen"/>
                <w:sz w:val="20"/>
                <w:szCs w:val="20"/>
              </w:rPr>
              <w:t>მინიმუმ 3 საარსებო წყაროების ფორუმი საქართველოს სხვადასხვა რეგიონში</w:t>
            </w:r>
          </w:p>
        </w:tc>
        <w:tc>
          <w:tcPr>
            <w:tcW w:w="1559" w:type="dxa"/>
            <w:shd w:val="clear" w:color="auto" w:fill="auto"/>
          </w:tcPr>
          <w:p w14:paraId="00531CEF" w14:textId="4E51BCF1" w:rsidR="00AC17FD" w:rsidRPr="000D1C07" w:rsidRDefault="00AC17FD" w:rsidP="009F1E9B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0D1C07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672" w:type="dxa"/>
            <w:shd w:val="clear" w:color="auto" w:fill="auto"/>
          </w:tcPr>
          <w:p w14:paraId="30CA5779" w14:textId="77777777" w:rsidR="00AC17FD" w:rsidRPr="000D1C07" w:rsidRDefault="00AC17FD" w:rsidP="009F1E9B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0D1C07">
              <w:rPr>
                <w:rFonts w:ascii="Sylfaen" w:hAnsi="Sylfaen"/>
                <w:sz w:val="20"/>
                <w:szCs w:val="20"/>
              </w:rPr>
              <w:t xml:space="preserve">2018: </w:t>
            </w:r>
            <w:r w:rsidRPr="000D1C07">
              <w:rPr>
                <w:rFonts w:ascii="Sylfaen" w:hAnsi="Sylfaen"/>
                <w:sz w:val="20"/>
                <w:szCs w:val="20"/>
                <w:lang w:val="en-US"/>
              </w:rPr>
              <w:t xml:space="preserve">II, IV </w:t>
            </w:r>
            <w:r w:rsidRPr="000D1C07">
              <w:rPr>
                <w:rFonts w:ascii="Sylfaen" w:hAnsi="Sylfaen"/>
                <w:sz w:val="20"/>
                <w:szCs w:val="20"/>
              </w:rPr>
              <w:t>კვარტლები;</w:t>
            </w:r>
          </w:p>
          <w:p w14:paraId="5D8A8257" w14:textId="77777777" w:rsidR="00AC17FD" w:rsidRPr="000D1C07" w:rsidRDefault="00AC17FD" w:rsidP="009F1E9B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</w:p>
          <w:p w14:paraId="25B72517" w14:textId="77777777" w:rsidR="00AC17FD" w:rsidRPr="000D1C07" w:rsidRDefault="00AC17FD" w:rsidP="009F1E9B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</w:p>
          <w:p w14:paraId="0F89B77F" w14:textId="7E16A2E4" w:rsidR="00AC17FD" w:rsidRPr="000D1C07" w:rsidRDefault="00AC17FD" w:rsidP="009F1E9B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0D1C07">
              <w:rPr>
                <w:rFonts w:ascii="Sylfaen" w:hAnsi="Sylfaen"/>
                <w:sz w:val="20"/>
                <w:szCs w:val="20"/>
              </w:rPr>
              <w:t>2019: დაზუსტდება 2018 წლის ბოლოს</w:t>
            </w:r>
          </w:p>
        </w:tc>
        <w:tc>
          <w:tcPr>
            <w:tcW w:w="1921" w:type="dxa"/>
            <w:shd w:val="clear" w:color="auto" w:fill="auto"/>
          </w:tcPr>
          <w:p w14:paraId="31513F3B" w14:textId="29F4ACFF" w:rsidR="00AC17FD" w:rsidRPr="000D1C07" w:rsidRDefault="00AC17FD" w:rsidP="009F1E9B">
            <w:pPr>
              <w:spacing w:after="0"/>
              <w:rPr>
                <w:rFonts w:ascii="Sylfaen" w:hAnsi="Sylfaen" w:cs="Sylfaen"/>
                <w:sz w:val="20"/>
                <w:szCs w:val="20"/>
              </w:rPr>
            </w:pPr>
            <w:r w:rsidRPr="000D1C07">
              <w:rPr>
                <w:rFonts w:ascii="Sylfaen" w:hAnsi="Sylfaen"/>
                <w:sz w:val="20"/>
                <w:szCs w:val="20"/>
              </w:rPr>
              <w:t xml:space="preserve">აქტივობა დაგეგმილია </w:t>
            </w:r>
            <w:r w:rsidRPr="000D1C07">
              <w:rPr>
                <w:rFonts w:ascii="Sylfaen" w:hAnsi="Sylfaen"/>
                <w:sz w:val="20"/>
                <w:szCs w:val="20"/>
                <w:lang w:val="en-US"/>
              </w:rPr>
              <w:t>II</w:t>
            </w:r>
            <w:r w:rsidRPr="000D1C07">
              <w:rPr>
                <w:rFonts w:ascii="Sylfaen" w:hAnsi="Sylfaen"/>
                <w:sz w:val="20"/>
                <w:szCs w:val="20"/>
              </w:rPr>
              <w:t xml:space="preserve"> კვარტალში</w:t>
            </w:r>
          </w:p>
        </w:tc>
        <w:tc>
          <w:tcPr>
            <w:tcW w:w="1602" w:type="dxa"/>
            <w:shd w:val="clear" w:color="auto" w:fill="auto"/>
          </w:tcPr>
          <w:p w14:paraId="14F39634" w14:textId="297840F6" w:rsidR="00AC17FD" w:rsidRPr="000D1C07" w:rsidRDefault="00AC17FD" w:rsidP="009F1E9B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0D1C07">
              <w:rPr>
                <w:rFonts w:ascii="Sylfaen" w:hAnsi="Sylfaen" w:cs="Sylfaen"/>
                <w:sz w:val="20"/>
                <w:szCs w:val="20"/>
              </w:rPr>
              <w:t xml:space="preserve">წეროვანში სააგენტოს ორგანიზებით ჩატარდა პროფესიუ განათლების ფორუმი, სადაც მონაწილეობა მიიღო თბილისში და გორში არსებული კოლეჯების და განათლების სამინისტროს წარმომადგენლებმა. </w:t>
            </w:r>
          </w:p>
        </w:tc>
        <w:tc>
          <w:tcPr>
            <w:tcW w:w="1459" w:type="dxa"/>
            <w:shd w:val="clear" w:color="auto" w:fill="auto"/>
          </w:tcPr>
          <w:p w14:paraId="5FD617CA" w14:textId="62E6B0A0" w:rsidR="00AC17FD" w:rsidRPr="000D1C07" w:rsidRDefault="00AC17FD" w:rsidP="009F1E9B">
            <w:pPr>
              <w:spacing w:after="0" w:line="240" w:lineRule="auto"/>
              <w:rPr>
                <w:rFonts w:ascii="Sylfaen" w:hAnsi="Sylfaen"/>
                <w:sz w:val="20"/>
                <w:szCs w:val="20"/>
                <w:highlight w:val="yellow"/>
              </w:rPr>
            </w:pPr>
            <w:r w:rsidRPr="000D1C07">
              <w:rPr>
                <w:rFonts w:ascii="Sylfaen" w:hAnsi="Sylfaen"/>
                <w:sz w:val="20"/>
                <w:szCs w:val="20"/>
              </w:rPr>
              <w:t xml:space="preserve">აქტივობის განხორციელება დაგეგმილია </w:t>
            </w:r>
            <w:r w:rsidRPr="000D1C07">
              <w:rPr>
                <w:rFonts w:ascii="Sylfaen" w:hAnsi="Sylfaen"/>
                <w:sz w:val="20"/>
                <w:szCs w:val="20"/>
                <w:lang w:val="en-US"/>
              </w:rPr>
              <w:t xml:space="preserve">IV </w:t>
            </w:r>
            <w:r w:rsidRPr="000D1C07">
              <w:rPr>
                <w:rFonts w:ascii="Sylfaen" w:hAnsi="Sylfaen"/>
                <w:sz w:val="20"/>
                <w:szCs w:val="20"/>
              </w:rPr>
              <w:t>კვარტალში.</w:t>
            </w:r>
          </w:p>
        </w:tc>
        <w:tc>
          <w:tcPr>
            <w:tcW w:w="1956" w:type="dxa"/>
            <w:shd w:val="clear" w:color="auto" w:fill="auto"/>
          </w:tcPr>
          <w:p w14:paraId="335B847D" w14:textId="350D5B4F" w:rsidR="00AC17FD" w:rsidRPr="00B468E8" w:rsidRDefault="00AC17FD" w:rsidP="009F1E9B">
            <w:pPr>
              <w:spacing w:after="0" w:line="240" w:lineRule="auto"/>
              <w:rPr>
                <w:rFonts w:ascii="Sylfaen" w:hAnsi="Sylfaen"/>
              </w:rPr>
            </w:pPr>
          </w:p>
        </w:tc>
      </w:tr>
      <w:tr w:rsidR="00AC17FD" w:rsidRPr="00B468E8" w14:paraId="774E1CA0" w14:textId="77777777" w:rsidTr="00D81BA7">
        <w:trPr>
          <w:gridAfter w:val="1"/>
          <w:wAfter w:w="11" w:type="dxa"/>
          <w:trHeight w:val="1550"/>
        </w:trPr>
        <w:tc>
          <w:tcPr>
            <w:tcW w:w="1731" w:type="dxa"/>
            <w:vMerge/>
            <w:shd w:val="clear" w:color="auto" w:fill="auto"/>
          </w:tcPr>
          <w:p w14:paraId="031943A7" w14:textId="0845E0B3" w:rsidR="00AC17FD" w:rsidRPr="000D1C07" w:rsidRDefault="00AC17FD" w:rsidP="009F1E9B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14:paraId="7B45127D" w14:textId="7E554F59" w:rsidR="00AC17FD" w:rsidRPr="000D1C07" w:rsidRDefault="00AC17FD" w:rsidP="009F1E9B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0D1C07">
              <w:rPr>
                <w:rFonts w:ascii="Sylfaen" w:hAnsi="Sylfaen"/>
                <w:sz w:val="20"/>
                <w:szCs w:val="20"/>
              </w:rPr>
              <w:t xml:space="preserve">4.საინფორმაციო კამპანიის ფარგლებში, საარსებო წყაროების პროგრამების შესახებ, დევნილთათვის მოკლე ტექსტური </w:t>
            </w:r>
            <w:r w:rsidRPr="000D1C07">
              <w:rPr>
                <w:rFonts w:ascii="Sylfaen" w:hAnsi="Sylfaen"/>
                <w:sz w:val="20"/>
                <w:szCs w:val="20"/>
              </w:rPr>
              <w:lastRenderedPageBreak/>
              <w:t>შეტყობინებების (SMS-ების) გაგზავნა</w:t>
            </w:r>
          </w:p>
        </w:tc>
        <w:tc>
          <w:tcPr>
            <w:tcW w:w="1560" w:type="dxa"/>
            <w:shd w:val="clear" w:color="auto" w:fill="auto"/>
          </w:tcPr>
          <w:p w14:paraId="521B96BB" w14:textId="019F5BA4" w:rsidR="00AC17FD" w:rsidRPr="000D1C07" w:rsidRDefault="00AC17FD" w:rsidP="009F1E9B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0D1C07">
              <w:rPr>
                <w:rFonts w:ascii="Sylfaen" w:hAnsi="Sylfaen"/>
                <w:sz w:val="20"/>
                <w:szCs w:val="20"/>
              </w:rPr>
              <w:lastRenderedPageBreak/>
              <w:t xml:space="preserve">წელიწადში გაგზავნილია 3,000,000 მოკლე ტექსტური შეტყობინება  დევნილებისთვის საარსებო წყაროების სხვადასხვა </w:t>
            </w:r>
            <w:r w:rsidRPr="000D1C07">
              <w:rPr>
                <w:rFonts w:ascii="Sylfaen" w:hAnsi="Sylfaen"/>
                <w:sz w:val="20"/>
                <w:szCs w:val="20"/>
              </w:rPr>
              <w:lastRenderedPageBreak/>
              <w:t>პროგრამასთან დაკავშირებით</w:t>
            </w:r>
          </w:p>
          <w:p w14:paraId="3C78194F" w14:textId="77777777" w:rsidR="00AC17FD" w:rsidRPr="000D1C07" w:rsidRDefault="00AC17FD" w:rsidP="009F1E9B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</w:p>
          <w:p w14:paraId="23E347CA" w14:textId="77777777" w:rsidR="00AC17FD" w:rsidRPr="000D1C07" w:rsidRDefault="00AC17FD" w:rsidP="009F1E9B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6145DD08" w14:textId="49F01FFE" w:rsidR="00AC17FD" w:rsidRPr="000D1C07" w:rsidRDefault="00AC17FD" w:rsidP="009F1E9B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0D1C07">
              <w:rPr>
                <w:rFonts w:ascii="Sylfaen" w:hAnsi="Sylfaen"/>
                <w:sz w:val="20"/>
                <w:szCs w:val="20"/>
              </w:rPr>
              <w:lastRenderedPageBreak/>
              <w:t xml:space="preserve">დევნილთა ნაწილი, რომელმაც არ აცნობა სამინისტროს ტელეფონის ნომრების ცვლილება, ვერ მიიღებს მოკლე </w:t>
            </w:r>
            <w:r w:rsidRPr="000D1C07">
              <w:rPr>
                <w:rFonts w:ascii="Sylfaen" w:hAnsi="Sylfaen"/>
                <w:sz w:val="20"/>
                <w:szCs w:val="20"/>
              </w:rPr>
              <w:lastRenderedPageBreak/>
              <w:t xml:space="preserve">ტექსტურ შეტყობინებებს </w:t>
            </w:r>
          </w:p>
        </w:tc>
        <w:tc>
          <w:tcPr>
            <w:tcW w:w="1672" w:type="dxa"/>
            <w:shd w:val="clear" w:color="auto" w:fill="auto"/>
          </w:tcPr>
          <w:p w14:paraId="1C0824CC" w14:textId="77777777" w:rsidR="00AC17FD" w:rsidRPr="000D1C07" w:rsidRDefault="00AC17FD" w:rsidP="009F1E9B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0D1C07">
              <w:rPr>
                <w:rFonts w:ascii="Sylfaen" w:hAnsi="Sylfaen"/>
                <w:sz w:val="20"/>
                <w:szCs w:val="20"/>
              </w:rPr>
              <w:lastRenderedPageBreak/>
              <w:t xml:space="preserve">2018: </w:t>
            </w:r>
            <w:r w:rsidRPr="000D1C07">
              <w:rPr>
                <w:rFonts w:ascii="Sylfaen" w:hAnsi="Sylfaen"/>
                <w:sz w:val="20"/>
                <w:szCs w:val="20"/>
                <w:lang w:val="en-US"/>
              </w:rPr>
              <w:t xml:space="preserve">I – IV </w:t>
            </w:r>
            <w:r w:rsidRPr="000D1C07">
              <w:rPr>
                <w:rFonts w:ascii="Sylfaen" w:hAnsi="Sylfaen"/>
                <w:sz w:val="20"/>
                <w:szCs w:val="20"/>
              </w:rPr>
              <w:t>კვარტლები;</w:t>
            </w:r>
          </w:p>
          <w:p w14:paraId="7F78718F" w14:textId="77777777" w:rsidR="00AC17FD" w:rsidRPr="000D1C07" w:rsidRDefault="00AC17FD" w:rsidP="009F1E9B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</w:p>
          <w:p w14:paraId="503D7524" w14:textId="4AA977C8" w:rsidR="00AC17FD" w:rsidRPr="000D1C07" w:rsidRDefault="00AC17FD" w:rsidP="009F1E9B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0D1C07">
              <w:rPr>
                <w:rFonts w:ascii="Sylfaen" w:hAnsi="Sylfaen"/>
                <w:sz w:val="20"/>
                <w:szCs w:val="20"/>
              </w:rPr>
              <w:t>2019: დაზუსტდება 2018 წლის ბოლოს</w:t>
            </w:r>
          </w:p>
        </w:tc>
        <w:tc>
          <w:tcPr>
            <w:tcW w:w="1921" w:type="dxa"/>
            <w:shd w:val="clear" w:color="auto" w:fill="auto"/>
          </w:tcPr>
          <w:p w14:paraId="60C3BBDF" w14:textId="092145FB" w:rsidR="00AC17FD" w:rsidRPr="000D1C07" w:rsidRDefault="00AC17FD" w:rsidP="009F1E9B">
            <w:pPr>
              <w:spacing w:after="0"/>
              <w:rPr>
                <w:rFonts w:ascii="Sylfaen" w:hAnsi="Sylfaen" w:cs="Sylfaen"/>
                <w:sz w:val="20"/>
                <w:szCs w:val="20"/>
              </w:rPr>
            </w:pPr>
            <w:r w:rsidRPr="000D1C07">
              <w:rPr>
                <w:rFonts w:ascii="Sylfaen" w:hAnsi="Sylfaen" w:cs="Sylfaen"/>
                <w:sz w:val="20"/>
                <w:szCs w:val="20"/>
              </w:rPr>
              <w:t xml:space="preserve">საანგარიშო პერიოდში გაიგზავნა </w:t>
            </w:r>
            <w:r w:rsidRPr="000D1C07">
              <w:rPr>
                <w:rFonts w:ascii="Sylfaen" w:hAnsi="Sylfaen"/>
                <w:sz w:val="20"/>
                <w:szCs w:val="20"/>
              </w:rPr>
              <w:t>100 202</w:t>
            </w:r>
            <w:r w:rsidRPr="000D1C07">
              <w:rPr>
                <w:rFonts w:ascii="Sylfaen" w:hAnsi="Sylfaen" w:cs="Sylfaen"/>
                <w:sz w:val="20"/>
                <w:szCs w:val="20"/>
              </w:rPr>
              <w:t xml:space="preserve"> მოკლეტექსტური შეტყობინება </w:t>
            </w:r>
            <w:r w:rsidRPr="000D1C07">
              <w:rPr>
                <w:rFonts w:ascii="Sylfaen" w:hAnsi="Sylfaen"/>
                <w:sz w:val="20"/>
                <w:szCs w:val="20"/>
              </w:rPr>
              <w:t xml:space="preserve">საარსებო წყაროების სახელმწიფო პროგრამების </w:t>
            </w:r>
            <w:r w:rsidRPr="000D1C07">
              <w:rPr>
                <w:rFonts w:ascii="Sylfaen" w:hAnsi="Sylfaen"/>
                <w:sz w:val="20"/>
                <w:szCs w:val="20"/>
              </w:rPr>
              <w:lastRenderedPageBreak/>
              <w:t>შესახებ.</w:t>
            </w:r>
          </w:p>
        </w:tc>
        <w:tc>
          <w:tcPr>
            <w:tcW w:w="1602" w:type="dxa"/>
            <w:shd w:val="clear" w:color="auto" w:fill="auto"/>
          </w:tcPr>
          <w:p w14:paraId="500B3307" w14:textId="02218F84" w:rsidR="00AC17FD" w:rsidRPr="000D1C07" w:rsidRDefault="00AC17FD" w:rsidP="009F1E9B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0D1C07">
              <w:rPr>
                <w:rFonts w:ascii="Sylfaen" w:hAnsi="Sylfaen" w:cs="Sylfaen"/>
                <w:sz w:val="20"/>
                <w:szCs w:val="20"/>
              </w:rPr>
              <w:lastRenderedPageBreak/>
              <w:t xml:space="preserve">საანგარიშო პერიოდში გაიგზავნა </w:t>
            </w:r>
            <w:r w:rsidRPr="000D1C07">
              <w:rPr>
                <w:rFonts w:ascii="Sylfaen" w:hAnsi="Sylfaen"/>
                <w:sz w:val="20"/>
                <w:szCs w:val="20"/>
                <w:lang w:val="en-US"/>
              </w:rPr>
              <w:t>1 522 138</w:t>
            </w:r>
            <w:r w:rsidRPr="000D1C07">
              <w:rPr>
                <w:rFonts w:ascii="Sylfaen" w:hAnsi="Sylfaen" w:cs="Sylfaen"/>
                <w:sz w:val="20"/>
                <w:szCs w:val="20"/>
              </w:rPr>
              <w:t xml:space="preserve"> მოკლეტექსტური შეტყობინება </w:t>
            </w:r>
            <w:r w:rsidRPr="000D1C07">
              <w:rPr>
                <w:rFonts w:ascii="Sylfaen" w:hAnsi="Sylfaen"/>
                <w:sz w:val="20"/>
                <w:szCs w:val="20"/>
              </w:rPr>
              <w:t xml:space="preserve">საარსებო წყაროების სახელმწიფო </w:t>
            </w:r>
            <w:r w:rsidRPr="000D1C07">
              <w:rPr>
                <w:rFonts w:ascii="Sylfaen" w:hAnsi="Sylfaen"/>
                <w:sz w:val="20"/>
                <w:szCs w:val="20"/>
              </w:rPr>
              <w:lastRenderedPageBreak/>
              <w:t>პროგრამების შესახებ.</w:t>
            </w:r>
          </w:p>
        </w:tc>
        <w:tc>
          <w:tcPr>
            <w:tcW w:w="1459" w:type="dxa"/>
            <w:shd w:val="clear" w:color="auto" w:fill="auto"/>
          </w:tcPr>
          <w:p w14:paraId="58B1654A" w14:textId="2F4F12FA" w:rsidR="00AC17FD" w:rsidRPr="000D1C07" w:rsidRDefault="00AC17FD" w:rsidP="00C369E5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0D1C07">
              <w:rPr>
                <w:rFonts w:ascii="Sylfaen" w:hAnsi="Sylfaen" w:cs="Sylfaen"/>
                <w:sz w:val="20"/>
                <w:szCs w:val="20"/>
              </w:rPr>
              <w:lastRenderedPageBreak/>
              <w:t xml:space="preserve">საანგარიშო პერიოდში გაიგზავნა </w:t>
            </w:r>
            <w:r w:rsidRPr="000D1C07">
              <w:rPr>
                <w:rFonts w:ascii="Sylfaen" w:hAnsi="Sylfaen"/>
                <w:sz w:val="20"/>
                <w:szCs w:val="20"/>
                <w:lang w:val="en-US"/>
              </w:rPr>
              <w:t>154 138</w:t>
            </w:r>
            <w:r w:rsidRPr="000D1C07">
              <w:rPr>
                <w:rFonts w:ascii="Sylfaen" w:hAnsi="Sylfaen" w:cs="Sylfaen"/>
                <w:sz w:val="20"/>
                <w:szCs w:val="20"/>
              </w:rPr>
              <w:t xml:space="preserve"> მოკლეტექსტური შეტყობინება </w:t>
            </w:r>
            <w:r w:rsidRPr="000D1C07">
              <w:rPr>
                <w:rFonts w:ascii="Sylfaen" w:hAnsi="Sylfaen"/>
                <w:sz w:val="20"/>
                <w:szCs w:val="20"/>
              </w:rPr>
              <w:t xml:space="preserve">საარსებო წყაროების სახელმწიფო </w:t>
            </w:r>
            <w:r w:rsidRPr="000D1C07">
              <w:rPr>
                <w:rFonts w:ascii="Sylfaen" w:hAnsi="Sylfaen"/>
                <w:sz w:val="20"/>
                <w:szCs w:val="20"/>
              </w:rPr>
              <w:lastRenderedPageBreak/>
              <w:t>პროგრამების შესახებ.</w:t>
            </w:r>
          </w:p>
        </w:tc>
        <w:tc>
          <w:tcPr>
            <w:tcW w:w="1956" w:type="dxa"/>
            <w:shd w:val="clear" w:color="auto" w:fill="auto"/>
          </w:tcPr>
          <w:p w14:paraId="2887A83E" w14:textId="15CD66A4" w:rsidR="00AC17FD" w:rsidRPr="00B468E8" w:rsidRDefault="00AC17FD" w:rsidP="009F1E9B">
            <w:pPr>
              <w:spacing w:after="0" w:line="240" w:lineRule="auto"/>
              <w:rPr>
                <w:rFonts w:ascii="Sylfaen" w:hAnsi="Sylfaen"/>
              </w:rPr>
            </w:pPr>
          </w:p>
        </w:tc>
      </w:tr>
      <w:tr w:rsidR="00AC17FD" w:rsidRPr="00B468E8" w14:paraId="5E6EB43C" w14:textId="77777777" w:rsidTr="00D81BA7">
        <w:trPr>
          <w:gridAfter w:val="1"/>
          <w:wAfter w:w="11" w:type="dxa"/>
          <w:trHeight w:val="77"/>
        </w:trPr>
        <w:tc>
          <w:tcPr>
            <w:tcW w:w="1731" w:type="dxa"/>
            <w:vMerge/>
            <w:shd w:val="clear" w:color="auto" w:fill="auto"/>
          </w:tcPr>
          <w:p w14:paraId="0AAD189E" w14:textId="23BA379F" w:rsidR="00AC17FD" w:rsidRPr="000D1C07" w:rsidRDefault="00AC17FD" w:rsidP="009F1E9B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14:paraId="2D962DDB" w14:textId="77777777" w:rsidR="00AC17FD" w:rsidRPr="000D1C07" w:rsidRDefault="00AC17FD" w:rsidP="009F1E9B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0D1C07">
              <w:rPr>
                <w:rFonts w:ascii="Sylfaen" w:hAnsi="Sylfaen"/>
                <w:sz w:val="20"/>
                <w:szCs w:val="20"/>
              </w:rPr>
              <w:t>5. სამინისტროს ტერიტორიული ორგანოების თანამშრომლების უზრუნველყოფა ინფორმაციის გავრცელების საშუალებებით</w:t>
            </w:r>
          </w:p>
        </w:tc>
        <w:tc>
          <w:tcPr>
            <w:tcW w:w="1560" w:type="dxa"/>
            <w:shd w:val="clear" w:color="auto" w:fill="auto"/>
          </w:tcPr>
          <w:p w14:paraId="2B7B83B2" w14:textId="6E2D9CF1" w:rsidR="00AC17FD" w:rsidRPr="000D1C07" w:rsidRDefault="00AC17FD" w:rsidP="009F1E9B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0D1C07">
              <w:rPr>
                <w:rFonts w:ascii="Sylfaen" w:hAnsi="Sylfaen"/>
                <w:sz w:val="20"/>
                <w:szCs w:val="20"/>
              </w:rPr>
              <w:t xml:space="preserve">სამინისტროს თითოეული ტერიტორიული ორგანოსთვის გადაცემულია 2,000 ცალი საინფორმაციო ბეჭდური მასალა, საარსებო წყაროების პროგრამებზე </w:t>
            </w:r>
          </w:p>
          <w:p w14:paraId="266D9157" w14:textId="77777777" w:rsidR="00AC17FD" w:rsidRPr="000D1C07" w:rsidRDefault="00AC17FD" w:rsidP="009F1E9B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</w:p>
          <w:p w14:paraId="546D78FE" w14:textId="77777777" w:rsidR="00AC17FD" w:rsidRPr="000D1C07" w:rsidRDefault="00AC17FD" w:rsidP="009F1E9B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</w:p>
          <w:p w14:paraId="06C77F92" w14:textId="77777777" w:rsidR="00AC17FD" w:rsidRPr="000D1C07" w:rsidRDefault="00AC17FD" w:rsidP="009F1E9B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</w:p>
          <w:p w14:paraId="2E75A89B" w14:textId="77777777" w:rsidR="00AC17FD" w:rsidRPr="000D1C07" w:rsidRDefault="00AC17FD" w:rsidP="009F1E9B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</w:p>
          <w:p w14:paraId="72D20E5C" w14:textId="77777777" w:rsidR="00AC17FD" w:rsidRPr="000D1C07" w:rsidRDefault="00AC17FD" w:rsidP="009F1E9B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</w:p>
          <w:p w14:paraId="5BFFA1D2" w14:textId="1B95E5E7" w:rsidR="00AC17FD" w:rsidRPr="000D1C07" w:rsidRDefault="00AC17FD" w:rsidP="009F1E9B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78EFDAF7" w14:textId="143A9E92" w:rsidR="00AC17FD" w:rsidRPr="000D1C07" w:rsidRDefault="00AC17FD" w:rsidP="009F1E9B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0D1C07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672" w:type="dxa"/>
            <w:shd w:val="clear" w:color="auto" w:fill="auto"/>
          </w:tcPr>
          <w:p w14:paraId="27E2018F" w14:textId="77777777" w:rsidR="00AC17FD" w:rsidRPr="000D1C07" w:rsidRDefault="00AC17FD" w:rsidP="009F1E9B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0D1C07">
              <w:rPr>
                <w:rFonts w:ascii="Sylfaen" w:hAnsi="Sylfaen"/>
                <w:sz w:val="20"/>
                <w:szCs w:val="20"/>
              </w:rPr>
              <w:t xml:space="preserve">2018: </w:t>
            </w:r>
            <w:r w:rsidRPr="000D1C07">
              <w:rPr>
                <w:rFonts w:ascii="Sylfaen" w:hAnsi="Sylfaen"/>
                <w:sz w:val="20"/>
                <w:szCs w:val="20"/>
                <w:lang w:val="en-US"/>
              </w:rPr>
              <w:t xml:space="preserve">I – IV </w:t>
            </w:r>
            <w:r w:rsidRPr="000D1C07">
              <w:rPr>
                <w:rFonts w:ascii="Sylfaen" w:hAnsi="Sylfaen"/>
                <w:sz w:val="20"/>
                <w:szCs w:val="20"/>
              </w:rPr>
              <w:t>კვარტლები;</w:t>
            </w:r>
          </w:p>
          <w:p w14:paraId="24629F78" w14:textId="77777777" w:rsidR="00AC17FD" w:rsidRPr="000D1C07" w:rsidRDefault="00AC17FD" w:rsidP="009F1E9B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</w:p>
          <w:p w14:paraId="24B0223B" w14:textId="768C943C" w:rsidR="00AC17FD" w:rsidRPr="000D1C07" w:rsidRDefault="00AC17FD" w:rsidP="009F1E9B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0D1C07">
              <w:rPr>
                <w:rFonts w:ascii="Sylfaen" w:hAnsi="Sylfaen"/>
                <w:sz w:val="20"/>
                <w:szCs w:val="20"/>
              </w:rPr>
              <w:t xml:space="preserve">2019: </w:t>
            </w:r>
            <w:r w:rsidRPr="000D1C07">
              <w:rPr>
                <w:rFonts w:ascii="Sylfaen" w:hAnsi="Sylfaen"/>
                <w:sz w:val="20"/>
                <w:szCs w:val="20"/>
                <w:lang w:val="en-US"/>
              </w:rPr>
              <w:t xml:space="preserve">I – IV </w:t>
            </w:r>
            <w:r w:rsidRPr="000D1C07">
              <w:rPr>
                <w:rFonts w:ascii="Sylfaen" w:hAnsi="Sylfaen"/>
                <w:sz w:val="20"/>
                <w:szCs w:val="20"/>
              </w:rPr>
              <w:t>კვარტლები</w:t>
            </w:r>
          </w:p>
        </w:tc>
        <w:tc>
          <w:tcPr>
            <w:tcW w:w="1921" w:type="dxa"/>
            <w:shd w:val="clear" w:color="auto" w:fill="auto"/>
          </w:tcPr>
          <w:p w14:paraId="7C579BF0" w14:textId="45581AE5" w:rsidR="00AC17FD" w:rsidRPr="000D1C07" w:rsidRDefault="00AC17FD" w:rsidP="009F1E9B">
            <w:pPr>
              <w:spacing w:after="0"/>
              <w:rPr>
                <w:rFonts w:ascii="Sylfaen" w:hAnsi="Sylfaen" w:cs="Sylfaen"/>
                <w:sz w:val="20"/>
                <w:szCs w:val="20"/>
              </w:rPr>
            </w:pPr>
            <w:r w:rsidRPr="000D1C07">
              <w:rPr>
                <w:rFonts w:ascii="Sylfaen" w:hAnsi="Sylfaen"/>
                <w:sz w:val="20"/>
                <w:szCs w:val="20"/>
              </w:rPr>
              <w:t>სააგენტომ გამოაცხადა ტენდერი ბეჭდური საინფორმაციო მასალების დასაბეჭდად.</w:t>
            </w:r>
          </w:p>
        </w:tc>
        <w:tc>
          <w:tcPr>
            <w:tcW w:w="1602" w:type="dxa"/>
            <w:shd w:val="clear" w:color="auto" w:fill="auto"/>
          </w:tcPr>
          <w:p w14:paraId="48063DC6" w14:textId="5C8B7459" w:rsidR="00AC17FD" w:rsidRPr="000D1C07" w:rsidRDefault="00AC17FD" w:rsidP="009F1E9B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0D1C07">
              <w:rPr>
                <w:rFonts w:ascii="Sylfaen" w:hAnsi="Sylfaen" w:cs="Sylfaen"/>
                <w:sz w:val="20"/>
                <w:szCs w:val="20"/>
              </w:rPr>
              <w:t>სააგენტომ უკვე დაბეჭდა 4000 ცალი ფლაერი სხვადასხვა თემაზე, რომელთა ნაწილიც გადაეცა სამინისტროს ტერიტორიულ ორგანოებს.</w:t>
            </w:r>
          </w:p>
        </w:tc>
        <w:tc>
          <w:tcPr>
            <w:tcW w:w="1459" w:type="dxa"/>
            <w:shd w:val="clear" w:color="auto" w:fill="auto"/>
          </w:tcPr>
          <w:p w14:paraId="327CAAE0" w14:textId="19574926" w:rsidR="00AC17FD" w:rsidRPr="000D1C07" w:rsidRDefault="00AC17FD" w:rsidP="009F1E9B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0D1C07">
              <w:rPr>
                <w:rFonts w:ascii="Sylfaen" w:hAnsi="Sylfaen"/>
                <w:sz w:val="20"/>
                <w:szCs w:val="20"/>
                <w:lang w:val="en-US"/>
              </w:rPr>
              <w:t xml:space="preserve">III </w:t>
            </w:r>
            <w:r w:rsidRPr="000D1C07">
              <w:rPr>
                <w:rFonts w:ascii="Sylfaen" w:hAnsi="Sylfaen"/>
                <w:sz w:val="20"/>
                <w:szCs w:val="20"/>
              </w:rPr>
              <w:t xml:space="preserve">კვარტალში საინფორმაციო მასალები არ დაბეჭდილა. </w:t>
            </w:r>
            <w:r w:rsidRPr="000D1C07">
              <w:rPr>
                <w:rFonts w:ascii="Sylfaen" w:hAnsi="Sylfaen"/>
                <w:sz w:val="20"/>
                <w:szCs w:val="20"/>
                <w:lang w:val="en-US"/>
              </w:rPr>
              <w:t xml:space="preserve">IV </w:t>
            </w:r>
            <w:r w:rsidRPr="000D1C07">
              <w:rPr>
                <w:rFonts w:ascii="Sylfaen" w:hAnsi="Sylfaen"/>
                <w:sz w:val="20"/>
                <w:szCs w:val="20"/>
              </w:rPr>
              <w:t xml:space="preserve">კვარტალში დაგეგმილია 1000 ცალი ფლაერის და სააგენტოს 2018 წლის მუშაობის ანგარიშის დაბეჭდვა. </w:t>
            </w:r>
          </w:p>
        </w:tc>
        <w:tc>
          <w:tcPr>
            <w:tcW w:w="1956" w:type="dxa"/>
            <w:shd w:val="clear" w:color="auto" w:fill="auto"/>
          </w:tcPr>
          <w:p w14:paraId="73B413F6" w14:textId="1451D24E" w:rsidR="00AC17FD" w:rsidRPr="00B468E8" w:rsidRDefault="00AC17FD" w:rsidP="009F1E9B">
            <w:pPr>
              <w:spacing w:after="0" w:line="240" w:lineRule="auto"/>
              <w:rPr>
                <w:rFonts w:ascii="Sylfaen" w:hAnsi="Sylfaen"/>
              </w:rPr>
            </w:pPr>
          </w:p>
        </w:tc>
      </w:tr>
      <w:tr w:rsidR="00AC17FD" w:rsidRPr="00B468E8" w14:paraId="5CE76136" w14:textId="77777777" w:rsidTr="00D81BA7">
        <w:trPr>
          <w:trHeight w:val="264"/>
        </w:trPr>
        <w:tc>
          <w:tcPr>
            <w:tcW w:w="15313" w:type="dxa"/>
            <w:gridSpan w:val="10"/>
            <w:shd w:val="clear" w:color="auto" w:fill="EDEDED" w:themeFill="accent3" w:themeFillTint="33"/>
          </w:tcPr>
          <w:p w14:paraId="580542FA" w14:textId="5F3CEA32" w:rsidR="00AC17FD" w:rsidRPr="00B468E8" w:rsidRDefault="00AC17FD" w:rsidP="009F1E9B">
            <w:pPr>
              <w:spacing w:after="0" w:line="240" w:lineRule="auto"/>
              <w:jc w:val="both"/>
              <w:rPr>
                <w:rFonts w:ascii="Sylfaen" w:hAnsi="Sylfaen"/>
                <w:b/>
                <w:sz w:val="28"/>
                <w:szCs w:val="28"/>
              </w:rPr>
            </w:pPr>
            <w:r w:rsidRPr="004922AE">
              <w:rPr>
                <w:rFonts w:ascii="Sylfaen" w:hAnsi="Sylfaen"/>
                <w:b/>
                <w:sz w:val="28"/>
                <w:szCs w:val="28"/>
              </w:rPr>
              <w:t>ბ) შიდასექტორული</w:t>
            </w:r>
            <w:r w:rsidRPr="00B468E8">
              <w:rPr>
                <w:rFonts w:ascii="Sylfaen" w:hAnsi="Sylfaen"/>
                <w:b/>
                <w:sz w:val="28"/>
                <w:szCs w:val="28"/>
              </w:rPr>
              <w:t xml:space="preserve"> რეფერალური სისტემა</w:t>
            </w:r>
          </w:p>
        </w:tc>
      </w:tr>
      <w:tr w:rsidR="00AC17FD" w:rsidRPr="00B468E8" w14:paraId="75990D69" w14:textId="77777777" w:rsidTr="00D81BA7">
        <w:trPr>
          <w:gridAfter w:val="1"/>
          <w:wAfter w:w="11" w:type="dxa"/>
          <w:trHeight w:val="720"/>
        </w:trPr>
        <w:tc>
          <w:tcPr>
            <w:tcW w:w="1731" w:type="dxa"/>
            <w:shd w:val="clear" w:color="auto" w:fill="auto"/>
          </w:tcPr>
          <w:p w14:paraId="33894024" w14:textId="77777777" w:rsidR="00AC17FD" w:rsidRPr="00B468E8" w:rsidRDefault="00AC17FD" w:rsidP="009F1E9B">
            <w:pPr>
              <w:spacing w:after="0" w:line="240" w:lineRule="auto"/>
              <w:rPr>
                <w:rFonts w:ascii="Sylfaen" w:hAnsi="Sylfaen"/>
                <w:b/>
              </w:rPr>
            </w:pPr>
            <w:r w:rsidRPr="00B468E8">
              <w:rPr>
                <w:rFonts w:ascii="Sylfaen" w:hAnsi="Sylfaen"/>
                <w:b/>
              </w:rPr>
              <w:t>პოლიტიკის შედეგი</w:t>
            </w:r>
          </w:p>
        </w:tc>
        <w:tc>
          <w:tcPr>
            <w:tcW w:w="1842" w:type="dxa"/>
            <w:shd w:val="clear" w:color="auto" w:fill="auto"/>
          </w:tcPr>
          <w:p w14:paraId="336E71A8" w14:textId="77777777" w:rsidR="00AC17FD" w:rsidRPr="00B468E8" w:rsidRDefault="00AC17FD" w:rsidP="009F1E9B">
            <w:pPr>
              <w:spacing w:after="0" w:line="240" w:lineRule="auto"/>
              <w:rPr>
                <w:rFonts w:ascii="Sylfaen" w:hAnsi="Sylfaen"/>
                <w:b/>
              </w:rPr>
            </w:pPr>
            <w:r w:rsidRPr="00B468E8">
              <w:rPr>
                <w:rFonts w:ascii="Sylfaen" w:hAnsi="Sylfaen"/>
                <w:b/>
              </w:rPr>
              <w:t>აქტივობა</w:t>
            </w:r>
          </w:p>
        </w:tc>
        <w:tc>
          <w:tcPr>
            <w:tcW w:w="1560" w:type="dxa"/>
            <w:shd w:val="clear" w:color="auto" w:fill="auto"/>
          </w:tcPr>
          <w:p w14:paraId="2F0B05EF" w14:textId="77777777" w:rsidR="00AC17FD" w:rsidRPr="00B468E8" w:rsidRDefault="00AC17FD" w:rsidP="009F1E9B">
            <w:pPr>
              <w:spacing w:after="0" w:line="240" w:lineRule="auto"/>
              <w:rPr>
                <w:rFonts w:ascii="Sylfaen" w:hAnsi="Sylfaen"/>
                <w:b/>
              </w:rPr>
            </w:pPr>
            <w:r w:rsidRPr="00B468E8">
              <w:rPr>
                <w:rFonts w:ascii="Sylfaen" w:hAnsi="Sylfaen"/>
                <w:b/>
              </w:rPr>
              <w:t>შესრულების ინდიკატორი</w:t>
            </w:r>
          </w:p>
          <w:p w14:paraId="54EF7BBD" w14:textId="77777777" w:rsidR="00AC17FD" w:rsidRPr="00B468E8" w:rsidRDefault="00AC17FD" w:rsidP="009F1E9B">
            <w:pPr>
              <w:spacing w:after="0" w:line="240" w:lineRule="auto"/>
              <w:rPr>
                <w:rFonts w:ascii="Sylfaen" w:hAnsi="Sylfaen"/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14:paraId="026ADA4E" w14:textId="125C2A0E" w:rsidR="00AC17FD" w:rsidRPr="00B468E8" w:rsidRDefault="00AC17FD" w:rsidP="009F1E9B">
            <w:pPr>
              <w:spacing w:after="0" w:line="240" w:lineRule="auto"/>
              <w:rPr>
                <w:rFonts w:ascii="Sylfaen" w:hAnsi="Sylfaen"/>
                <w:b/>
              </w:rPr>
            </w:pPr>
            <w:r w:rsidRPr="00B468E8">
              <w:rPr>
                <w:rFonts w:ascii="Sylfaen" w:hAnsi="Sylfaen"/>
                <w:b/>
              </w:rPr>
              <w:t>შესაძლო რისკები</w:t>
            </w:r>
          </w:p>
        </w:tc>
        <w:tc>
          <w:tcPr>
            <w:tcW w:w="1672" w:type="dxa"/>
            <w:shd w:val="clear" w:color="auto" w:fill="auto"/>
          </w:tcPr>
          <w:p w14:paraId="5845913D" w14:textId="74C618AD" w:rsidR="00AC17FD" w:rsidRPr="00B468E8" w:rsidRDefault="00AC17FD" w:rsidP="009F1E9B">
            <w:pPr>
              <w:spacing w:after="0" w:line="240" w:lineRule="auto"/>
              <w:rPr>
                <w:rFonts w:ascii="Sylfaen" w:hAnsi="Sylfaen"/>
                <w:b/>
              </w:rPr>
            </w:pPr>
            <w:r w:rsidRPr="00B468E8">
              <w:rPr>
                <w:rFonts w:ascii="Sylfaen" w:hAnsi="Sylfaen"/>
                <w:b/>
              </w:rPr>
              <w:t>განხორციელების ვადა</w:t>
            </w:r>
          </w:p>
        </w:tc>
        <w:tc>
          <w:tcPr>
            <w:tcW w:w="1921" w:type="dxa"/>
            <w:shd w:val="clear" w:color="auto" w:fill="auto"/>
          </w:tcPr>
          <w:p w14:paraId="7FE1C61F" w14:textId="6366025E" w:rsidR="00AC17FD" w:rsidRPr="00B468E8" w:rsidRDefault="00AC17FD" w:rsidP="009F1E9B">
            <w:pPr>
              <w:spacing w:after="0" w:line="240" w:lineRule="auto"/>
              <w:jc w:val="both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  <w:lang w:val="de-DE"/>
              </w:rPr>
              <w:t xml:space="preserve">2018 </w:t>
            </w:r>
            <w:r>
              <w:rPr>
                <w:rFonts w:ascii="Sylfaen" w:hAnsi="Sylfaen"/>
                <w:b/>
              </w:rPr>
              <w:t xml:space="preserve">წლის </w:t>
            </w:r>
            <w:r>
              <w:rPr>
                <w:rFonts w:ascii="Sylfaen" w:hAnsi="Sylfaen"/>
                <w:b/>
                <w:lang w:val="de-DE"/>
              </w:rPr>
              <w:t xml:space="preserve">I </w:t>
            </w:r>
            <w:r>
              <w:rPr>
                <w:rFonts w:ascii="Sylfaen" w:hAnsi="Sylfaen"/>
                <w:b/>
              </w:rPr>
              <w:t>კვარტლის შედეგი</w:t>
            </w:r>
          </w:p>
        </w:tc>
        <w:tc>
          <w:tcPr>
            <w:tcW w:w="1602" w:type="dxa"/>
            <w:shd w:val="clear" w:color="auto" w:fill="auto"/>
          </w:tcPr>
          <w:p w14:paraId="137A98DD" w14:textId="24F08835" w:rsidR="00AC17FD" w:rsidRPr="00B468E8" w:rsidRDefault="00AC17FD" w:rsidP="009F1E9B">
            <w:pPr>
              <w:spacing w:after="0" w:line="240" w:lineRule="auto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  <w:lang w:val="de-DE"/>
              </w:rPr>
              <w:t xml:space="preserve">2018 </w:t>
            </w:r>
            <w:r>
              <w:rPr>
                <w:rFonts w:ascii="Sylfaen" w:hAnsi="Sylfaen"/>
                <w:b/>
              </w:rPr>
              <w:t xml:space="preserve">წლის </w:t>
            </w:r>
            <w:r>
              <w:rPr>
                <w:rFonts w:ascii="Sylfaen" w:hAnsi="Sylfaen"/>
                <w:b/>
                <w:lang w:val="de-DE"/>
              </w:rPr>
              <w:t xml:space="preserve">II </w:t>
            </w:r>
            <w:r>
              <w:rPr>
                <w:rFonts w:ascii="Sylfaen" w:hAnsi="Sylfaen"/>
                <w:b/>
              </w:rPr>
              <w:t>კვარტლის შედეგი</w:t>
            </w:r>
          </w:p>
        </w:tc>
        <w:tc>
          <w:tcPr>
            <w:tcW w:w="1459" w:type="dxa"/>
            <w:shd w:val="clear" w:color="auto" w:fill="auto"/>
          </w:tcPr>
          <w:p w14:paraId="614704AA" w14:textId="70943681" w:rsidR="00AC17FD" w:rsidRPr="00B468E8" w:rsidDel="00842E5B" w:rsidRDefault="00AC17FD" w:rsidP="009F1E9B">
            <w:pPr>
              <w:spacing w:after="0" w:line="240" w:lineRule="auto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  <w:lang w:val="de-DE"/>
              </w:rPr>
              <w:t xml:space="preserve">2018 </w:t>
            </w:r>
            <w:r>
              <w:rPr>
                <w:rFonts w:ascii="Sylfaen" w:hAnsi="Sylfaen"/>
                <w:b/>
              </w:rPr>
              <w:t xml:space="preserve">წლის </w:t>
            </w:r>
            <w:r>
              <w:rPr>
                <w:rFonts w:ascii="Sylfaen" w:hAnsi="Sylfaen"/>
                <w:b/>
                <w:lang w:val="de-DE"/>
              </w:rPr>
              <w:t>III</w:t>
            </w:r>
            <w:r>
              <w:rPr>
                <w:rFonts w:ascii="Sylfaen" w:hAnsi="Sylfaen"/>
                <w:b/>
              </w:rPr>
              <w:t xml:space="preserve"> კვარტლის შედეგი</w:t>
            </w:r>
          </w:p>
        </w:tc>
        <w:tc>
          <w:tcPr>
            <w:tcW w:w="1956" w:type="dxa"/>
            <w:shd w:val="clear" w:color="auto" w:fill="auto"/>
          </w:tcPr>
          <w:p w14:paraId="7C8AD84D" w14:textId="6EAF689A" w:rsidR="00AC17FD" w:rsidRPr="00B468E8" w:rsidRDefault="00AC17FD" w:rsidP="009F1E9B">
            <w:pPr>
              <w:spacing w:after="0" w:line="240" w:lineRule="auto"/>
              <w:rPr>
                <w:rFonts w:ascii="Sylfaen" w:hAnsi="Sylfaen"/>
                <w:b/>
              </w:rPr>
            </w:pPr>
          </w:p>
        </w:tc>
      </w:tr>
      <w:tr w:rsidR="00AC17FD" w:rsidRPr="00B468E8" w14:paraId="0DCE3B5B" w14:textId="77777777" w:rsidTr="00D81BA7">
        <w:trPr>
          <w:gridAfter w:val="1"/>
          <w:wAfter w:w="11" w:type="dxa"/>
          <w:trHeight w:val="77"/>
        </w:trPr>
        <w:tc>
          <w:tcPr>
            <w:tcW w:w="1731" w:type="dxa"/>
            <w:shd w:val="clear" w:color="auto" w:fill="auto"/>
          </w:tcPr>
          <w:p w14:paraId="0BA476B3" w14:textId="77777777" w:rsidR="00AC17FD" w:rsidRPr="00B468E8" w:rsidRDefault="00AC17FD" w:rsidP="009F1E9B">
            <w:pPr>
              <w:rPr>
                <w:rFonts w:ascii="Sylfaen" w:hAnsi="Sylfaen"/>
              </w:rPr>
            </w:pPr>
            <w:r w:rsidRPr="00B468E8">
              <w:rPr>
                <w:rFonts w:ascii="Sylfaen" w:hAnsi="Sylfaen"/>
              </w:rPr>
              <w:t xml:space="preserve">სამინისტროს სერვისების ეფექტური </w:t>
            </w:r>
            <w:r w:rsidRPr="00B468E8">
              <w:rPr>
                <w:rFonts w:ascii="Sylfaen" w:hAnsi="Sylfaen"/>
              </w:rPr>
              <w:lastRenderedPageBreak/>
              <w:t>ფუნქციონირება საარსებო პროგრამების მიმართულებით</w:t>
            </w:r>
          </w:p>
          <w:p w14:paraId="3F6A66C0" w14:textId="77777777" w:rsidR="00AC17FD" w:rsidRPr="00B468E8" w:rsidRDefault="00AC17FD" w:rsidP="009F1E9B">
            <w:pPr>
              <w:spacing w:after="0" w:line="240" w:lineRule="auto"/>
              <w:rPr>
                <w:rFonts w:ascii="Sylfaen" w:hAnsi="Sylfaen"/>
              </w:rPr>
            </w:pPr>
          </w:p>
        </w:tc>
        <w:tc>
          <w:tcPr>
            <w:tcW w:w="1842" w:type="dxa"/>
            <w:shd w:val="clear" w:color="auto" w:fill="auto"/>
          </w:tcPr>
          <w:p w14:paraId="6FF4B6A7" w14:textId="77777777" w:rsidR="00AC17FD" w:rsidRPr="00B468E8" w:rsidRDefault="00AC17FD" w:rsidP="009F1E9B">
            <w:pPr>
              <w:spacing w:after="0" w:line="240" w:lineRule="auto"/>
              <w:rPr>
                <w:rFonts w:ascii="Sylfaen" w:hAnsi="Sylfaen"/>
              </w:rPr>
            </w:pPr>
            <w:r w:rsidRPr="00B468E8">
              <w:rPr>
                <w:rFonts w:ascii="Sylfaen" w:hAnsi="Sylfaen"/>
              </w:rPr>
              <w:lastRenderedPageBreak/>
              <w:t xml:space="preserve">სამინისტროს ცხელი ხაზისა და დევნილთა მისაღები </w:t>
            </w:r>
            <w:r w:rsidRPr="00B468E8">
              <w:rPr>
                <w:rFonts w:ascii="Sylfaen" w:hAnsi="Sylfaen"/>
              </w:rPr>
              <w:lastRenderedPageBreak/>
              <w:t>ცენტრის, ასევე მუნიციპალიტეტებისა და სერვისების სხვა მიმწოდებლების წარმომადგენლების  გადამზადება/ტრენინგი საარსებო წყაროების პროგრამების შესახებ</w:t>
            </w:r>
          </w:p>
          <w:p w14:paraId="1A101BE2" w14:textId="77777777" w:rsidR="00AC17FD" w:rsidRPr="00B468E8" w:rsidRDefault="00AC17FD" w:rsidP="009F1E9B">
            <w:pPr>
              <w:spacing w:after="0" w:line="240" w:lineRule="auto"/>
              <w:rPr>
                <w:rFonts w:ascii="Sylfaen" w:hAnsi="Sylfaen"/>
              </w:rPr>
            </w:pPr>
            <w:r w:rsidRPr="00B468E8">
              <w:rPr>
                <w:rFonts w:ascii="Sylfaen" w:hAnsi="Sylfaen"/>
              </w:rPr>
              <w:t xml:space="preserve">  </w:t>
            </w:r>
          </w:p>
        </w:tc>
        <w:tc>
          <w:tcPr>
            <w:tcW w:w="1560" w:type="dxa"/>
            <w:shd w:val="clear" w:color="auto" w:fill="auto"/>
          </w:tcPr>
          <w:p w14:paraId="770A6046" w14:textId="26A471C0" w:rsidR="00AC17FD" w:rsidRPr="00B468E8" w:rsidRDefault="00AC17FD" w:rsidP="009F1E9B">
            <w:pPr>
              <w:spacing w:after="0" w:line="240" w:lineRule="auto"/>
              <w:rPr>
                <w:rFonts w:ascii="Sylfaen" w:hAnsi="Sylfaen"/>
              </w:rPr>
            </w:pPr>
            <w:r w:rsidRPr="00B468E8">
              <w:rPr>
                <w:rFonts w:ascii="Sylfaen" w:hAnsi="Sylfaen"/>
              </w:rPr>
              <w:lastRenderedPageBreak/>
              <w:t xml:space="preserve">ცხელი ხაზისა და დევნილთა მისაღები </w:t>
            </w:r>
            <w:r w:rsidRPr="00B468E8">
              <w:rPr>
                <w:rFonts w:ascii="Sylfaen" w:hAnsi="Sylfaen"/>
              </w:rPr>
              <w:lastRenderedPageBreak/>
              <w:t>ცენტრის თანამშრომლები არიან გადამზადებული/დატრენინგებული, საარსებო წყაროების პროგრამების შესახებ;</w:t>
            </w:r>
          </w:p>
          <w:p w14:paraId="641C5FF4" w14:textId="77777777" w:rsidR="00AC17FD" w:rsidRPr="00B468E8" w:rsidRDefault="00AC17FD" w:rsidP="009F1E9B">
            <w:pPr>
              <w:spacing w:after="0" w:line="240" w:lineRule="auto"/>
              <w:rPr>
                <w:rFonts w:ascii="Sylfaen" w:hAnsi="Sylfaen"/>
              </w:rPr>
            </w:pPr>
          </w:p>
          <w:p w14:paraId="2F99FDAA" w14:textId="2E1E19C6" w:rsidR="00AC17FD" w:rsidRPr="00B468E8" w:rsidRDefault="00AC17FD" w:rsidP="009F1E9B">
            <w:pPr>
              <w:spacing w:after="0" w:line="240" w:lineRule="auto"/>
              <w:rPr>
                <w:rFonts w:ascii="Sylfaen" w:hAnsi="Sylfaen"/>
              </w:rPr>
            </w:pPr>
            <w:r w:rsidRPr="00B468E8">
              <w:rPr>
                <w:rFonts w:ascii="Sylfaen" w:hAnsi="Sylfaen"/>
              </w:rPr>
              <w:t xml:space="preserve">მუნიციპალიტეტებისა და სერვისის მიმწოდებლების </w:t>
            </w:r>
            <w:r w:rsidRPr="004922AE">
              <w:rPr>
                <w:rFonts w:ascii="Sylfaen" w:hAnsi="Sylfaen"/>
              </w:rPr>
              <w:t>წარმომადგენლები</w:t>
            </w:r>
            <w:r w:rsidRPr="00B468E8">
              <w:rPr>
                <w:rFonts w:ascii="Sylfaen" w:hAnsi="Sylfaen"/>
              </w:rPr>
              <w:t xml:space="preserve"> არიან დატრენინგებული, წელიწადში მინიმუმ ერთხელ</w:t>
            </w:r>
          </w:p>
        </w:tc>
        <w:tc>
          <w:tcPr>
            <w:tcW w:w="1559" w:type="dxa"/>
            <w:shd w:val="clear" w:color="auto" w:fill="auto"/>
          </w:tcPr>
          <w:p w14:paraId="7B3229D4" w14:textId="6EAD8A86" w:rsidR="00AC17FD" w:rsidRPr="00B468E8" w:rsidRDefault="00AC17FD" w:rsidP="009F1E9B">
            <w:pPr>
              <w:spacing w:after="0" w:line="240" w:lineRule="auto"/>
              <w:rPr>
                <w:rFonts w:ascii="Sylfaen" w:hAnsi="Sylfaen"/>
              </w:rPr>
            </w:pPr>
            <w:r w:rsidRPr="00B468E8">
              <w:rPr>
                <w:rFonts w:ascii="Sylfaen" w:hAnsi="Sylfaen"/>
              </w:rPr>
              <w:lastRenderedPageBreak/>
              <w:t>-</w:t>
            </w:r>
          </w:p>
        </w:tc>
        <w:tc>
          <w:tcPr>
            <w:tcW w:w="1672" w:type="dxa"/>
            <w:shd w:val="clear" w:color="auto" w:fill="auto"/>
          </w:tcPr>
          <w:p w14:paraId="12A82341" w14:textId="77777777" w:rsidR="00AC17FD" w:rsidRDefault="00AC17FD" w:rsidP="009F1E9B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 xml:space="preserve">2018:  </w:t>
            </w:r>
            <w:r>
              <w:rPr>
                <w:rFonts w:ascii="Sylfaen" w:hAnsi="Sylfaen"/>
                <w:lang w:val="en-US"/>
              </w:rPr>
              <w:t xml:space="preserve">I </w:t>
            </w:r>
            <w:r>
              <w:rPr>
                <w:rFonts w:ascii="Sylfaen" w:hAnsi="Sylfaen"/>
              </w:rPr>
              <w:t>კვარტალი;</w:t>
            </w:r>
          </w:p>
          <w:p w14:paraId="575D2FBB" w14:textId="77777777" w:rsidR="00AC17FD" w:rsidRDefault="00AC17FD" w:rsidP="009F1E9B">
            <w:pPr>
              <w:spacing w:after="0" w:line="240" w:lineRule="auto"/>
              <w:rPr>
                <w:rFonts w:ascii="Sylfaen" w:hAnsi="Sylfaen"/>
              </w:rPr>
            </w:pPr>
          </w:p>
          <w:p w14:paraId="4E7BA2CD" w14:textId="2CFCFED6" w:rsidR="00AC17FD" w:rsidRPr="00B468E8" w:rsidRDefault="00AC17FD" w:rsidP="009F1E9B">
            <w:pPr>
              <w:spacing w:after="0" w:line="240" w:lineRule="auto"/>
              <w:rPr>
                <w:rFonts w:ascii="Sylfaen" w:hAnsi="Sylfaen"/>
              </w:rPr>
            </w:pPr>
            <w:r w:rsidRPr="00B468E8">
              <w:rPr>
                <w:rFonts w:ascii="Sylfaen" w:hAnsi="Sylfaen"/>
              </w:rPr>
              <w:t>2019</w:t>
            </w:r>
            <w:r>
              <w:rPr>
                <w:rFonts w:ascii="Sylfaen" w:hAnsi="Sylfaen"/>
              </w:rPr>
              <w:t xml:space="preserve">: </w:t>
            </w:r>
            <w:r>
              <w:rPr>
                <w:rFonts w:ascii="Sylfaen" w:hAnsi="Sylfaen"/>
                <w:lang w:val="en-US"/>
              </w:rPr>
              <w:t xml:space="preserve">I </w:t>
            </w:r>
            <w:r>
              <w:rPr>
                <w:rFonts w:ascii="Sylfaen" w:hAnsi="Sylfaen"/>
              </w:rPr>
              <w:lastRenderedPageBreak/>
              <w:t>კვარტალი</w:t>
            </w:r>
          </w:p>
        </w:tc>
        <w:tc>
          <w:tcPr>
            <w:tcW w:w="1921" w:type="dxa"/>
            <w:shd w:val="clear" w:color="auto" w:fill="auto"/>
          </w:tcPr>
          <w:p w14:paraId="21384AC6" w14:textId="6DF61CA7" w:rsidR="00AC17FD" w:rsidRPr="00B468E8" w:rsidRDefault="00AC17FD" w:rsidP="009F1E9B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lastRenderedPageBreak/>
              <w:t xml:space="preserve">სააგენტოს ცხელი ხაზისა და მისაღები ცენტრის </w:t>
            </w:r>
            <w:r>
              <w:rPr>
                <w:rFonts w:ascii="Sylfaen" w:hAnsi="Sylfaen"/>
              </w:rPr>
              <w:lastRenderedPageBreak/>
              <w:t>თანამშრომლებისათვის ჩატარდა ტრენინგი საარსებო წყაროების პროგრამებთან დაკავშირებით. ჯამში დატრენინგდა 15 თანამშრომელი.</w:t>
            </w:r>
          </w:p>
        </w:tc>
        <w:tc>
          <w:tcPr>
            <w:tcW w:w="1602" w:type="dxa"/>
            <w:shd w:val="clear" w:color="auto" w:fill="auto"/>
          </w:tcPr>
          <w:p w14:paraId="079944A2" w14:textId="232B888A" w:rsidR="00AC17FD" w:rsidRPr="00755527" w:rsidRDefault="00AC17FD" w:rsidP="009F1E9B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lastRenderedPageBreak/>
              <w:t>აქტივობა შესრულდა პირველ კვარტალში</w:t>
            </w:r>
          </w:p>
        </w:tc>
        <w:tc>
          <w:tcPr>
            <w:tcW w:w="1459" w:type="dxa"/>
            <w:shd w:val="clear" w:color="auto" w:fill="auto"/>
          </w:tcPr>
          <w:p w14:paraId="1DEA9EE5" w14:textId="4D5A087A" w:rsidR="00AC17FD" w:rsidRPr="00B468E8" w:rsidRDefault="00AC17FD" w:rsidP="009F1E9B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აქტივობა შესრულდა პირველ კვარტალში</w:t>
            </w:r>
          </w:p>
        </w:tc>
        <w:tc>
          <w:tcPr>
            <w:tcW w:w="1956" w:type="dxa"/>
            <w:shd w:val="clear" w:color="auto" w:fill="auto"/>
          </w:tcPr>
          <w:p w14:paraId="4CDE78D4" w14:textId="4EB83161" w:rsidR="00AC17FD" w:rsidRPr="00B468E8" w:rsidRDefault="00AC17FD" w:rsidP="009F1E9B">
            <w:pPr>
              <w:spacing w:after="0" w:line="240" w:lineRule="auto"/>
              <w:rPr>
                <w:rFonts w:ascii="Sylfaen" w:hAnsi="Sylfaen"/>
              </w:rPr>
            </w:pPr>
          </w:p>
        </w:tc>
      </w:tr>
      <w:tr w:rsidR="00AC17FD" w:rsidRPr="00B468E8" w14:paraId="7673320A" w14:textId="77777777" w:rsidTr="00D81BA7">
        <w:trPr>
          <w:trHeight w:val="701"/>
        </w:trPr>
        <w:tc>
          <w:tcPr>
            <w:tcW w:w="15313" w:type="dxa"/>
            <w:gridSpan w:val="10"/>
            <w:shd w:val="clear" w:color="auto" w:fill="ACB9CA" w:themeFill="text2" w:themeFillTint="66"/>
          </w:tcPr>
          <w:p w14:paraId="78231F42" w14:textId="558FF36D" w:rsidR="00AC17FD" w:rsidRPr="00B468E8" w:rsidRDefault="00AC17FD" w:rsidP="009F1E9B">
            <w:pPr>
              <w:pStyle w:val="Heading1"/>
              <w:rPr>
                <w:b/>
                <w:color w:val="auto"/>
                <w:sz w:val="36"/>
                <w:szCs w:val="36"/>
              </w:rPr>
            </w:pPr>
            <w:bookmarkStart w:id="3" w:name="_Toc505074835"/>
            <w:r w:rsidRPr="00B468E8">
              <w:rPr>
                <w:rFonts w:ascii="Sylfaen" w:hAnsi="Sylfaen" w:cs="Sylfaen"/>
                <w:b/>
                <w:color w:val="auto"/>
                <w:sz w:val="36"/>
                <w:szCs w:val="36"/>
              </w:rPr>
              <w:lastRenderedPageBreak/>
              <w:t>თავი 2: დასაქმების ხელშეწყობა</w:t>
            </w:r>
            <w:bookmarkEnd w:id="3"/>
            <w:r w:rsidRPr="00B468E8">
              <w:rPr>
                <w:b/>
                <w:color w:val="auto"/>
                <w:sz w:val="36"/>
                <w:szCs w:val="36"/>
                <w:shd w:val="clear" w:color="auto" w:fill="ACB9CA" w:themeFill="text2" w:themeFillTint="66"/>
              </w:rPr>
              <w:t xml:space="preserve"> </w:t>
            </w:r>
          </w:p>
        </w:tc>
      </w:tr>
      <w:tr w:rsidR="00AC17FD" w:rsidRPr="00B468E8" w14:paraId="715F4036" w14:textId="77777777" w:rsidTr="00D81BA7">
        <w:trPr>
          <w:trHeight w:val="264"/>
        </w:trPr>
        <w:tc>
          <w:tcPr>
            <w:tcW w:w="15313" w:type="dxa"/>
            <w:gridSpan w:val="10"/>
            <w:shd w:val="clear" w:color="auto" w:fill="D5DCE4" w:themeFill="text2" w:themeFillTint="33"/>
          </w:tcPr>
          <w:p w14:paraId="3C53AEA2" w14:textId="74A4088A" w:rsidR="00AC17FD" w:rsidRPr="00B468E8" w:rsidRDefault="00AC17FD" w:rsidP="009F1E9B">
            <w:pPr>
              <w:pStyle w:val="Heading2"/>
              <w:rPr>
                <w:b/>
                <w:sz w:val="32"/>
                <w:szCs w:val="32"/>
              </w:rPr>
            </w:pPr>
            <w:bookmarkStart w:id="4" w:name="_Toc505074836"/>
            <w:r w:rsidRPr="00B468E8">
              <w:rPr>
                <w:b/>
                <w:color w:val="auto"/>
                <w:sz w:val="32"/>
                <w:szCs w:val="32"/>
              </w:rPr>
              <w:t xml:space="preserve">1. </w:t>
            </w:r>
            <w:r w:rsidRPr="00B468E8">
              <w:rPr>
                <w:rFonts w:ascii="Sylfaen" w:hAnsi="Sylfaen" w:cs="Sylfaen"/>
                <w:b/>
                <w:color w:val="auto"/>
                <w:sz w:val="32"/>
                <w:szCs w:val="32"/>
              </w:rPr>
              <w:t>დასაქმების</w:t>
            </w:r>
            <w:r w:rsidRPr="00B468E8">
              <w:rPr>
                <w:b/>
                <w:color w:val="auto"/>
                <w:sz w:val="32"/>
                <w:szCs w:val="32"/>
              </w:rPr>
              <w:t xml:space="preserve"> </w:t>
            </w:r>
            <w:r w:rsidRPr="00B468E8">
              <w:rPr>
                <w:rFonts w:ascii="Sylfaen" w:hAnsi="Sylfaen" w:cs="Sylfaen"/>
                <w:b/>
                <w:color w:val="auto"/>
                <w:sz w:val="32"/>
                <w:szCs w:val="32"/>
              </w:rPr>
              <w:t>მომსახურება</w:t>
            </w:r>
            <w:r w:rsidRPr="00B468E8">
              <w:rPr>
                <w:b/>
                <w:color w:val="auto"/>
                <w:sz w:val="32"/>
                <w:szCs w:val="32"/>
              </w:rPr>
              <w:t xml:space="preserve">, </w:t>
            </w:r>
            <w:r w:rsidRPr="00B468E8">
              <w:rPr>
                <w:rFonts w:ascii="Sylfaen" w:hAnsi="Sylfaen" w:cs="Sylfaen"/>
                <w:b/>
                <w:color w:val="auto"/>
                <w:sz w:val="32"/>
                <w:szCs w:val="32"/>
              </w:rPr>
              <w:t>სახელმწიფო</w:t>
            </w:r>
            <w:r w:rsidRPr="00B468E8">
              <w:rPr>
                <w:b/>
                <w:color w:val="auto"/>
                <w:sz w:val="32"/>
                <w:szCs w:val="32"/>
              </w:rPr>
              <w:t xml:space="preserve"> </w:t>
            </w:r>
            <w:r w:rsidRPr="00B468E8">
              <w:rPr>
                <w:rFonts w:ascii="Sylfaen" w:hAnsi="Sylfaen" w:cs="Sylfaen"/>
                <w:b/>
                <w:color w:val="auto"/>
                <w:sz w:val="32"/>
                <w:szCs w:val="32"/>
              </w:rPr>
              <w:t>პროგრამების</w:t>
            </w:r>
            <w:r w:rsidRPr="00B468E8">
              <w:rPr>
                <w:b/>
                <w:color w:val="auto"/>
                <w:sz w:val="32"/>
                <w:szCs w:val="32"/>
              </w:rPr>
              <w:t xml:space="preserve"> </w:t>
            </w:r>
            <w:r w:rsidRPr="00B468E8">
              <w:rPr>
                <w:rFonts w:ascii="Sylfaen" w:hAnsi="Sylfaen" w:cs="Sylfaen"/>
                <w:b/>
                <w:color w:val="auto"/>
                <w:sz w:val="32"/>
                <w:szCs w:val="32"/>
              </w:rPr>
              <w:t>მეშვეობით</w:t>
            </w:r>
            <w:bookmarkEnd w:id="4"/>
            <w:r w:rsidRPr="00B468E8">
              <w:rPr>
                <w:b/>
                <w:color w:val="auto"/>
                <w:sz w:val="32"/>
                <w:szCs w:val="32"/>
              </w:rPr>
              <w:t xml:space="preserve">  </w:t>
            </w:r>
          </w:p>
        </w:tc>
      </w:tr>
      <w:tr w:rsidR="00AC17FD" w:rsidRPr="00B468E8" w14:paraId="253B33CD" w14:textId="77777777" w:rsidTr="00D81BA7">
        <w:trPr>
          <w:trHeight w:val="264"/>
        </w:trPr>
        <w:tc>
          <w:tcPr>
            <w:tcW w:w="15313" w:type="dxa"/>
            <w:gridSpan w:val="10"/>
            <w:shd w:val="clear" w:color="auto" w:fill="EDEDED" w:themeFill="accent3" w:themeFillTint="33"/>
          </w:tcPr>
          <w:p w14:paraId="6E2F3CC5" w14:textId="1C77893C" w:rsidR="00AC17FD" w:rsidRPr="00B468E8" w:rsidRDefault="00AC17FD" w:rsidP="009F1E9B">
            <w:pPr>
              <w:spacing w:after="0" w:line="240" w:lineRule="auto"/>
              <w:jc w:val="both"/>
              <w:rPr>
                <w:rFonts w:ascii="Sylfaen" w:hAnsi="Sylfaen"/>
                <w:b/>
                <w:sz w:val="28"/>
                <w:szCs w:val="28"/>
              </w:rPr>
            </w:pPr>
            <w:r w:rsidRPr="00B468E8">
              <w:rPr>
                <w:rFonts w:ascii="Sylfaen" w:hAnsi="Sylfaen"/>
                <w:b/>
                <w:sz w:val="28"/>
                <w:szCs w:val="28"/>
              </w:rPr>
              <w:t>დასაქმების/კარიერის კონსულტირებაზე წვდომა</w:t>
            </w:r>
          </w:p>
        </w:tc>
      </w:tr>
      <w:tr w:rsidR="00AC17FD" w:rsidRPr="00B468E8" w14:paraId="2D091977" w14:textId="77777777" w:rsidTr="00D81BA7">
        <w:trPr>
          <w:gridAfter w:val="1"/>
          <w:wAfter w:w="11" w:type="dxa"/>
          <w:trHeight w:val="720"/>
        </w:trPr>
        <w:tc>
          <w:tcPr>
            <w:tcW w:w="1731" w:type="dxa"/>
            <w:shd w:val="clear" w:color="auto" w:fill="auto"/>
          </w:tcPr>
          <w:p w14:paraId="6B3EF80B" w14:textId="77777777" w:rsidR="00AC17FD" w:rsidRPr="00B468E8" w:rsidRDefault="00AC17FD" w:rsidP="009F1E9B">
            <w:pPr>
              <w:spacing w:after="0" w:line="240" w:lineRule="auto"/>
              <w:rPr>
                <w:rFonts w:ascii="Sylfaen" w:hAnsi="Sylfaen"/>
                <w:b/>
              </w:rPr>
            </w:pPr>
            <w:r w:rsidRPr="00B468E8">
              <w:rPr>
                <w:rFonts w:ascii="Sylfaen" w:hAnsi="Sylfaen"/>
                <w:b/>
              </w:rPr>
              <w:t>პოლიტიკის შედეგი</w:t>
            </w:r>
          </w:p>
        </w:tc>
        <w:tc>
          <w:tcPr>
            <w:tcW w:w="1842" w:type="dxa"/>
            <w:shd w:val="clear" w:color="auto" w:fill="auto"/>
          </w:tcPr>
          <w:p w14:paraId="69BE9D27" w14:textId="77777777" w:rsidR="00AC17FD" w:rsidRPr="00B468E8" w:rsidRDefault="00AC17FD" w:rsidP="009F1E9B">
            <w:pPr>
              <w:spacing w:after="0" w:line="240" w:lineRule="auto"/>
              <w:rPr>
                <w:rFonts w:ascii="Sylfaen" w:hAnsi="Sylfaen"/>
                <w:b/>
              </w:rPr>
            </w:pPr>
            <w:r w:rsidRPr="00B468E8">
              <w:rPr>
                <w:rFonts w:ascii="Sylfaen" w:hAnsi="Sylfaen"/>
                <w:b/>
              </w:rPr>
              <w:t>აქტივობა</w:t>
            </w:r>
          </w:p>
        </w:tc>
        <w:tc>
          <w:tcPr>
            <w:tcW w:w="1560" w:type="dxa"/>
            <w:shd w:val="clear" w:color="auto" w:fill="auto"/>
          </w:tcPr>
          <w:p w14:paraId="509FD562" w14:textId="77777777" w:rsidR="00AC17FD" w:rsidRPr="00B468E8" w:rsidRDefault="00AC17FD" w:rsidP="009F1E9B">
            <w:pPr>
              <w:spacing w:after="0" w:line="240" w:lineRule="auto"/>
              <w:rPr>
                <w:rFonts w:ascii="Sylfaen" w:hAnsi="Sylfaen"/>
                <w:b/>
              </w:rPr>
            </w:pPr>
            <w:r w:rsidRPr="00B468E8">
              <w:rPr>
                <w:rFonts w:ascii="Sylfaen" w:hAnsi="Sylfaen"/>
                <w:b/>
              </w:rPr>
              <w:t>შესრულების ინდიკატორი</w:t>
            </w:r>
          </w:p>
          <w:p w14:paraId="1EC9DFE1" w14:textId="77777777" w:rsidR="00AC17FD" w:rsidRPr="00B468E8" w:rsidRDefault="00AC17FD" w:rsidP="009F1E9B">
            <w:pPr>
              <w:spacing w:after="0" w:line="240" w:lineRule="auto"/>
              <w:rPr>
                <w:rFonts w:ascii="Sylfaen" w:hAnsi="Sylfaen"/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14:paraId="419E74F5" w14:textId="586EB8B3" w:rsidR="00AC17FD" w:rsidRPr="00B468E8" w:rsidRDefault="00AC17FD" w:rsidP="009F1E9B">
            <w:pPr>
              <w:spacing w:after="0" w:line="240" w:lineRule="auto"/>
              <w:rPr>
                <w:rFonts w:ascii="Sylfaen" w:hAnsi="Sylfaen"/>
                <w:b/>
              </w:rPr>
            </w:pPr>
            <w:r w:rsidRPr="00B468E8">
              <w:rPr>
                <w:rFonts w:ascii="Sylfaen" w:hAnsi="Sylfaen"/>
                <w:b/>
              </w:rPr>
              <w:t>შესაძლო რისკები</w:t>
            </w:r>
          </w:p>
        </w:tc>
        <w:tc>
          <w:tcPr>
            <w:tcW w:w="1672" w:type="dxa"/>
            <w:shd w:val="clear" w:color="auto" w:fill="auto"/>
          </w:tcPr>
          <w:p w14:paraId="76F9BA03" w14:textId="2AB08611" w:rsidR="00AC17FD" w:rsidRPr="00B468E8" w:rsidRDefault="00AC17FD" w:rsidP="009F1E9B">
            <w:pPr>
              <w:spacing w:after="0" w:line="240" w:lineRule="auto"/>
              <w:rPr>
                <w:rFonts w:ascii="Sylfaen" w:hAnsi="Sylfaen"/>
                <w:b/>
              </w:rPr>
            </w:pPr>
            <w:r w:rsidRPr="00B468E8">
              <w:rPr>
                <w:rFonts w:ascii="Sylfaen" w:hAnsi="Sylfaen"/>
                <w:b/>
              </w:rPr>
              <w:t>განხორციელების ვადა</w:t>
            </w:r>
          </w:p>
        </w:tc>
        <w:tc>
          <w:tcPr>
            <w:tcW w:w="1921" w:type="dxa"/>
            <w:shd w:val="clear" w:color="auto" w:fill="auto"/>
          </w:tcPr>
          <w:p w14:paraId="6561EB37" w14:textId="5B75B5C0" w:rsidR="00AC17FD" w:rsidRPr="00B468E8" w:rsidRDefault="00AC17FD" w:rsidP="009F1E9B">
            <w:pPr>
              <w:spacing w:after="0" w:line="240" w:lineRule="auto"/>
              <w:jc w:val="both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  <w:lang w:val="de-DE"/>
              </w:rPr>
              <w:t xml:space="preserve">2018 </w:t>
            </w:r>
            <w:r>
              <w:rPr>
                <w:rFonts w:ascii="Sylfaen" w:hAnsi="Sylfaen"/>
                <w:b/>
              </w:rPr>
              <w:t xml:space="preserve">წლის </w:t>
            </w:r>
            <w:r>
              <w:rPr>
                <w:rFonts w:ascii="Sylfaen" w:hAnsi="Sylfaen"/>
                <w:b/>
                <w:lang w:val="de-DE"/>
              </w:rPr>
              <w:t xml:space="preserve">I </w:t>
            </w:r>
            <w:r>
              <w:rPr>
                <w:rFonts w:ascii="Sylfaen" w:hAnsi="Sylfaen"/>
                <w:b/>
              </w:rPr>
              <w:t>კვარტლის შედეგი</w:t>
            </w:r>
          </w:p>
        </w:tc>
        <w:tc>
          <w:tcPr>
            <w:tcW w:w="1602" w:type="dxa"/>
            <w:shd w:val="clear" w:color="auto" w:fill="auto"/>
          </w:tcPr>
          <w:p w14:paraId="78898CFF" w14:textId="467834D8" w:rsidR="00AC17FD" w:rsidRPr="00B468E8" w:rsidRDefault="00AC17FD" w:rsidP="009F1E9B">
            <w:pPr>
              <w:spacing w:after="0" w:line="240" w:lineRule="auto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  <w:lang w:val="de-DE"/>
              </w:rPr>
              <w:t xml:space="preserve">2018 </w:t>
            </w:r>
            <w:r>
              <w:rPr>
                <w:rFonts w:ascii="Sylfaen" w:hAnsi="Sylfaen"/>
                <w:b/>
              </w:rPr>
              <w:t xml:space="preserve">წლის </w:t>
            </w:r>
            <w:r>
              <w:rPr>
                <w:rFonts w:ascii="Sylfaen" w:hAnsi="Sylfaen"/>
                <w:b/>
                <w:lang w:val="de-DE"/>
              </w:rPr>
              <w:t xml:space="preserve">II </w:t>
            </w:r>
            <w:r>
              <w:rPr>
                <w:rFonts w:ascii="Sylfaen" w:hAnsi="Sylfaen"/>
                <w:b/>
              </w:rPr>
              <w:t>კვარტლის შედეგი</w:t>
            </w:r>
          </w:p>
        </w:tc>
        <w:tc>
          <w:tcPr>
            <w:tcW w:w="1459" w:type="dxa"/>
            <w:shd w:val="clear" w:color="auto" w:fill="auto"/>
          </w:tcPr>
          <w:p w14:paraId="4FF301AE" w14:textId="00FBF7CA" w:rsidR="00AC17FD" w:rsidRPr="00B468E8" w:rsidDel="00842E5B" w:rsidRDefault="00AC17FD" w:rsidP="009F1E9B">
            <w:pPr>
              <w:spacing w:after="0" w:line="240" w:lineRule="auto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  <w:lang w:val="de-DE"/>
              </w:rPr>
              <w:t xml:space="preserve">2018 </w:t>
            </w:r>
            <w:r>
              <w:rPr>
                <w:rFonts w:ascii="Sylfaen" w:hAnsi="Sylfaen"/>
                <w:b/>
              </w:rPr>
              <w:t xml:space="preserve">წლის </w:t>
            </w:r>
            <w:r>
              <w:rPr>
                <w:rFonts w:ascii="Sylfaen" w:hAnsi="Sylfaen"/>
                <w:b/>
                <w:lang w:val="de-DE"/>
              </w:rPr>
              <w:t>III</w:t>
            </w:r>
            <w:r>
              <w:rPr>
                <w:rFonts w:ascii="Sylfaen" w:hAnsi="Sylfaen"/>
                <w:b/>
              </w:rPr>
              <w:t xml:space="preserve"> კვარტლის </w:t>
            </w:r>
            <w:r>
              <w:rPr>
                <w:rFonts w:ascii="Sylfaen" w:hAnsi="Sylfaen"/>
                <w:b/>
              </w:rPr>
              <w:lastRenderedPageBreak/>
              <w:t>შედეგი</w:t>
            </w:r>
          </w:p>
        </w:tc>
        <w:tc>
          <w:tcPr>
            <w:tcW w:w="1956" w:type="dxa"/>
            <w:shd w:val="clear" w:color="auto" w:fill="auto"/>
          </w:tcPr>
          <w:p w14:paraId="3894518B" w14:textId="1D35D13D" w:rsidR="00AC17FD" w:rsidRPr="00B468E8" w:rsidRDefault="00AC17FD" w:rsidP="009F1E9B">
            <w:pPr>
              <w:spacing w:after="0" w:line="240" w:lineRule="auto"/>
              <w:rPr>
                <w:rFonts w:ascii="Sylfaen" w:hAnsi="Sylfaen"/>
                <w:b/>
              </w:rPr>
            </w:pPr>
          </w:p>
        </w:tc>
      </w:tr>
      <w:tr w:rsidR="00AC17FD" w:rsidRPr="00B468E8" w14:paraId="77C989BC" w14:textId="77777777" w:rsidTr="00D81BA7">
        <w:trPr>
          <w:gridAfter w:val="1"/>
          <w:wAfter w:w="11" w:type="dxa"/>
          <w:trHeight w:val="1692"/>
        </w:trPr>
        <w:tc>
          <w:tcPr>
            <w:tcW w:w="1731" w:type="dxa"/>
            <w:vMerge w:val="restart"/>
            <w:shd w:val="clear" w:color="auto" w:fill="auto"/>
          </w:tcPr>
          <w:p w14:paraId="5122A725" w14:textId="77777777" w:rsidR="00AC17FD" w:rsidRPr="000D1C07" w:rsidRDefault="00AC17FD" w:rsidP="009F1E9B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0D1C07">
              <w:rPr>
                <w:rFonts w:ascii="Sylfaen" w:hAnsi="Sylfaen"/>
                <w:sz w:val="20"/>
                <w:szCs w:val="20"/>
              </w:rPr>
              <w:lastRenderedPageBreak/>
              <w:t>დევნილთა დასაქმების მაჩვენებლის ზრდა</w:t>
            </w:r>
          </w:p>
        </w:tc>
        <w:tc>
          <w:tcPr>
            <w:tcW w:w="1842" w:type="dxa"/>
            <w:shd w:val="clear" w:color="auto" w:fill="auto"/>
          </w:tcPr>
          <w:p w14:paraId="39732A22" w14:textId="554CC3CF" w:rsidR="00AC17FD" w:rsidRPr="000D1C07" w:rsidRDefault="00AC17FD" w:rsidP="009F1E9B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0D1C07">
              <w:rPr>
                <w:rFonts w:ascii="Sylfaen" w:hAnsi="Sylfaen"/>
                <w:sz w:val="20"/>
                <w:szCs w:val="20"/>
              </w:rPr>
              <w:t>1. სამუშაოს მაძიებელთა პროფესიული მომზადება-გადამზადებისა და კვალიფიკაციის ამაღლების სახელმწიფო პროგრამაში დევნილთა  ჩართვის ხელშეწყობა</w:t>
            </w:r>
          </w:p>
        </w:tc>
        <w:tc>
          <w:tcPr>
            <w:tcW w:w="1560" w:type="dxa"/>
            <w:shd w:val="clear" w:color="auto" w:fill="auto"/>
          </w:tcPr>
          <w:p w14:paraId="12241F37" w14:textId="77777777" w:rsidR="00AC17FD" w:rsidRPr="000D1C07" w:rsidRDefault="00AC17FD" w:rsidP="009F1E9B">
            <w:pPr>
              <w:spacing w:after="0" w:line="240" w:lineRule="auto"/>
              <w:rPr>
                <w:rFonts w:ascii="Sylfaen" w:hAnsi="Sylfaen"/>
                <w:i/>
                <w:sz w:val="20"/>
                <w:szCs w:val="20"/>
              </w:rPr>
            </w:pPr>
            <w:r w:rsidRPr="000D1C07">
              <w:rPr>
                <w:rFonts w:ascii="Sylfaen" w:hAnsi="Sylfaen"/>
                <w:sz w:val="20"/>
                <w:szCs w:val="20"/>
              </w:rPr>
              <w:t>სამუშაოს მაძიებელთა პროფესიული მომზადება-გადამზადებისა და კვალიფიკაციის ამაღლების სახელმწიფო პროგრამაში ჩართულთა 7% არის დევნილი</w:t>
            </w:r>
          </w:p>
        </w:tc>
        <w:tc>
          <w:tcPr>
            <w:tcW w:w="1559" w:type="dxa"/>
            <w:shd w:val="clear" w:color="auto" w:fill="auto"/>
          </w:tcPr>
          <w:p w14:paraId="0ECE31B0" w14:textId="51140840" w:rsidR="00AC17FD" w:rsidRPr="000D1C07" w:rsidRDefault="00AC17FD" w:rsidP="009F1E9B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0D1C07">
              <w:rPr>
                <w:rFonts w:ascii="Sylfaen" w:hAnsi="Sylfaen"/>
                <w:sz w:val="20"/>
                <w:szCs w:val="20"/>
              </w:rPr>
              <w:t>დევნილთა დაბალი ინტერესი</w:t>
            </w:r>
          </w:p>
        </w:tc>
        <w:tc>
          <w:tcPr>
            <w:tcW w:w="1672" w:type="dxa"/>
            <w:shd w:val="clear" w:color="auto" w:fill="auto"/>
          </w:tcPr>
          <w:p w14:paraId="088D636F" w14:textId="77777777" w:rsidR="00AC17FD" w:rsidRPr="000D1C07" w:rsidRDefault="00AC17FD" w:rsidP="009F1E9B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0D1C07">
              <w:rPr>
                <w:rFonts w:ascii="Sylfaen" w:hAnsi="Sylfaen"/>
                <w:sz w:val="20"/>
                <w:szCs w:val="20"/>
              </w:rPr>
              <w:t>2018: I – IV კვარტლები;</w:t>
            </w:r>
          </w:p>
          <w:p w14:paraId="332C472E" w14:textId="77777777" w:rsidR="00AC17FD" w:rsidRPr="000D1C07" w:rsidRDefault="00AC17FD" w:rsidP="009F1E9B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</w:p>
          <w:p w14:paraId="1754E2F7" w14:textId="44B38FD8" w:rsidR="00AC17FD" w:rsidRPr="000D1C07" w:rsidRDefault="00AC17FD" w:rsidP="009F1E9B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0D1C07">
              <w:rPr>
                <w:rFonts w:ascii="Sylfaen" w:hAnsi="Sylfaen"/>
                <w:sz w:val="20"/>
                <w:szCs w:val="20"/>
              </w:rPr>
              <w:t xml:space="preserve">2019: </w:t>
            </w:r>
            <w:r w:rsidRPr="000D1C07">
              <w:rPr>
                <w:rFonts w:ascii="Sylfaen" w:hAnsi="Sylfaen"/>
                <w:sz w:val="20"/>
                <w:szCs w:val="20"/>
                <w:lang w:val="en-US"/>
              </w:rPr>
              <w:t xml:space="preserve">I – IV </w:t>
            </w:r>
            <w:r w:rsidRPr="000D1C07">
              <w:rPr>
                <w:rFonts w:ascii="Sylfaen" w:hAnsi="Sylfaen"/>
                <w:sz w:val="20"/>
                <w:szCs w:val="20"/>
              </w:rPr>
              <w:t>კვარტლები</w:t>
            </w:r>
          </w:p>
        </w:tc>
        <w:tc>
          <w:tcPr>
            <w:tcW w:w="1921" w:type="dxa"/>
            <w:shd w:val="clear" w:color="auto" w:fill="auto"/>
          </w:tcPr>
          <w:p w14:paraId="18E13453" w14:textId="0D5EB220" w:rsidR="00AC17FD" w:rsidRPr="000D1C07" w:rsidRDefault="00AC17FD" w:rsidP="009F1E9B">
            <w:pPr>
              <w:rPr>
                <w:rFonts w:ascii="Sylfaen" w:eastAsia="Times New Roman" w:hAnsi="Sylfaen" w:cs="Tahoma"/>
                <w:sz w:val="20"/>
                <w:szCs w:val="20"/>
              </w:rPr>
            </w:pPr>
            <w:r w:rsidRPr="000D1C07">
              <w:rPr>
                <w:rFonts w:ascii="Sylfaen" w:eastAsia="Times New Roman" w:hAnsi="Sylfaen" w:cs="Tahoma"/>
                <w:sz w:val="20"/>
                <w:szCs w:val="20"/>
              </w:rPr>
              <w:t> </w:t>
            </w:r>
            <w:r w:rsidRPr="000D1C07">
              <w:rPr>
                <w:rFonts w:ascii="Sylfaen" w:eastAsia="Times New Roman" w:hAnsi="Sylfaen"/>
                <w:sz w:val="20"/>
                <w:szCs w:val="20"/>
              </w:rPr>
              <w:t>სამუშაოს მაძიებელთათვის შრომის ბაზარზე ქცევის წესების გაცნობისა და კონკურენტუნარიანობის ასამაღლებლად სამუშაოს მაძიებელთა ჯგუფურ  კონსულტირებაზე,   201</w:t>
            </w:r>
            <w:r w:rsidRPr="000D1C07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0D1C07">
              <w:rPr>
                <w:rFonts w:ascii="Sylfaen" w:eastAsia="Times New Roman" w:hAnsi="Sylfaen" w:cs="Times New   Roman"/>
                <w:sz w:val="20"/>
                <w:szCs w:val="20"/>
              </w:rPr>
              <w:t>8</w:t>
            </w:r>
            <w:r w:rsidRPr="000D1C07">
              <w:rPr>
                <w:rFonts w:ascii="Sylfaen" w:hAnsi="Sylfaen"/>
                <w:sz w:val="20"/>
                <w:szCs w:val="20"/>
              </w:rPr>
              <w:t xml:space="preserve"> წლის პირველ კვარტალში </w:t>
            </w:r>
            <w:r w:rsidRPr="000D1C07">
              <w:rPr>
                <w:rFonts w:ascii="Sylfaen" w:eastAsia="Times New Roman" w:hAnsi="Sylfaen"/>
                <w:sz w:val="20"/>
                <w:szCs w:val="20"/>
              </w:rPr>
              <w:t xml:space="preserve">დამსწრეთა რაოდენობამ საქართველოს მასშტაბით შეადგინა - </w:t>
            </w:r>
            <w:r w:rsidRPr="000D1C07">
              <w:rPr>
                <w:rFonts w:ascii="Sylfaen" w:eastAsia="Times New Roman" w:hAnsi="Sylfaen"/>
                <w:b/>
                <w:sz w:val="20"/>
                <w:szCs w:val="20"/>
              </w:rPr>
              <w:t>444</w:t>
            </w:r>
            <w:r w:rsidRPr="000D1C07">
              <w:rPr>
                <w:rFonts w:ascii="Sylfaen" w:eastAsia="Times New Roman" w:hAnsi="Sylfaen"/>
                <w:sz w:val="20"/>
                <w:szCs w:val="20"/>
              </w:rPr>
              <w:t xml:space="preserve">. მათ შორის </w:t>
            </w:r>
            <w:r w:rsidRPr="000D1C07">
              <w:rPr>
                <w:rFonts w:ascii="Sylfaen" w:hAnsi="Sylfaen"/>
                <w:sz w:val="20"/>
                <w:szCs w:val="20"/>
              </w:rPr>
              <w:t>იძულებით გადაადგილებული პირი - 50 (11%)</w:t>
            </w:r>
            <w:r w:rsidRPr="000D1C07">
              <w:rPr>
                <w:rFonts w:ascii="Sylfaen" w:hAnsi="Sylfaen"/>
                <w:b/>
                <w:sz w:val="20"/>
                <w:szCs w:val="20"/>
              </w:rPr>
              <w:t xml:space="preserve">. </w:t>
            </w:r>
            <w:r w:rsidRPr="000D1C07">
              <w:rPr>
                <w:rFonts w:ascii="Sylfaen" w:hAnsi="Sylfaen"/>
                <w:sz w:val="20"/>
                <w:szCs w:val="20"/>
              </w:rPr>
              <w:t xml:space="preserve">აქედან, </w:t>
            </w:r>
            <w:r w:rsidRPr="000D1C07">
              <w:rPr>
                <w:rFonts w:ascii="Sylfaen" w:eastAsia="Times New Roman" w:hAnsi="Sylfaen"/>
                <w:sz w:val="20"/>
                <w:szCs w:val="20"/>
              </w:rPr>
              <w:t>ქალი -</w:t>
            </w:r>
            <w:r w:rsidRPr="000D1C07">
              <w:rPr>
                <w:rFonts w:ascii="Sylfaen" w:eastAsia="Times New Roman" w:hAnsi="Sylfaen"/>
                <w:b/>
                <w:sz w:val="20"/>
                <w:szCs w:val="20"/>
              </w:rPr>
              <w:t xml:space="preserve"> 32</w:t>
            </w:r>
            <w:r w:rsidRPr="000D1C07">
              <w:rPr>
                <w:rFonts w:ascii="Sylfaen" w:eastAsia="Times New Roman" w:hAnsi="Sylfaen"/>
                <w:sz w:val="20"/>
                <w:szCs w:val="20"/>
              </w:rPr>
              <w:t xml:space="preserve">.                </w:t>
            </w:r>
          </w:p>
          <w:p w14:paraId="3E34BB07" w14:textId="07F7DA1B" w:rsidR="00AC17FD" w:rsidRPr="000D1C07" w:rsidRDefault="00AC17FD" w:rsidP="009F1E9B">
            <w:pPr>
              <w:spacing w:before="36" w:after="36"/>
              <w:jc w:val="both"/>
              <w:rPr>
                <w:rFonts w:ascii="Sylfaen" w:hAnsi="Sylfaen"/>
                <w:sz w:val="20"/>
                <w:szCs w:val="20"/>
              </w:rPr>
            </w:pPr>
            <w:r w:rsidRPr="000D1C07">
              <w:rPr>
                <w:rFonts w:ascii="Sylfaen" w:hAnsi="Sylfaen"/>
                <w:sz w:val="20"/>
                <w:szCs w:val="20"/>
              </w:rPr>
              <w:t xml:space="preserve"> </w:t>
            </w:r>
          </w:p>
          <w:p w14:paraId="77971261" w14:textId="77777777" w:rsidR="00AC17FD" w:rsidRPr="000D1C07" w:rsidRDefault="00AC17FD" w:rsidP="009F1E9B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602" w:type="dxa"/>
            <w:shd w:val="clear" w:color="auto" w:fill="auto"/>
          </w:tcPr>
          <w:p w14:paraId="32D0FF7C" w14:textId="77777777" w:rsidR="00A71E90" w:rsidRPr="000D1C07" w:rsidRDefault="001023CA" w:rsidP="009F1E9B">
            <w:pPr>
              <w:spacing w:after="0" w:line="240" w:lineRule="auto"/>
              <w:rPr>
                <w:rFonts w:ascii="Sylfaen" w:eastAsiaTheme="minorHAnsi" w:hAnsi="Sylfaen" w:cs="Arial"/>
                <w:sz w:val="20"/>
                <w:szCs w:val="20"/>
              </w:rPr>
            </w:pPr>
            <w:r w:rsidRPr="000D1C07">
              <w:rPr>
                <w:rFonts w:ascii="Sylfaen" w:eastAsiaTheme="minorHAnsi" w:hAnsi="Sylfaen" w:cs="Arial"/>
                <w:sz w:val="20"/>
                <w:szCs w:val="20"/>
                <w:lang w:val="en-US"/>
              </w:rPr>
              <w:t xml:space="preserve">II </w:t>
            </w:r>
            <w:r w:rsidRPr="000D1C07">
              <w:rPr>
                <w:rFonts w:ascii="Sylfaen" w:eastAsiaTheme="minorHAnsi" w:hAnsi="Sylfaen" w:cs="Sylfaen"/>
                <w:sz w:val="20"/>
                <w:szCs w:val="20"/>
              </w:rPr>
              <w:t>კვარტალში</w:t>
            </w:r>
            <w:r w:rsidRPr="000D1C07">
              <w:rPr>
                <w:rFonts w:ascii="Sylfaen" w:eastAsiaTheme="minorHAnsi" w:hAnsi="Sylfaen" w:cs="Arial"/>
                <w:sz w:val="20"/>
                <w:szCs w:val="20"/>
                <w:lang w:val="en-US"/>
              </w:rPr>
              <w:t xml:space="preserve"> </w:t>
            </w:r>
            <w:r w:rsidRPr="000D1C07">
              <w:rPr>
                <w:rFonts w:ascii="Sylfaen" w:eastAsiaTheme="minorHAnsi" w:hAnsi="Sylfaen" w:cs="Sylfaen"/>
                <w:sz w:val="20"/>
                <w:szCs w:val="20"/>
              </w:rPr>
              <w:t>დამსწრეთა</w:t>
            </w:r>
            <w:r w:rsidRPr="000D1C07">
              <w:rPr>
                <w:rFonts w:ascii="Sylfaen" w:eastAsiaTheme="minorHAnsi" w:hAnsi="Sylfaen" w:cs="Arial"/>
                <w:sz w:val="20"/>
                <w:szCs w:val="20"/>
                <w:lang w:val="en-US"/>
              </w:rPr>
              <w:t xml:space="preserve"> </w:t>
            </w:r>
            <w:r w:rsidRPr="000D1C07">
              <w:rPr>
                <w:rFonts w:ascii="Sylfaen" w:eastAsiaTheme="minorHAnsi" w:hAnsi="Sylfaen" w:cs="Sylfaen"/>
                <w:sz w:val="20"/>
                <w:szCs w:val="20"/>
              </w:rPr>
              <w:t>რაოდენობამ</w:t>
            </w:r>
            <w:r w:rsidRPr="000D1C07">
              <w:rPr>
                <w:rFonts w:ascii="Sylfaen" w:eastAsiaTheme="minorHAnsi" w:hAnsi="Sylfaen" w:cs="Arial"/>
                <w:sz w:val="20"/>
                <w:szCs w:val="20"/>
                <w:lang w:val="en-US"/>
              </w:rPr>
              <w:t xml:space="preserve"> </w:t>
            </w:r>
            <w:r w:rsidRPr="000D1C07">
              <w:rPr>
                <w:rFonts w:ascii="Sylfaen" w:eastAsiaTheme="minorHAnsi" w:hAnsi="Sylfaen" w:cs="Sylfaen"/>
                <w:sz w:val="20"/>
                <w:szCs w:val="20"/>
              </w:rPr>
              <w:t>საქართველოს</w:t>
            </w:r>
            <w:r w:rsidRPr="000D1C07">
              <w:rPr>
                <w:rFonts w:ascii="Sylfaen" w:eastAsiaTheme="minorHAnsi" w:hAnsi="Sylfaen" w:cs="Arial"/>
                <w:sz w:val="20"/>
                <w:szCs w:val="20"/>
                <w:lang w:val="en-US"/>
              </w:rPr>
              <w:t xml:space="preserve"> </w:t>
            </w:r>
            <w:r w:rsidRPr="000D1C07">
              <w:rPr>
                <w:rFonts w:ascii="Sylfaen" w:eastAsiaTheme="minorHAnsi" w:hAnsi="Sylfaen" w:cs="Sylfaen"/>
                <w:sz w:val="20"/>
                <w:szCs w:val="20"/>
              </w:rPr>
              <w:t>მასშტაბით</w:t>
            </w:r>
            <w:r w:rsidRPr="000D1C07">
              <w:rPr>
                <w:rFonts w:ascii="Sylfaen" w:eastAsiaTheme="minorHAnsi" w:hAnsi="Sylfaen" w:cs="Arial"/>
                <w:sz w:val="20"/>
                <w:szCs w:val="20"/>
                <w:lang w:val="en-US"/>
              </w:rPr>
              <w:t xml:space="preserve"> </w:t>
            </w:r>
            <w:r w:rsidRPr="000D1C07">
              <w:rPr>
                <w:rFonts w:ascii="Sylfaen" w:eastAsiaTheme="minorHAnsi" w:hAnsi="Sylfaen" w:cs="Sylfaen"/>
                <w:sz w:val="20"/>
                <w:szCs w:val="20"/>
              </w:rPr>
              <w:t>შეადგინა</w:t>
            </w:r>
            <w:r w:rsidRPr="000D1C07">
              <w:rPr>
                <w:rFonts w:ascii="Sylfaen" w:eastAsiaTheme="minorHAnsi" w:hAnsi="Sylfaen" w:cs="Arial"/>
                <w:sz w:val="20"/>
                <w:szCs w:val="20"/>
                <w:lang w:val="en-US"/>
              </w:rPr>
              <w:t xml:space="preserve"> - </w:t>
            </w:r>
            <w:r w:rsidRPr="000D1C07">
              <w:rPr>
                <w:rFonts w:ascii="Sylfaen" w:eastAsiaTheme="minorHAnsi" w:hAnsi="Sylfaen" w:cs="Arial"/>
                <w:b/>
                <w:bCs/>
                <w:sz w:val="20"/>
                <w:szCs w:val="20"/>
                <w:lang w:val="en-US"/>
              </w:rPr>
              <w:t>467</w:t>
            </w:r>
            <w:r w:rsidRPr="000D1C07">
              <w:rPr>
                <w:rFonts w:ascii="Sylfaen" w:eastAsiaTheme="minorHAnsi" w:hAnsi="Sylfaen" w:cs="Arial"/>
                <w:sz w:val="20"/>
                <w:szCs w:val="20"/>
                <w:lang w:val="en-US"/>
              </w:rPr>
              <w:t xml:space="preserve">. </w:t>
            </w:r>
            <w:r w:rsidRPr="000D1C07">
              <w:rPr>
                <w:rFonts w:ascii="Sylfaen" w:eastAsiaTheme="minorHAnsi" w:hAnsi="Sylfaen" w:cs="Sylfaen"/>
                <w:sz w:val="20"/>
                <w:szCs w:val="20"/>
              </w:rPr>
              <w:t>მათ</w:t>
            </w:r>
            <w:r w:rsidRPr="000D1C07">
              <w:rPr>
                <w:rFonts w:ascii="Sylfaen" w:eastAsiaTheme="minorHAnsi" w:hAnsi="Sylfaen" w:cs="Arial"/>
                <w:sz w:val="20"/>
                <w:szCs w:val="20"/>
                <w:lang w:val="en-US"/>
              </w:rPr>
              <w:t xml:space="preserve"> </w:t>
            </w:r>
            <w:r w:rsidRPr="000D1C07">
              <w:rPr>
                <w:rFonts w:ascii="Sylfaen" w:eastAsiaTheme="minorHAnsi" w:hAnsi="Sylfaen" w:cs="Sylfaen"/>
                <w:sz w:val="20"/>
                <w:szCs w:val="20"/>
              </w:rPr>
              <w:t>შორის</w:t>
            </w:r>
            <w:r w:rsidRPr="000D1C07">
              <w:rPr>
                <w:rFonts w:ascii="Sylfaen" w:eastAsiaTheme="minorHAnsi" w:hAnsi="Sylfaen" w:cs="Arial"/>
                <w:sz w:val="20"/>
                <w:szCs w:val="20"/>
                <w:lang w:val="en-US"/>
              </w:rPr>
              <w:t xml:space="preserve"> </w:t>
            </w:r>
            <w:r w:rsidRPr="000D1C07">
              <w:rPr>
                <w:rFonts w:ascii="Sylfaen" w:eastAsiaTheme="minorHAnsi" w:hAnsi="Sylfaen" w:cs="Sylfaen"/>
                <w:sz w:val="20"/>
                <w:szCs w:val="20"/>
              </w:rPr>
              <w:t>იძულებით</w:t>
            </w:r>
            <w:r w:rsidRPr="000D1C07">
              <w:rPr>
                <w:rFonts w:ascii="Sylfaen" w:eastAsiaTheme="minorHAnsi" w:hAnsi="Sylfaen" w:cs="Arial"/>
                <w:sz w:val="20"/>
                <w:szCs w:val="20"/>
                <w:lang w:val="en-US"/>
              </w:rPr>
              <w:t xml:space="preserve"> </w:t>
            </w:r>
            <w:r w:rsidRPr="000D1C07">
              <w:rPr>
                <w:rFonts w:ascii="Sylfaen" w:eastAsiaTheme="minorHAnsi" w:hAnsi="Sylfaen" w:cs="Sylfaen"/>
                <w:sz w:val="20"/>
                <w:szCs w:val="20"/>
              </w:rPr>
              <w:t>გადაადგილებული</w:t>
            </w:r>
            <w:r w:rsidRPr="000D1C07">
              <w:rPr>
                <w:rFonts w:ascii="Sylfaen" w:eastAsiaTheme="minorHAnsi" w:hAnsi="Sylfaen" w:cs="Arial"/>
                <w:sz w:val="20"/>
                <w:szCs w:val="20"/>
                <w:lang w:val="en-US"/>
              </w:rPr>
              <w:t xml:space="preserve"> </w:t>
            </w:r>
            <w:r w:rsidRPr="000D1C07">
              <w:rPr>
                <w:rFonts w:ascii="Sylfaen" w:eastAsiaTheme="minorHAnsi" w:hAnsi="Sylfaen" w:cs="Sylfaen"/>
                <w:sz w:val="20"/>
                <w:szCs w:val="20"/>
              </w:rPr>
              <w:t>პირი</w:t>
            </w:r>
            <w:r w:rsidRPr="000D1C07">
              <w:rPr>
                <w:rFonts w:ascii="Sylfaen" w:eastAsiaTheme="minorHAnsi" w:hAnsi="Sylfaen" w:cs="Arial"/>
                <w:sz w:val="20"/>
                <w:szCs w:val="20"/>
                <w:lang w:val="en-US"/>
              </w:rPr>
              <w:t xml:space="preserve"> - </w:t>
            </w:r>
            <w:r w:rsidRPr="000D1C07">
              <w:rPr>
                <w:rFonts w:ascii="Sylfaen" w:eastAsiaTheme="minorHAnsi" w:hAnsi="Sylfaen" w:cs="Arial"/>
                <w:b/>
                <w:bCs/>
                <w:sz w:val="20"/>
                <w:szCs w:val="20"/>
                <w:lang w:val="en-US"/>
              </w:rPr>
              <w:t xml:space="preserve">31. </w:t>
            </w:r>
            <w:r w:rsidRPr="000D1C07">
              <w:rPr>
                <w:rFonts w:ascii="Sylfaen" w:eastAsiaTheme="minorHAnsi" w:hAnsi="Sylfaen" w:cs="Sylfaen"/>
                <w:sz w:val="20"/>
                <w:szCs w:val="20"/>
              </w:rPr>
              <w:t>აქედან</w:t>
            </w:r>
            <w:r w:rsidRPr="000D1C07">
              <w:rPr>
                <w:rFonts w:ascii="Sylfaen" w:eastAsiaTheme="minorHAnsi" w:hAnsi="Sylfaen" w:cs="Arial"/>
                <w:sz w:val="20"/>
                <w:szCs w:val="20"/>
                <w:lang w:val="en-US"/>
              </w:rPr>
              <w:t xml:space="preserve">, </w:t>
            </w:r>
            <w:r w:rsidRPr="000D1C07">
              <w:rPr>
                <w:rFonts w:ascii="Sylfaen" w:eastAsiaTheme="minorHAnsi" w:hAnsi="Sylfaen" w:cs="Sylfaen"/>
                <w:sz w:val="20"/>
                <w:szCs w:val="20"/>
              </w:rPr>
              <w:t>ქალი</w:t>
            </w:r>
            <w:r w:rsidRPr="000D1C07">
              <w:rPr>
                <w:rFonts w:ascii="Sylfaen" w:eastAsiaTheme="minorHAnsi" w:hAnsi="Sylfaen" w:cs="Arial"/>
                <w:sz w:val="20"/>
                <w:szCs w:val="20"/>
                <w:lang w:val="en-US"/>
              </w:rPr>
              <w:t xml:space="preserve"> -</w:t>
            </w:r>
            <w:r w:rsidRPr="000D1C07">
              <w:rPr>
                <w:rFonts w:ascii="Sylfaen" w:eastAsiaTheme="minorHAnsi" w:hAnsi="Sylfaen" w:cs="Arial"/>
                <w:b/>
                <w:bCs/>
                <w:sz w:val="20"/>
                <w:szCs w:val="20"/>
                <w:lang w:val="en-US"/>
              </w:rPr>
              <w:t xml:space="preserve"> 22</w:t>
            </w:r>
            <w:r w:rsidRPr="000D1C07">
              <w:rPr>
                <w:rFonts w:ascii="Sylfaen" w:eastAsiaTheme="minorHAnsi" w:hAnsi="Sylfaen" w:cs="Arial"/>
                <w:sz w:val="20"/>
                <w:szCs w:val="20"/>
                <w:lang w:val="en-US"/>
              </w:rPr>
              <w:t>.</w:t>
            </w:r>
          </w:p>
          <w:p w14:paraId="111B4DC9" w14:textId="16E5FC9C" w:rsidR="00AC17FD" w:rsidRPr="000D1C07" w:rsidRDefault="001023CA" w:rsidP="009F1E9B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0D1C07">
              <w:rPr>
                <w:rFonts w:ascii="Sylfaen" w:eastAsiaTheme="minorHAnsi" w:hAnsi="Sylfaen" w:cs="Arial"/>
                <w:b/>
                <w:bCs/>
                <w:sz w:val="20"/>
                <w:szCs w:val="20"/>
                <w:lang w:val="en-US"/>
              </w:rPr>
              <w:br/>
            </w:r>
          </w:p>
        </w:tc>
        <w:tc>
          <w:tcPr>
            <w:tcW w:w="1459" w:type="dxa"/>
            <w:shd w:val="clear" w:color="auto" w:fill="auto"/>
          </w:tcPr>
          <w:p w14:paraId="5F83DB27" w14:textId="5C68BA67" w:rsidR="00AC17FD" w:rsidRPr="000D1C07" w:rsidRDefault="00366D85" w:rsidP="009F1E9B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0D1C07">
              <w:rPr>
                <w:rFonts w:ascii="Sylfaen" w:hAnsi="Sylfaen"/>
                <w:sz w:val="20"/>
                <w:szCs w:val="20"/>
              </w:rPr>
              <w:t>საანგარიშო პერიოდისათვის სრულ 1332-მა სამუშაოს მაძიებელმა მიიღო მონაწილეობა ჯგუფურ კონსულტირებაში, მათ შორის 124 (9,3%) დევნილია. აქედან ქალია - 78.</w:t>
            </w:r>
          </w:p>
        </w:tc>
        <w:tc>
          <w:tcPr>
            <w:tcW w:w="1956" w:type="dxa"/>
            <w:shd w:val="clear" w:color="auto" w:fill="auto"/>
          </w:tcPr>
          <w:p w14:paraId="607B5DC7" w14:textId="4944961F" w:rsidR="00AC17FD" w:rsidRPr="000D1C07" w:rsidRDefault="00AC17FD" w:rsidP="009F1E9B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</w:p>
        </w:tc>
      </w:tr>
      <w:tr w:rsidR="00AC17FD" w:rsidRPr="00B468E8" w14:paraId="4128886F" w14:textId="77777777" w:rsidTr="00D81BA7">
        <w:trPr>
          <w:gridAfter w:val="1"/>
          <w:wAfter w:w="11" w:type="dxa"/>
          <w:trHeight w:val="3109"/>
        </w:trPr>
        <w:tc>
          <w:tcPr>
            <w:tcW w:w="1731" w:type="dxa"/>
            <w:vMerge/>
            <w:shd w:val="clear" w:color="auto" w:fill="auto"/>
          </w:tcPr>
          <w:p w14:paraId="09B5E776" w14:textId="0410431A" w:rsidR="00AC17FD" w:rsidRPr="000D1C07" w:rsidRDefault="00AC17FD" w:rsidP="009F1E9B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14:paraId="227D5E94" w14:textId="7D00C432" w:rsidR="00AC17FD" w:rsidRPr="000D1C07" w:rsidRDefault="00AC17FD" w:rsidP="009F1E9B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0D1C07">
              <w:rPr>
                <w:rFonts w:ascii="Sylfaen" w:hAnsi="Sylfaen"/>
                <w:sz w:val="20"/>
                <w:szCs w:val="20"/>
              </w:rPr>
              <w:t>2. დასაქმების ხელშეწყობის მომსახურეთა განვითარების სახელმწიფო პროგრამაში დევნილთა ჩართვის ხელშეწყობა</w:t>
            </w:r>
          </w:p>
        </w:tc>
        <w:tc>
          <w:tcPr>
            <w:tcW w:w="1560" w:type="dxa"/>
            <w:shd w:val="clear" w:color="auto" w:fill="auto"/>
          </w:tcPr>
          <w:p w14:paraId="22188682" w14:textId="77777777" w:rsidR="00AC17FD" w:rsidRPr="000D1C07" w:rsidRDefault="00AC17FD" w:rsidP="009F1E9B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0D1C07">
              <w:rPr>
                <w:rFonts w:ascii="Sylfaen" w:hAnsi="Sylfaen"/>
                <w:sz w:val="20"/>
                <w:szCs w:val="20"/>
              </w:rPr>
              <w:t>დასაქმების ხელშეწყობის მომსახურეთა განვითარების სახელმწიფო პროგრამაში ჩართულთა 10% არის დევნილი</w:t>
            </w:r>
          </w:p>
          <w:p w14:paraId="21ECEB17" w14:textId="77777777" w:rsidR="00AC17FD" w:rsidRPr="000D1C07" w:rsidRDefault="00AC17FD" w:rsidP="009F1E9B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</w:p>
          <w:p w14:paraId="19039E3C" w14:textId="77777777" w:rsidR="00AC17FD" w:rsidRPr="000D1C07" w:rsidRDefault="00AC17FD" w:rsidP="009F1E9B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</w:p>
          <w:p w14:paraId="3ADA2536" w14:textId="77777777" w:rsidR="00AC17FD" w:rsidRPr="000D1C07" w:rsidRDefault="00AC17FD" w:rsidP="009F1E9B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</w:p>
          <w:p w14:paraId="13C3AA59" w14:textId="7246460C" w:rsidR="00AC17FD" w:rsidRPr="000D1C07" w:rsidRDefault="00AC17FD" w:rsidP="009F1E9B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546ACD01" w14:textId="1E9F7B83" w:rsidR="00AC17FD" w:rsidRPr="000D1C07" w:rsidRDefault="00AC17FD" w:rsidP="009F1E9B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0D1C07">
              <w:rPr>
                <w:rFonts w:ascii="Sylfaen" w:hAnsi="Sylfaen"/>
                <w:sz w:val="20"/>
                <w:szCs w:val="20"/>
              </w:rPr>
              <w:t>დევნილთა დაბალი ინტერესი</w:t>
            </w:r>
          </w:p>
        </w:tc>
        <w:tc>
          <w:tcPr>
            <w:tcW w:w="1672" w:type="dxa"/>
            <w:shd w:val="clear" w:color="auto" w:fill="auto"/>
          </w:tcPr>
          <w:p w14:paraId="67522602" w14:textId="77777777" w:rsidR="00AC17FD" w:rsidRPr="000D1C07" w:rsidRDefault="00AC17FD" w:rsidP="009F1E9B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0D1C07">
              <w:rPr>
                <w:rFonts w:ascii="Sylfaen" w:hAnsi="Sylfaen"/>
                <w:sz w:val="20"/>
                <w:szCs w:val="20"/>
              </w:rPr>
              <w:t xml:space="preserve">2018: </w:t>
            </w:r>
            <w:r w:rsidRPr="000D1C07">
              <w:rPr>
                <w:rFonts w:ascii="Sylfaen" w:hAnsi="Sylfaen"/>
                <w:sz w:val="20"/>
                <w:szCs w:val="20"/>
                <w:lang w:val="en-US"/>
              </w:rPr>
              <w:t xml:space="preserve">II, III </w:t>
            </w:r>
            <w:r w:rsidRPr="000D1C07">
              <w:rPr>
                <w:rFonts w:ascii="Sylfaen" w:hAnsi="Sylfaen"/>
                <w:sz w:val="20"/>
                <w:szCs w:val="20"/>
              </w:rPr>
              <w:t>კვარტლები;</w:t>
            </w:r>
          </w:p>
          <w:p w14:paraId="5588F743" w14:textId="77777777" w:rsidR="00AC17FD" w:rsidRPr="000D1C07" w:rsidRDefault="00AC17FD" w:rsidP="009F1E9B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</w:p>
          <w:p w14:paraId="204793CE" w14:textId="0282ABB2" w:rsidR="00AC17FD" w:rsidRPr="000D1C07" w:rsidRDefault="00AC17FD" w:rsidP="009F1E9B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0D1C07">
              <w:rPr>
                <w:rFonts w:ascii="Sylfaen" w:hAnsi="Sylfaen"/>
                <w:sz w:val="20"/>
                <w:szCs w:val="20"/>
              </w:rPr>
              <w:t xml:space="preserve">2019: </w:t>
            </w:r>
            <w:r w:rsidRPr="000D1C07">
              <w:rPr>
                <w:rFonts w:ascii="Sylfaen" w:hAnsi="Sylfaen"/>
                <w:sz w:val="20"/>
                <w:szCs w:val="20"/>
                <w:lang w:val="en-US"/>
              </w:rPr>
              <w:t xml:space="preserve">II, III </w:t>
            </w:r>
            <w:r w:rsidRPr="000D1C07">
              <w:rPr>
                <w:rFonts w:ascii="Sylfaen" w:hAnsi="Sylfaen"/>
                <w:sz w:val="20"/>
                <w:szCs w:val="20"/>
              </w:rPr>
              <w:t>კვარტლები</w:t>
            </w:r>
          </w:p>
        </w:tc>
        <w:tc>
          <w:tcPr>
            <w:tcW w:w="1921" w:type="dxa"/>
            <w:shd w:val="clear" w:color="auto" w:fill="auto"/>
          </w:tcPr>
          <w:p w14:paraId="0DFCD626" w14:textId="2FC1F92B" w:rsidR="00AC17FD" w:rsidRPr="000D1C07" w:rsidRDefault="00AC17FD" w:rsidP="009F1E9B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0D1C07">
              <w:rPr>
                <w:rFonts w:ascii="Sylfaen" w:hAnsi="Sylfaen"/>
                <w:sz w:val="20"/>
                <w:szCs w:val="20"/>
              </w:rPr>
              <w:t>აქტივობის განხორციელება დაგეგმილია მეორე კვარტალში</w:t>
            </w:r>
          </w:p>
        </w:tc>
        <w:tc>
          <w:tcPr>
            <w:tcW w:w="1602" w:type="dxa"/>
            <w:shd w:val="clear" w:color="auto" w:fill="auto"/>
          </w:tcPr>
          <w:p w14:paraId="37B021EF" w14:textId="26C14012" w:rsidR="00AC17FD" w:rsidRPr="000D1C07" w:rsidRDefault="00A71E90" w:rsidP="009F1E9B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0D1C07">
              <w:rPr>
                <w:rFonts w:ascii="Sylfaen" w:eastAsia="Times New Roman" w:hAnsi="Sylfaen" w:cs="Tahoma"/>
                <w:sz w:val="20"/>
                <w:szCs w:val="20"/>
              </w:rPr>
              <w:t xml:space="preserve">სასწავლო პროცესი დაიწყო მაისის თვეში. სწავლა დაიწყო </w:t>
            </w:r>
            <w:r w:rsidRPr="000D1C07">
              <w:rPr>
                <w:rFonts w:ascii="Sylfaen" w:eastAsia="Times New Roman" w:hAnsi="Sylfaen" w:cs="Tahoma"/>
                <w:b/>
                <w:bCs/>
                <w:sz w:val="20"/>
                <w:szCs w:val="20"/>
              </w:rPr>
              <w:t>2311</w:t>
            </w:r>
            <w:r w:rsidRPr="000D1C07">
              <w:rPr>
                <w:rFonts w:ascii="Sylfaen" w:eastAsia="Times New Roman" w:hAnsi="Sylfaen" w:cs="Tahoma"/>
                <w:sz w:val="20"/>
                <w:szCs w:val="20"/>
              </w:rPr>
              <w:t xml:space="preserve"> სამუშაოს მაძიებელმა. მათ შორის </w:t>
            </w:r>
            <w:r w:rsidRPr="000D1C07">
              <w:rPr>
                <w:rFonts w:ascii="Sylfaen" w:hAnsi="Sylfaen" w:cs="Tahoma"/>
                <w:sz w:val="20"/>
                <w:szCs w:val="20"/>
              </w:rPr>
              <w:t xml:space="preserve">იძულებით გადაადგილებული პირი - </w:t>
            </w:r>
            <w:r w:rsidRPr="000D1C07">
              <w:rPr>
                <w:rFonts w:ascii="Sylfaen" w:hAnsi="Sylfaen" w:cs="Tahoma"/>
                <w:b/>
                <w:bCs/>
                <w:sz w:val="20"/>
                <w:szCs w:val="20"/>
              </w:rPr>
              <w:t>183</w:t>
            </w:r>
            <w:r w:rsidR="00A60E1A" w:rsidRPr="000D1C07">
              <w:rPr>
                <w:rFonts w:ascii="Sylfaen" w:hAnsi="Sylfaen" w:cs="Tahoma"/>
                <w:b/>
                <w:bCs/>
                <w:sz w:val="20"/>
                <w:szCs w:val="20"/>
              </w:rPr>
              <w:t xml:space="preserve"> </w:t>
            </w:r>
            <w:r w:rsidR="00834874" w:rsidRPr="000D1C07">
              <w:rPr>
                <w:rFonts w:ascii="Sylfaen" w:hAnsi="Sylfaen" w:cs="Tahoma"/>
                <w:b/>
                <w:bCs/>
                <w:sz w:val="20"/>
                <w:szCs w:val="20"/>
              </w:rPr>
              <w:t>(8%)</w:t>
            </w:r>
            <w:r w:rsidRPr="000D1C07">
              <w:rPr>
                <w:rFonts w:ascii="Sylfaen" w:hAnsi="Sylfaen" w:cs="Tahoma"/>
                <w:b/>
                <w:sz w:val="20"/>
                <w:szCs w:val="20"/>
              </w:rPr>
              <w:t xml:space="preserve">. </w:t>
            </w:r>
            <w:r w:rsidRPr="000D1C07">
              <w:rPr>
                <w:rFonts w:ascii="Sylfaen" w:hAnsi="Sylfaen" w:cs="Tahoma"/>
                <w:sz w:val="20"/>
                <w:szCs w:val="20"/>
              </w:rPr>
              <w:t xml:space="preserve">აქედან, </w:t>
            </w:r>
            <w:r w:rsidRPr="000D1C07">
              <w:rPr>
                <w:rFonts w:ascii="Sylfaen" w:eastAsia="Times New Roman" w:hAnsi="Sylfaen" w:cs="Tahoma"/>
                <w:sz w:val="20"/>
                <w:szCs w:val="20"/>
              </w:rPr>
              <w:t>ქალი -</w:t>
            </w:r>
            <w:r w:rsidRPr="000D1C07">
              <w:rPr>
                <w:rFonts w:ascii="Sylfaen" w:eastAsia="Times New Roman" w:hAnsi="Sylfaen" w:cs="Tahoma"/>
                <w:b/>
                <w:sz w:val="20"/>
                <w:szCs w:val="20"/>
              </w:rPr>
              <w:t xml:space="preserve"> </w:t>
            </w:r>
            <w:r w:rsidRPr="000D1C07">
              <w:rPr>
                <w:rFonts w:ascii="Sylfaen" w:eastAsia="Times New Roman" w:hAnsi="Sylfaen" w:cs="Tahoma"/>
                <w:b/>
                <w:bCs/>
                <w:sz w:val="20"/>
                <w:szCs w:val="20"/>
              </w:rPr>
              <w:t>132</w:t>
            </w:r>
            <w:r w:rsidRPr="000D1C07">
              <w:rPr>
                <w:rFonts w:ascii="Sylfaen" w:eastAsia="Times New Roman" w:hAnsi="Sylfaen" w:cs="Tahoma"/>
                <w:sz w:val="20"/>
                <w:szCs w:val="20"/>
              </w:rPr>
              <w:t>.</w:t>
            </w:r>
          </w:p>
        </w:tc>
        <w:tc>
          <w:tcPr>
            <w:tcW w:w="1459" w:type="dxa"/>
            <w:shd w:val="clear" w:color="auto" w:fill="auto"/>
          </w:tcPr>
          <w:p w14:paraId="7B129527" w14:textId="64009761" w:rsidR="00AC17FD" w:rsidRPr="000D1C07" w:rsidRDefault="00C62036" w:rsidP="009F1E9B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0D1C07">
              <w:rPr>
                <w:rFonts w:ascii="Sylfaen" w:hAnsi="Sylfaen"/>
                <w:sz w:val="20"/>
                <w:szCs w:val="20"/>
              </w:rPr>
              <w:t>საანგარიშო პერიოდში დასრულდა სწავლა სერტიფიცირებულია 2064 სამუშაოს მაძიებელი, მათ შორის 161 დევნილი (7,8%). ქალია 118.</w:t>
            </w:r>
          </w:p>
        </w:tc>
        <w:tc>
          <w:tcPr>
            <w:tcW w:w="1956" w:type="dxa"/>
            <w:shd w:val="clear" w:color="auto" w:fill="auto"/>
          </w:tcPr>
          <w:p w14:paraId="12F0F660" w14:textId="1AA64937" w:rsidR="00AC17FD" w:rsidRPr="000D1C07" w:rsidRDefault="00AC17FD" w:rsidP="009F1E9B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</w:p>
        </w:tc>
      </w:tr>
      <w:tr w:rsidR="00AC17FD" w:rsidRPr="00B468E8" w14:paraId="2A15FCDC" w14:textId="77777777" w:rsidTr="00D81BA7">
        <w:trPr>
          <w:trHeight w:val="591"/>
        </w:trPr>
        <w:tc>
          <w:tcPr>
            <w:tcW w:w="15313" w:type="dxa"/>
            <w:gridSpan w:val="10"/>
            <w:shd w:val="clear" w:color="auto" w:fill="D5DCE4" w:themeFill="text2" w:themeFillTint="33"/>
          </w:tcPr>
          <w:p w14:paraId="297C8C10" w14:textId="39D40FB7" w:rsidR="00AC17FD" w:rsidRPr="00B468E8" w:rsidRDefault="00AC17FD" w:rsidP="009F1E9B">
            <w:pPr>
              <w:pStyle w:val="Heading2"/>
              <w:rPr>
                <w:rFonts w:ascii="Sylfaen" w:hAnsi="Sylfaen"/>
                <w:b/>
                <w:sz w:val="32"/>
                <w:szCs w:val="32"/>
              </w:rPr>
            </w:pPr>
            <w:bookmarkStart w:id="5" w:name="_Toc505074837"/>
            <w:r w:rsidRPr="00B468E8">
              <w:rPr>
                <w:rFonts w:ascii="Sylfaen" w:hAnsi="Sylfaen"/>
                <w:b/>
                <w:color w:val="auto"/>
                <w:sz w:val="32"/>
                <w:szCs w:val="32"/>
              </w:rPr>
              <w:lastRenderedPageBreak/>
              <w:t xml:space="preserve">2. </w:t>
            </w:r>
            <w:r w:rsidRPr="00B468E8">
              <w:rPr>
                <w:rFonts w:ascii="Sylfaen" w:hAnsi="Sylfaen" w:cs="Sylfaen"/>
                <w:b/>
                <w:color w:val="auto"/>
                <w:sz w:val="32"/>
                <w:szCs w:val="32"/>
              </w:rPr>
              <w:t>თვითდასაქმების</w:t>
            </w:r>
            <w:r w:rsidRPr="00B468E8">
              <w:rPr>
                <w:rFonts w:ascii="Sylfaen" w:hAnsi="Sylfaen"/>
                <w:b/>
                <w:color w:val="auto"/>
                <w:sz w:val="32"/>
                <w:szCs w:val="32"/>
              </w:rPr>
              <w:t xml:space="preserve"> </w:t>
            </w:r>
            <w:r w:rsidRPr="00B468E8">
              <w:rPr>
                <w:rFonts w:ascii="Sylfaen" w:hAnsi="Sylfaen" w:cs="Sylfaen"/>
                <w:b/>
                <w:color w:val="auto"/>
                <w:sz w:val="32"/>
                <w:szCs w:val="32"/>
              </w:rPr>
              <w:t>ხელშეწყობის</w:t>
            </w:r>
            <w:r w:rsidRPr="00B468E8">
              <w:rPr>
                <w:rFonts w:ascii="Sylfaen" w:hAnsi="Sylfaen"/>
                <w:b/>
                <w:color w:val="auto"/>
                <w:sz w:val="32"/>
                <w:szCs w:val="32"/>
              </w:rPr>
              <w:t xml:space="preserve"> </w:t>
            </w:r>
            <w:r w:rsidRPr="00B468E8">
              <w:rPr>
                <w:rFonts w:ascii="Sylfaen" w:hAnsi="Sylfaen" w:cs="Sylfaen"/>
                <w:b/>
                <w:color w:val="auto"/>
                <w:sz w:val="32"/>
                <w:szCs w:val="32"/>
              </w:rPr>
              <w:t>პროგრამა</w:t>
            </w:r>
            <w:bookmarkEnd w:id="5"/>
          </w:p>
        </w:tc>
      </w:tr>
      <w:tr w:rsidR="00AC17FD" w:rsidRPr="00B468E8" w14:paraId="1E3F68A6" w14:textId="77777777" w:rsidTr="00D81BA7">
        <w:trPr>
          <w:trHeight w:val="415"/>
        </w:trPr>
        <w:tc>
          <w:tcPr>
            <w:tcW w:w="15313" w:type="dxa"/>
            <w:gridSpan w:val="10"/>
            <w:shd w:val="clear" w:color="auto" w:fill="EDEDED" w:themeFill="accent3" w:themeFillTint="33"/>
          </w:tcPr>
          <w:p w14:paraId="39AC3379" w14:textId="4050AC0D" w:rsidR="00AC17FD" w:rsidRPr="00B468E8" w:rsidRDefault="00AC17FD" w:rsidP="009F1E9B">
            <w:pPr>
              <w:spacing w:after="0" w:line="240" w:lineRule="auto"/>
              <w:jc w:val="both"/>
              <w:rPr>
                <w:rFonts w:ascii="Sylfaen" w:hAnsi="Sylfaen"/>
              </w:rPr>
            </w:pPr>
            <w:r w:rsidRPr="00B468E8">
              <w:rPr>
                <w:rFonts w:ascii="Sylfaen" w:hAnsi="Sylfaen"/>
                <w:b/>
                <w:sz w:val="28"/>
                <w:szCs w:val="28"/>
              </w:rPr>
              <w:t>სახელობო იარაღებზე წვდომა</w:t>
            </w:r>
          </w:p>
        </w:tc>
      </w:tr>
      <w:tr w:rsidR="00AC17FD" w:rsidRPr="00B468E8" w14:paraId="2978DA3E" w14:textId="77777777" w:rsidTr="00D81BA7">
        <w:trPr>
          <w:gridAfter w:val="1"/>
          <w:wAfter w:w="11" w:type="dxa"/>
          <w:trHeight w:val="845"/>
        </w:trPr>
        <w:tc>
          <w:tcPr>
            <w:tcW w:w="1731" w:type="dxa"/>
            <w:shd w:val="clear" w:color="auto" w:fill="auto"/>
          </w:tcPr>
          <w:p w14:paraId="79B57436" w14:textId="31333BEB" w:rsidR="00AC17FD" w:rsidRPr="00B468E8" w:rsidRDefault="00AC17FD" w:rsidP="009F1E9B">
            <w:pPr>
              <w:spacing w:after="0" w:line="240" w:lineRule="auto"/>
              <w:rPr>
                <w:rFonts w:ascii="Sylfaen" w:hAnsi="Sylfaen"/>
              </w:rPr>
            </w:pPr>
            <w:r w:rsidRPr="00B468E8">
              <w:rPr>
                <w:rFonts w:ascii="Sylfaen" w:hAnsi="Sylfaen"/>
                <w:b/>
              </w:rPr>
              <w:t>პოლიტიკის შედეგი</w:t>
            </w:r>
          </w:p>
        </w:tc>
        <w:tc>
          <w:tcPr>
            <w:tcW w:w="1842" w:type="dxa"/>
            <w:shd w:val="clear" w:color="auto" w:fill="auto"/>
          </w:tcPr>
          <w:p w14:paraId="41383B72" w14:textId="513B5E99" w:rsidR="00AC17FD" w:rsidRPr="00B468E8" w:rsidRDefault="00AC17FD" w:rsidP="009F1E9B">
            <w:pPr>
              <w:spacing w:after="0" w:line="240" w:lineRule="auto"/>
              <w:rPr>
                <w:rFonts w:ascii="Sylfaen" w:hAnsi="Sylfaen"/>
              </w:rPr>
            </w:pPr>
            <w:r w:rsidRPr="00B468E8">
              <w:rPr>
                <w:rFonts w:ascii="Sylfaen" w:hAnsi="Sylfaen"/>
                <w:b/>
              </w:rPr>
              <w:t>აქტივობა</w:t>
            </w:r>
          </w:p>
        </w:tc>
        <w:tc>
          <w:tcPr>
            <w:tcW w:w="1560" w:type="dxa"/>
            <w:shd w:val="clear" w:color="auto" w:fill="auto"/>
          </w:tcPr>
          <w:p w14:paraId="6060CC43" w14:textId="77777777" w:rsidR="00AC17FD" w:rsidRPr="00B468E8" w:rsidRDefault="00AC17FD" w:rsidP="009F1E9B">
            <w:pPr>
              <w:spacing w:after="0" w:line="240" w:lineRule="auto"/>
              <w:rPr>
                <w:rFonts w:ascii="Sylfaen" w:hAnsi="Sylfaen"/>
                <w:b/>
              </w:rPr>
            </w:pPr>
            <w:r w:rsidRPr="00B468E8">
              <w:rPr>
                <w:rFonts w:ascii="Sylfaen" w:hAnsi="Sylfaen"/>
                <w:b/>
              </w:rPr>
              <w:t>შესრულების ინდიკატორი</w:t>
            </w:r>
          </w:p>
          <w:p w14:paraId="254D59C2" w14:textId="77777777" w:rsidR="00AC17FD" w:rsidRPr="00B468E8" w:rsidRDefault="00AC17FD" w:rsidP="009F1E9B">
            <w:pPr>
              <w:spacing w:after="0" w:line="240" w:lineRule="auto"/>
              <w:rPr>
                <w:rFonts w:ascii="Sylfaen" w:hAnsi="Sylfaen"/>
              </w:rPr>
            </w:pPr>
          </w:p>
        </w:tc>
        <w:tc>
          <w:tcPr>
            <w:tcW w:w="1559" w:type="dxa"/>
            <w:shd w:val="clear" w:color="auto" w:fill="auto"/>
          </w:tcPr>
          <w:p w14:paraId="23793D0C" w14:textId="16829120" w:rsidR="00AC17FD" w:rsidRPr="00B468E8" w:rsidRDefault="00AC17FD" w:rsidP="009F1E9B">
            <w:pPr>
              <w:spacing w:after="0" w:line="240" w:lineRule="auto"/>
              <w:rPr>
                <w:rFonts w:ascii="Sylfaen" w:hAnsi="Sylfaen"/>
                <w:highlight w:val="yellow"/>
              </w:rPr>
            </w:pPr>
            <w:r w:rsidRPr="00B468E8">
              <w:rPr>
                <w:rFonts w:ascii="Sylfaen" w:hAnsi="Sylfaen"/>
                <w:b/>
              </w:rPr>
              <w:t>შესაძლო რისკები</w:t>
            </w:r>
          </w:p>
        </w:tc>
        <w:tc>
          <w:tcPr>
            <w:tcW w:w="1672" w:type="dxa"/>
            <w:shd w:val="clear" w:color="auto" w:fill="auto"/>
          </w:tcPr>
          <w:p w14:paraId="7D27B977" w14:textId="2A0640DC" w:rsidR="00AC17FD" w:rsidRPr="00B468E8" w:rsidRDefault="00AC17FD" w:rsidP="009F1E9B">
            <w:pPr>
              <w:spacing w:after="0" w:line="240" w:lineRule="auto"/>
              <w:rPr>
                <w:rFonts w:ascii="Sylfaen" w:hAnsi="Sylfaen"/>
              </w:rPr>
            </w:pPr>
            <w:r w:rsidRPr="00B468E8">
              <w:rPr>
                <w:rFonts w:ascii="Sylfaen" w:hAnsi="Sylfaen"/>
                <w:b/>
              </w:rPr>
              <w:t>განხორციელების ვადა</w:t>
            </w:r>
          </w:p>
        </w:tc>
        <w:tc>
          <w:tcPr>
            <w:tcW w:w="1921" w:type="dxa"/>
            <w:shd w:val="clear" w:color="auto" w:fill="auto"/>
          </w:tcPr>
          <w:p w14:paraId="78030EB3" w14:textId="4DCA6C47" w:rsidR="00AC17FD" w:rsidRPr="00B468E8" w:rsidRDefault="00AC17FD" w:rsidP="009F1E9B">
            <w:pPr>
              <w:spacing w:after="0" w:line="240" w:lineRule="auto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  <w:b/>
                <w:lang w:val="de-DE"/>
              </w:rPr>
              <w:t xml:space="preserve">2018 </w:t>
            </w:r>
            <w:r>
              <w:rPr>
                <w:rFonts w:ascii="Sylfaen" w:hAnsi="Sylfaen"/>
                <w:b/>
              </w:rPr>
              <w:t xml:space="preserve">წლის </w:t>
            </w:r>
            <w:r>
              <w:rPr>
                <w:rFonts w:ascii="Sylfaen" w:hAnsi="Sylfaen"/>
                <w:b/>
                <w:lang w:val="de-DE"/>
              </w:rPr>
              <w:t xml:space="preserve">I </w:t>
            </w:r>
            <w:r>
              <w:rPr>
                <w:rFonts w:ascii="Sylfaen" w:hAnsi="Sylfaen"/>
                <w:b/>
              </w:rPr>
              <w:t>კვარტლის შედეგი</w:t>
            </w:r>
          </w:p>
        </w:tc>
        <w:tc>
          <w:tcPr>
            <w:tcW w:w="1602" w:type="dxa"/>
            <w:shd w:val="clear" w:color="auto" w:fill="auto"/>
          </w:tcPr>
          <w:p w14:paraId="2857EEA0" w14:textId="54433E7D" w:rsidR="00AC17FD" w:rsidRPr="00B468E8" w:rsidRDefault="00AC17FD" w:rsidP="009F1E9B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  <w:b/>
                <w:lang w:val="de-DE"/>
              </w:rPr>
              <w:t xml:space="preserve">2018 </w:t>
            </w:r>
            <w:r>
              <w:rPr>
                <w:rFonts w:ascii="Sylfaen" w:hAnsi="Sylfaen"/>
                <w:b/>
              </w:rPr>
              <w:t xml:space="preserve">წლის </w:t>
            </w:r>
            <w:r>
              <w:rPr>
                <w:rFonts w:ascii="Sylfaen" w:hAnsi="Sylfaen"/>
                <w:b/>
                <w:lang w:val="de-DE"/>
              </w:rPr>
              <w:t xml:space="preserve">II </w:t>
            </w:r>
            <w:r>
              <w:rPr>
                <w:rFonts w:ascii="Sylfaen" w:hAnsi="Sylfaen"/>
                <w:b/>
              </w:rPr>
              <w:t>კვარტლის შედეგი</w:t>
            </w:r>
          </w:p>
        </w:tc>
        <w:tc>
          <w:tcPr>
            <w:tcW w:w="1459" w:type="dxa"/>
            <w:shd w:val="clear" w:color="auto" w:fill="auto"/>
          </w:tcPr>
          <w:p w14:paraId="506A44DE" w14:textId="5D5DBCB3" w:rsidR="00AC17FD" w:rsidRPr="00B468E8" w:rsidRDefault="00AC17FD" w:rsidP="009F1E9B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  <w:b/>
                <w:lang w:val="de-DE"/>
              </w:rPr>
              <w:t xml:space="preserve">2018 </w:t>
            </w:r>
            <w:r>
              <w:rPr>
                <w:rFonts w:ascii="Sylfaen" w:hAnsi="Sylfaen"/>
                <w:b/>
              </w:rPr>
              <w:t xml:space="preserve">წლის </w:t>
            </w:r>
            <w:r>
              <w:rPr>
                <w:rFonts w:ascii="Sylfaen" w:hAnsi="Sylfaen"/>
                <w:b/>
                <w:lang w:val="de-DE"/>
              </w:rPr>
              <w:t>III</w:t>
            </w:r>
            <w:r>
              <w:rPr>
                <w:rFonts w:ascii="Sylfaen" w:hAnsi="Sylfaen"/>
                <w:b/>
              </w:rPr>
              <w:t xml:space="preserve"> კვარტლის შედეგი</w:t>
            </w:r>
          </w:p>
        </w:tc>
        <w:tc>
          <w:tcPr>
            <w:tcW w:w="1956" w:type="dxa"/>
            <w:shd w:val="clear" w:color="auto" w:fill="auto"/>
          </w:tcPr>
          <w:p w14:paraId="17E0E333" w14:textId="06A8B818" w:rsidR="00AC17FD" w:rsidRPr="00B468E8" w:rsidRDefault="00AC17FD" w:rsidP="009F1E9B">
            <w:pPr>
              <w:spacing w:after="0" w:line="240" w:lineRule="auto"/>
              <w:rPr>
                <w:rFonts w:ascii="Sylfaen" w:hAnsi="Sylfaen"/>
              </w:rPr>
            </w:pPr>
          </w:p>
        </w:tc>
      </w:tr>
      <w:tr w:rsidR="00AC17FD" w:rsidRPr="00B468E8" w14:paraId="1097DE0B" w14:textId="77777777" w:rsidTr="00D81BA7">
        <w:trPr>
          <w:gridAfter w:val="1"/>
          <w:wAfter w:w="11" w:type="dxa"/>
          <w:trHeight w:val="1520"/>
        </w:trPr>
        <w:tc>
          <w:tcPr>
            <w:tcW w:w="1731" w:type="dxa"/>
            <w:shd w:val="clear" w:color="auto" w:fill="auto"/>
          </w:tcPr>
          <w:p w14:paraId="67CF1181" w14:textId="7A873628" w:rsidR="00AC17FD" w:rsidRPr="000D1C07" w:rsidRDefault="00AC17FD" w:rsidP="009F1E9B">
            <w:pPr>
              <w:spacing w:after="0" w:line="240" w:lineRule="auto"/>
              <w:rPr>
                <w:rFonts w:ascii="Sylfaen" w:hAnsi="Sylfaen"/>
                <w:sz w:val="20"/>
              </w:rPr>
            </w:pPr>
            <w:r w:rsidRPr="000D1C07">
              <w:rPr>
                <w:rFonts w:ascii="Sylfaen" w:hAnsi="Sylfaen"/>
                <w:sz w:val="20"/>
              </w:rPr>
              <w:t xml:space="preserve">დევნილების თვითდასაქმების ხელშეწყობა </w:t>
            </w:r>
          </w:p>
        </w:tc>
        <w:tc>
          <w:tcPr>
            <w:tcW w:w="1842" w:type="dxa"/>
            <w:shd w:val="clear" w:color="auto" w:fill="auto"/>
          </w:tcPr>
          <w:p w14:paraId="0DDF6A77" w14:textId="30359431" w:rsidR="00AC17FD" w:rsidRPr="000D1C07" w:rsidRDefault="00AC17FD" w:rsidP="009F1E9B">
            <w:pPr>
              <w:spacing w:after="0" w:line="240" w:lineRule="auto"/>
              <w:rPr>
                <w:rFonts w:ascii="Sylfaen" w:hAnsi="Sylfaen"/>
                <w:sz w:val="20"/>
              </w:rPr>
            </w:pPr>
            <w:r w:rsidRPr="000D1C07">
              <w:rPr>
                <w:rFonts w:ascii="Sylfaen" w:hAnsi="Sylfaen"/>
                <w:sz w:val="20"/>
              </w:rPr>
              <w:t xml:space="preserve">სახელმწიფო პროფესიული საგანმანათლებლო დაწესებულებების წინასწარგანსაზღვრული პროფესიების კურსდამთავრებულ დევნილთა  თვითდასაქმების ხელშეწყობა, </w:t>
            </w:r>
            <w:r w:rsidRPr="000D1C07">
              <w:rPr>
                <w:rFonts w:ascii="Sylfaen" w:hAnsi="Sylfaen"/>
                <w:sz w:val="20"/>
              </w:rPr>
              <w:lastRenderedPageBreak/>
              <w:t>მათთვის სახელობო იარაღების გადაცემის გზით</w:t>
            </w:r>
          </w:p>
        </w:tc>
        <w:tc>
          <w:tcPr>
            <w:tcW w:w="1560" w:type="dxa"/>
            <w:shd w:val="clear" w:color="auto" w:fill="auto"/>
          </w:tcPr>
          <w:p w14:paraId="1282F8CA" w14:textId="3CEAB00E" w:rsidR="00AC17FD" w:rsidRPr="000D1C07" w:rsidRDefault="00AC17FD" w:rsidP="009F1E9B">
            <w:pPr>
              <w:spacing w:after="0" w:line="240" w:lineRule="auto"/>
              <w:rPr>
                <w:rFonts w:ascii="Sylfaen" w:hAnsi="Sylfaen"/>
                <w:sz w:val="20"/>
              </w:rPr>
            </w:pPr>
            <w:r w:rsidRPr="000D1C07">
              <w:rPr>
                <w:rFonts w:ascii="Sylfaen" w:hAnsi="Sylfaen"/>
                <w:sz w:val="20"/>
              </w:rPr>
              <w:lastRenderedPageBreak/>
              <w:t>50-მდე დაფინანსებული ბენეფიციარი, მათ შორის 40% არის ქალი;</w:t>
            </w:r>
          </w:p>
          <w:p w14:paraId="458F20D1" w14:textId="77777777" w:rsidR="00AC17FD" w:rsidRPr="000D1C07" w:rsidRDefault="00AC17FD" w:rsidP="009F1E9B">
            <w:pPr>
              <w:spacing w:after="0" w:line="240" w:lineRule="auto"/>
              <w:rPr>
                <w:rFonts w:ascii="Sylfaen" w:hAnsi="Sylfaen"/>
                <w:sz w:val="20"/>
              </w:rPr>
            </w:pPr>
          </w:p>
          <w:p w14:paraId="0CFA22F6" w14:textId="77777777" w:rsidR="00AC17FD" w:rsidRPr="000D1C07" w:rsidRDefault="00AC17FD" w:rsidP="009F1E9B">
            <w:pPr>
              <w:spacing w:after="0" w:line="240" w:lineRule="auto"/>
              <w:rPr>
                <w:rFonts w:ascii="Sylfaen" w:hAnsi="Sylfaen"/>
                <w:sz w:val="20"/>
              </w:rPr>
            </w:pPr>
            <w:r w:rsidRPr="000D1C07">
              <w:rPr>
                <w:rFonts w:ascii="Sylfaen" w:hAnsi="Sylfaen"/>
                <w:sz w:val="20"/>
              </w:rPr>
              <w:t xml:space="preserve">საქართველოს განათლებისა და მეცნიერების სამინისტროსა </w:t>
            </w:r>
            <w:r w:rsidRPr="000D1C07">
              <w:rPr>
                <w:rFonts w:ascii="Sylfaen" w:hAnsi="Sylfaen"/>
                <w:sz w:val="20"/>
              </w:rPr>
              <w:lastRenderedPageBreak/>
              <w:t>და სხვა პარტნიორ ორგანიზაციებთან თანამშრომლობით იდენტიფიცირებულია თვითდასაქმებადი პროფესიები</w:t>
            </w:r>
          </w:p>
          <w:p w14:paraId="731C00B8" w14:textId="77777777" w:rsidR="00AC17FD" w:rsidRPr="000D1C07" w:rsidRDefault="00AC17FD" w:rsidP="009F1E9B">
            <w:pPr>
              <w:spacing w:after="0" w:line="240" w:lineRule="auto"/>
              <w:rPr>
                <w:rFonts w:ascii="Sylfaen" w:hAnsi="Sylfaen"/>
                <w:sz w:val="20"/>
              </w:rPr>
            </w:pPr>
          </w:p>
          <w:p w14:paraId="14548C61" w14:textId="77777777" w:rsidR="00AC17FD" w:rsidRPr="000D1C07" w:rsidRDefault="00AC17FD" w:rsidP="009F1E9B">
            <w:pPr>
              <w:spacing w:after="0" w:line="240" w:lineRule="auto"/>
              <w:rPr>
                <w:rFonts w:ascii="Sylfaen" w:hAnsi="Sylfaen"/>
                <w:sz w:val="20"/>
              </w:rPr>
            </w:pPr>
          </w:p>
          <w:p w14:paraId="0A9A30B2" w14:textId="77777777" w:rsidR="00AC17FD" w:rsidRPr="000D1C07" w:rsidRDefault="00AC17FD" w:rsidP="009F1E9B">
            <w:pPr>
              <w:spacing w:after="0" w:line="240" w:lineRule="auto"/>
              <w:rPr>
                <w:rFonts w:ascii="Sylfaen" w:hAnsi="Sylfaen"/>
                <w:sz w:val="20"/>
              </w:rPr>
            </w:pPr>
          </w:p>
          <w:p w14:paraId="584ACCC4" w14:textId="77777777" w:rsidR="00AC17FD" w:rsidRPr="000D1C07" w:rsidRDefault="00AC17FD" w:rsidP="009F1E9B">
            <w:pPr>
              <w:spacing w:after="0" w:line="240" w:lineRule="auto"/>
              <w:rPr>
                <w:rFonts w:ascii="Sylfaen" w:hAnsi="Sylfaen"/>
                <w:sz w:val="20"/>
              </w:rPr>
            </w:pPr>
          </w:p>
          <w:p w14:paraId="489E6C92" w14:textId="77777777" w:rsidR="00AC17FD" w:rsidRPr="000D1C07" w:rsidRDefault="00AC17FD" w:rsidP="009F1E9B">
            <w:pPr>
              <w:spacing w:after="0" w:line="240" w:lineRule="auto"/>
              <w:rPr>
                <w:rFonts w:ascii="Sylfaen" w:hAnsi="Sylfaen"/>
                <w:sz w:val="20"/>
              </w:rPr>
            </w:pPr>
          </w:p>
          <w:p w14:paraId="00B7F010" w14:textId="77777777" w:rsidR="00AC17FD" w:rsidRPr="000D1C07" w:rsidRDefault="00AC17FD" w:rsidP="009F1E9B">
            <w:pPr>
              <w:spacing w:after="0" w:line="240" w:lineRule="auto"/>
              <w:rPr>
                <w:rFonts w:ascii="Sylfaen" w:hAnsi="Sylfaen"/>
                <w:sz w:val="20"/>
              </w:rPr>
            </w:pPr>
          </w:p>
          <w:p w14:paraId="2B81532E" w14:textId="77777777" w:rsidR="00AC17FD" w:rsidRPr="000D1C07" w:rsidRDefault="00AC17FD" w:rsidP="009F1E9B">
            <w:pPr>
              <w:spacing w:after="0" w:line="240" w:lineRule="auto"/>
              <w:rPr>
                <w:rFonts w:ascii="Sylfaen" w:hAnsi="Sylfaen"/>
                <w:sz w:val="20"/>
              </w:rPr>
            </w:pPr>
          </w:p>
          <w:p w14:paraId="1B60DC7D" w14:textId="77777777" w:rsidR="00AC17FD" w:rsidRPr="000D1C07" w:rsidRDefault="00AC17FD" w:rsidP="009F1E9B">
            <w:pPr>
              <w:spacing w:after="0" w:line="240" w:lineRule="auto"/>
              <w:rPr>
                <w:rFonts w:ascii="Sylfaen" w:hAnsi="Sylfaen"/>
                <w:sz w:val="20"/>
              </w:rPr>
            </w:pPr>
          </w:p>
          <w:p w14:paraId="6DF75F0B" w14:textId="77777777" w:rsidR="00AC17FD" w:rsidRPr="000D1C07" w:rsidRDefault="00AC17FD" w:rsidP="009F1E9B">
            <w:pPr>
              <w:spacing w:after="0" w:line="240" w:lineRule="auto"/>
              <w:rPr>
                <w:rFonts w:ascii="Sylfaen" w:hAnsi="Sylfaen"/>
                <w:sz w:val="20"/>
              </w:rPr>
            </w:pPr>
          </w:p>
          <w:p w14:paraId="460610F6" w14:textId="77777777" w:rsidR="00AC17FD" w:rsidRPr="000D1C07" w:rsidRDefault="00AC17FD" w:rsidP="009F1E9B">
            <w:pPr>
              <w:spacing w:after="0" w:line="240" w:lineRule="auto"/>
              <w:rPr>
                <w:rFonts w:ascii="Sylfaen" w:hAnsi="Sylfaen"/>
                <w:sz w:val="20"/>
              </w:rPr>
            </w:pPr>
          </w:p>
          <w:p w14:paraId="71C57512" w14:textId="77777777" w:rsidR="00AC17FD" w:rsidRPr="000D1C07" w:rsidRDefault="00AC17FD" w:rsidP="009F1E9B">
            <w:pPr>
              <w:spacing w:after="0" w:line="240" w:lineRule="auto"/>
              <w:rPr>
                <w:rFonts w:ascii="Sylfaen" w:hAnsi="Sylfaen"/>
                <w:sz w:val="20"/>
              </w:rPr>
            </w:pPr>
          </w:p>
          <w:p w14:paraId="3F292D39" w14:textId="77777777" w:rsidR="00AC17FD" w:rsidRPr="000D1C07" w:rsidRDefault="00AC17FD" w:rsidP="009F1E9B">
            <w:pPr>
              <w:spacing w:after="0" w:line="240" w:lineRule="auto"/>
              <w:rPr>
                <w:rFonts w:ascii="Sylfaen" w:hAnsi="Sylfaen"/>
                <w:sz w:val="20"/>
              </w:rPr>
            </w:pPr>
          </w:p>
          <w:p w14:paraId="468C285D" w14:textId="77777777" w:rsidR="00AC17FD" w:rsidRPr="000D1C07" w:rsidRDefault="00AC17FD" w:rsidP="009F1E9B">
            <w:pPr>
              <w:spacing w:after="0" w:line="240" w:lineRule="auto"/>
              <w:rPr>
                <w:rFonts w:ascii="Sylfaen" w:hAnsi="Sylfaen"/>
                <w:sz w:val="20"/>
              </w:rPr>
            </w:pPr>
          </w:p>
          <w:p w14:paraId="09F549AF" w14:textId="77777777" w:rsidR="00AC17FD" w:rsidRPr="000D1C07" w:rsidRDefault="00AC17FD" w:rsidP="009F1E9B">
            <w:pPr>
              <w:spacing w:after="0" w:line="240" w:lineRule="auto"/>
              <w:rPr>
                <w:rFonts w:ascii="Sylfaen" w:hAnsi="Sylfaen"/>
                <w:sz w:val="20"/>
              </w:rPr>
            </w:pPr>
          </w:p>
          <w:p w14:paraId="4F042096" w14:textId="704EC8DD" w:rsidR="00AC17FD" w:rsidRPr="000D1C07" w:rsidRDefault="00AC17FD" w:rsidP="009F1E9B">
            <w:pPr>
              <w:spacing w:after="0" w:line="240" w:lineRule="auto"/>
              <w:rPr>
                <w:rFonts w:ascii="Sylfaen" w:hAnsi="Sylfaen"/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6C62EDA9" w14:textId="4CF2EF4B" w:rsidR="00AC17FD" w:rsidRPr="000D1C07" w:rsidRDefault="00AC17FD" w:rsidP="009F1E9B">
            <w:pPr>
              <w:spacing w:after="0" w:line="240" w:lineRule="auto"/>
              <w:rPr>
                <w:rFonts w:ascii="Sylfaen" w:hAnsi="Sylfaen"/>
                <w:sz w:val="20"/>
                <w:highlight w:val="yellow"/>
              </w:rPr>
            </w:pPr>
            <w:r w:rsidRPr="000D1C07">
              <w:rPr>
                <w:rFonts w:ascii="Sylfaen" w:hAnsi="Sylfaen"/>
                <w:sz w:val="20"/>
              </w:rPr>
              <w:lastRenderedPageBreak/>
              <w:t>-</w:t>
            </w:r>
          </w:p>
        </w:tc>
        <w:tc>
          <w:tcPr>
            <w:tcW w:w="1672" w:type="dxa"/>
            <w:shd w:val="clear" w:color="auto" w:fill="auto"/>
          </w:tcPr>
          <w:p w14:paraId="1ED2F301" w14:textId="77777777" w:rsidR="00AC17FD" w:rsidRPr="000D1C07" w:rsidRDefault="00AC17FD" w:rsidP="009F1E9B">
            <w:pPr>
              <w:spacing w:after="0" w:line="240" w:lineRule="auto"/>
              <w:rPr>
                <w:rFonts w:ascii="Sylfaen" w:hAnsi="Sylfaen"/>
                <w:sz w:val="20"/>
              </w:rPr>
            </w:pPr>
            <w:r w:rsidRPr="000D1C07">
              <w:rPr>
                <w:rFonts w:ascii="Sylfaen" w:hAnsi="Sylfaen"/>
                <w:sz w:val="20"/>
              </w:rPr>
              <w:t xml:space="preserve">2018: </w:t>
            </w:r>
            <w:r w:rsidRPr="000D1C07">
              <w:rPr>
                <w:rFonts w:ascii="Sylfaen" w:hAnsi="Sylfaen"/>
                <w:sz w:val="20"/>
                <w:lang w:val="en-US"/>
              </w:rPr>
              <w:t xml:space="preserve">II </w:t>
            </w:r>
            <w:r w:rsidRPr="000D1C07">
              <w:rPr>
                <w:rFonts w:ascii="Sylfaen" w:hAnsi="Sylfaen"/>
                <w:sz w:val="20"/>
              </w:rPr>
              <w:t>კვარტალი;</w:t>
            </w:r>
          </w:p>
          <w:p w14:paraId="1DC13047" w14:textId="77777777" w:rsidR="00AC17FD" w:rsidRPr="000D1C07" w:rsidRDefault="00AC17FD" w:rsidP="009F1E9B">
            <w:pPr>
              <w:spacing w:after="0" w:line="240" w:lineRule="auto"/>
              <w:rPr>
                <w:rFonts w:ascii="Sylfaen" w:hAnsi="Sylfaen"/>
                <w:sz w:val="20"/>
              </w:rPr>
            </w:pPr>
          </w:p>
          <w:p w14:paraId="2A445E10" w14:textId="1765CF24" w:rsidR="00AC17FD" w:rsidRPr="000D1C07" w:rsidRDefault="00AC17FD" w:rsidP="009F1E9B">
            <w:pPr>
              <w:spacing w:after="0" w:line="240" w:lineRule="auto"/>
              <w:rPr>
                <w:rFonts w:ascii="Sylfaen" w:hAnsi="Sylfaen"/>
                <w:sz w:val="20"/>
              </w:rPr>
            </w:pPr>
            <w:r w:rsidRPr="000D1C07">
              <w:rPr>
                <w:rFonts w:ascii="Sylfaen" w:hAnsi="Sylfaen"/>
                <w:sz w:val="20"/>
              </w:rPr>
              <w:t xml:space="preserve">2019: </w:t>
            </w:r>
            <w:r w:rsidRPr="000D1C07">
              <w:rPr>
                <w:rFonts w:ascii="Sylfaen" w:hAnsi="Sylfaen"/>
                <w:sz w:val="20"/>
                <w:lang w:val="en-US"/>
              </w:rPr>
              <w:t xml:space="preserve">II </w:t>
            </w:r>
            <w:r w:rsidRPr="000D1C07">
              <w:rPr>
                <w:rFonts w:ascii="Sylfaen" w:hAnsi="Sylfaen"/>
                <w:sz w:val="20"/>
              </w:rPr>
              <w:t xml:space="preserve">კვარტალი </w:t>
            </w:r>
          </w:p>
        </w:tc>
        <w:tc>
          <w:tcPr>
            <w:tcW w:w="1921" w:type="dxa"/>
            <w:shd w:val="clear" w:color="auto" w:fill="auto"/>
          </w:tcPr>
          <w:p w14:paraId="1BD9546C" w14:textId="33DFCED5" w:rsidR="00AC17FD" w:rsidRPr="000D1C07" w:rsidRDefault="00AC17FD" w:rsidP="009F1E9B">
            <w:pPr>
              <w:spacing w:after="0" w:line="240" w:lineRule="auto"/>
              <w:rPr>
                <w:rFonts w:ascii="Sylfaen" w:hAnsi="Sylfaen"/>
                <w:sz w:val="20"/>
              </w:rPr>
            </w:pPr>
            <w:r w:rsidRPr="000D1C07">
              <w:rPr>
                <w:rFonts w:ascii="Sylfaen" w:hAnsi="Sylfaen"/>
                <w:sz w:val="20"/>
              </w:rPr>
              <w:t>აქტივობის განხორციელება დაგეგმილია მეორე კვარტალში</w:t>
            </w:r>
          </w:p>
        </w:tc>
        <w:tc>
          <w:tcPr>
            <w:tcW w:w="1602" w:type="dxa"/>
            <w:shd w:val="clear" w:color="auto" w:fill="auto"/>
          </w:tcPr>
          <w:p w14:paraId="7B886715" w14:textId="511F8A4F" w:rsidR="00AC17FD" w:rsidRPr="000D1C07" w:rsidRDefault="00E709A9" w:rsidP="009F1E9B">
            <w:pPr>
              <w:spacing w:after="0" w:line="240" w:lineRule="auto"/>
              <w:rPr>
                <w:rFonts w:ascii="Sylfaen" w:hAnsi="Sylfaen"/>
                <w:sz w:val="20"/>
              </w:rPr>
            </w:pPr>
            <w:r w:rsidRPr="000D1C07">
              <w:rPr>
                <w:rFonts w:ascii="Sylfaen" w:hAnsi="Sylfaen"/>
                <w:sz w:val="20"/>
              </w:rPr>
              <w:t xml:space="preserve">საანგარიშო პერიოდში გამოცხადდა განაცხადების მიღება. პროფესიათა რაოდენობა 50-დან გაიზარდა 180-მდე. სამიზნე ბენეფიციართა ჯგუფი გაფართოვდა. </w:t>
            </w:r>
          </w:p>
        </w:tc>
        <w:tc>
          <w:tcPr>
            <w:tcW w:w="1459" w:type="dxa"/>
            <w:shd w:val="clear" w:color="auto" w:fill="auto"/>
          </w:tcPr>
          <w:p w14:paraId="3AE78525" w14:textId="40A24E63" w:rsidR="00AC17FD" w:rsidRPr="000D1C07" w:rsidRDefault="008E157B" w:rsidP="009F1E9B">
            <w:pPr>
              <w:spacing w:after="0" w:line="240" w:lineRule="auto"/>
              <w:rPr>
                <w:rFonts w:ascii="Sylfaen" w:hAnsi="Sylfaen"/>
                <w:sz w:val="20"/>
              </w:rPr>
            </w:pPr>
            <w:r w:rsidRPr="000D1C07">
              <w:rPr>
                <w:rFonts w:ascii="Sylfaen" w:hAnsi="Sylfaen"/>
                <w:sz w:val="20"/>
              </w:rPr>
              <w:t xml:space="preserve">პროგრამის ფარგლებში შემოსულია 84 საპროექტო განაცხადი. განხორციელდა განაცხადთა დამუშავება და გამოვლინდა 50 </w:t>
            </w:r>
            <w:r w:rsidRPr="000D1C07">
              <w:rPr>
                <w:rFonts w:ascii="Sylfaen" w:hAnsi="Sylfaen"/>
                <w:sz w:val="20"/>
              </w:rPr>
              <w:lastRenderedPageBreak/>
              <w:t>გამარჯვებული ბენეფიციარი. განმცხადებლები ჩართული იყვნენ შერჩევის კომისიაში და  ჰქონდათ საშუალება თავად წარედგინათ საკუთარი პროექტი.</w:t>
            </w:r>
          </w:p>
        </w:tc>
        <w:tc>
          <w:tcPr>
            <w:tcW w:w="1956" w:type="dxa"/>
            <w:shd w:val="clear" w:color="auto" w:fill="auto"/>
          </w:tcPr>
          <w:p w14:paraId="5EEBA14D" w14:textId="6F47906F" w:rsidR="00AC17FD" w:rsidRPr="00714620" w:rsidRDefault="00AC17FD" w:rsidP="009F1E9B">
            <w:pPr>
              <w:spacing w:after="0" w:line="240" w:lineRule="auto"/>
              <w:rPr>
                <w:rFonts w:ascii="Sylfaen" w:hAnsi="Sylfaen"/>
              </w:rPr>
            </w:pPr>
          </w:p>
        </w:tc>
      </w:tr>
      <w:tr w:rsidR="00AC17FD" w:rsidRPr="00B468E8" w14:paraId="48EFC7B3" w14:textId="77777777" w:rsidTr="00D81BA7">
        <w:trPr>
          <w:trHeight w:val="746"/>
        </w:trPr>
        <w:tc>
          <w:tcPr>
            <w:tcW w:w="15313" w:type="dxa"/>
            <w:gridSpan w:val="10"/>
            <w:shd w:val="clear" w:color="auto" w:fill="ACB9CA" w:themeFill="text2" w:themeFillTint="66"/>
          </w:tcPr>
          <w:p w14:paraId="5F5B343C" w14:textId="2DACEC9E" w:rsidR="00AC17FD" w:rsidRPr="00B468E8" w:rsidRDefault="00AC17FD" w:rsidP="009F1E9B">
            <w:pPr>
              <w:pStyle w:val="Heading1"/>
              <w:rPr>
                <w:b/>
                <w:sz w:val="36"/>
                <w:szCs w:val="36"/>
              </w:rPr>
            </w:pPr>
            <w:bookmarkStart w:id="6" w:name="_Toc505074838"/>
            <w:r w:rsidRPr="00B468E8">
              <w:rPr>
                <w:rFonts w:ascii="Sylfaen" w:hAnsi="Sylfaen" w:cs="Sylfaen"/>
                <w:b/>
                <w:color w:val="auto"/>
                <w:sz w:val="36"/>
                <w:szCs w:val="36"/>
              </w:rPr>
              <w:lastRenderedPageBreak/>
              <w:t>თავი</w:t>
            </w:r>
            <w:r w:rsidRPr="00B468E8">
              <w:rPr>
                <w:b/>
                <w:color w:val="auto"/>
                <w:sz w:val="36"/>
                <w:szCs w:val="36"/>
              </w:rPr>
              <w:t xml:space="preserve"> 3: </w:t>
            </w:r>
            <w:r w:rsidRPr="00B468E8">
              <w:rPr>
                <w:rFonts w:ascii="Sylfaen" w:hAnsi="Sylfaen" w:cs="Sylfaen"/>
                <w:b/>
                <w:color w:val="auto"/>
                <w:sz w:val="36"/>
                <w:szCs w:val="36"/>
              </w:rPr>
              <w:t>განათლება</w:t>
            </w:r>
            <w:r w:rsidRPr="00B468E8">
              <w:rPr>
                <w:b/>
                <w:color w:val="auto"/>
                <w:sz w:val="36"/>
                <w:szCs w:val="36"/>
              </w:rPr>
              <w:t xml:space="preserve"> </w:t>
            </w:r>
            <w:r w:rsidRPr="00B468E8">
              <w:rPr>
                <w:rFonts w:ascii="Sylfaen" w:hAnsi="Sylfaen" w:cs="Sylfaen"/>
                <w:b/>
                <w:color w:val="auto"/>
                <w:sz w:val="36"/>
                <w:szCs w:val="36"/>
              </w:rPr>
              <w:t>და</w:t>
            </w:r>
            <w:r w:rsidRPr="00B468E8">
              <w:rPr>
                <w:b/>
                <w:color w:val="auto"/>
                <w:sz w:val="36"/>
                <w:szCs w:val="36"/>
              </w:rPr>
              <w:t xml:space="preserve"> </w:t>
            </w:r>
            <w:r w:rsidRPr="00B468E8">
              <w:rPr>
                <w:rFonts w:ascii="Sylfaen" w:hAnsi="Sylfaen" w:cs="Sylfaen"/>
                <w:b/>
                <w:color w:val="auto"/>
                <w:sz w:val="36"/>
                <w:szCs w:val="36"/>
              </w:rPr>
              <w:t>გადამზადება</w:t>
            </w:r>
            <w:bookmarkEnd w:id="6"/>
          </w:p>
        </w:tc>
      </w:tr>
      <w:tr w:rsidR="00AC17FD" w:rsidRPr="00B468E8" w14:paraId="1F7BCF41" w14:textId="77777777" w:rsidTr="00D81BA7">
        <w:trPr>
          <w:trHeight w:val="264"/>
        </w:trPr>
        <w:tc>
          <w:tcPr>
            <w:tcW w:w="15313" w:type="dxa"/>
            <w:gridSpan w:val="10"/>
            <w:shd w:val="clear" w:color="auto" w:fill="D5DCE4" w:themeFill="text2" w:themeFillTint="33"/>
          </w:tcPr>
          <w:p w14:paraId="31CCF911" w14:textId="29DC6D70" w:rsidR="00AC17FD" w:rsidRPr="00B468E8" w:rsidRDefault="00AC17FD" w:rsidP="009F1E9B">
            <w:pPr>
              <w:pStyle w:val="Heading2"/>
              <w:rPr>
                <w:b/>
                <w:sz w:val="32"/>
                <w:szCs w:val="32"/>
              </w:rPr>
            </w:pPr>
            <w:bookmarkStart w:id="7" w:name="_Toc505074839"/>
            <w:r w:rsidRPr="00B468E8">
              <w:rPr>
                <w:rFonts w:ascii="Sylfaen" w:hAnsi="Sylfaen" w:cs="Sylfaen"/>
                <w:b/>
                <w:color w:val="auto"/>
                <w:sz w:val="32"/>
                <w:szCs w:val="32"/>
              </w:rPr>
              <w:t>1. პროფესიული</w:t>
            </w:r>
            <w:r w:rsidRPr="00B468E8">
              <w:rPr>
                <w:b/>
                <w:color w:val="auto"/>
                <w:sz w:val="32"/>
                <w:szCs w:val="32"/>
              </w:rPr>
              <w:t xml:space="preserve"> </w:t>
            </w:r>
            <w:r w:rsidRPr="00B468E8">
              <w:rPr>
                <w:rFonts w:ascii="Sylfaen" w:hAnsi="Sylfaen" w:cs="Sylfaen"/>
                <w:b/>
                <w:color w:val="auto"/>
                <w:sz w:val="32"/>
                <w:szCs w:val="32"/>
              </w:rPr>
              <w:t>საგანმანათლებლო</w:t>
            </w:r>
            <w:r w:rsidRPr="00B468E8">
              <w:rPr>
                <w:b/>
                <w:color w:val="auto"/>
                <w:sz w:val="32"/>
                <w:szCs w:val="32"/>
              </w:rPr>
              <w:t xml:space="preserve"> </w:t>
            </w:r>
            <w:r w:rsidRPr="00B468E8">
              <w:rPr>
                <w:rFonts w:ascii="Sylfaen" w:hAnsi="Sylfaen" w:cs="Sylfaen"/>
                <w:b/>
                <w:color w:val="auto"/>
                <w:sz w:val="32"/>
                <w:szCs w:val="32"/>
              </w:rPr>
              <w:t>პროგრამები</w:t>
            </w:r>
            <w:bookmarkEnd w:id="7"/>
          </w:p>
        </w:tc>
      </w:tr>
      <w:tr w:rsidR="00AC17FD" w:rsidRPr="00B468E8" w14:paraId="5992862E" w14:textId="77777777" w:rsidTr="00D81BA7">
        <w:trPr>
          <w:trHeight w:val="264"/>
        </w:trPr>
        <w:tc>
          <w:tcPr>
            <w:tcW w:w="15313" w:type="dxa"/>
            <w:gridSpan w:val="10"/>
            <w:shd w:val="clear" w:color="auto" w:fill="EDEDED" w:themeFill="accent3" w:themeFillTint="33"/>
          </w:tcPr>
          <w:p w14:paraId="6BCAAE6D" w14:textId="07C2C7B2" w:rsidR="00AC17FD" w:rsidRPr="00B468E8" w:rsidRDefault="00AC17FD" w:rsidP="009F1E9B">
            <w:pPr>
              <w:spacing w:after="0" w:line="240" w:lineRule="auto"/>
              <w:jc w:val="both"/>
              <w:rPr>
                <w:rFonts w:ascii="Sylfaen" w:hAnsi="Sylfaen"/>
                <w:b/>
                <w:sz w:val="28"/>
                <w:szCs w:val="28"/>
              </w:rPr>
            </w:pPr>
            <w:r w:rsidRPr="004922AE">
              <w:rPr>
                <w:rFonts w:ascii="Sylfaen" w:hAnsi="Sylfaen"/>
                <w:b/>
                <w:sz w:val="28"/>
                <w:szCs w:val="28"/>
              </w:rPr>
              <w:t>პროფესიულ  საგანმანათლებლო დაწესებულებებზე</w:t>
            </w:r>
            <w:r>
              <w:rPr>
                <w:rFonts w:ascii="Sylfaen" w:hAnsi="Sylfaen"/>
                <w:b/>
                <w:sz w:val="28"/>
                <w:szCs w:val="28"/>
              </w:rPr>
              <w:t xml:space="preserve"> </w:t>
            </w:r>
            <w:r w:rsidRPr="00B468E8">
              <w:rPr>
                <w:rFonts w:ascii="Sylfaen" w:hAnsi="Sylfaen"/>
                <w:b/>
                <w:sz w:val="28"/>
                <w:szCs w:val="28"/>
              </w:rPr>
              <w:t>წვდომა</w:t>
            </w:r>
          </w:p>
        </w:tc>
      </w:tr>
      <w:tr w:rsidR="00AC17FD" w:rsidRPr="00B468E8" w14:paraId="5A392C76" w14:textId="77777777" w:rsidTr="00D81BA7">
        <w:trPr>
          <w:gridAfter w:val="1"/>
          <w:wAfter w:w="11" w:type="dxa"/>
          <w:trHeight w:val="720"/>
        </w:trPr>
        <w:tc>
          <w:tcPr>
            <w:tcW w:w="1731" w:type="dxa"/>
            <w:shd w:val="clear" w:color="auto" w:fill="auto"/>
          </w:tcPr>
          <w:p w14:paraId="653272D8" w14:textId="77777777" w:rsidR="00AC17FD" w:rsidRPr="00B468E8" w:rsidRDefault="00AC17FD" w:rsidP="009F1E9B">
            <w:pPr>
              <w:spacing w:after="0" w:line="240" w:lineRule="auto"/>
              <w:rPr>
                <w:rFonts w:ascii="Sylfaen" w:hAnsi="Sylfaen"/>
                <w:b/>
              </w:rPr>
            </w:pPr>
            <w:r w:rsidRPr="00B468E8">
              <w:rPr>
                <w:rFonts w:ascii="Sylfaen" w:hAnsi="Sylfaen"/>
                <w:b/>
              </w:rPr>
              <w:t>პოლიტიკის შედეგი</w:t>
            </w:r>
          </w:p>
        </w:tc>
        <w:tc>
          <w:tcPr>
            <w:tcW w:w="1842" w:type="dxa"/>
            <w:shd w:val="clear" w:color="auto" w:fill="auto"/>
          </w:tcPr>
          <w:p w14:paraId="5B6CA408" w14:textId="77777777" w:rsidR="00AC17FD" w:rsidRPr="00B468E8" w:rsidRDefault="00AC17FD" w:rsidP="009F1E9B">
            <w:pPr>
              <w:spacing w:after="0" w:line="240" w:lineRule="auto"/>
              <w:rPr>
                <w:rFonts w:ascii="Sylfaen" w:hAnsi="Sylfaen"/>
                <w:b/>
              </w:rPr>
            </w:pPr>
            <w:r w:rsidRPr="00B468E8">
              <w:rPr>
                <w:rFonts w:ascii="Sylfaen" w:hAnsi="Sylfaen"/>
                <w:b/>
              </w:rPr>
              <w:t>აქტივობა</w:t>
            </w:r>
          </w:p>
        </w:tc>
        <w:tc>
          <w:tcPr>
            <w:tcW w:w="1560" w:type="dxa"/>
            <w:shd w:val="clear" w:color="auto" w:fill="auto"/>
          </w:tcPr>
          <w:p w14:paraId="71DD9F65" w14:textId="77777777" w:rsidR="00AC17FD" w:rsidRPr="00B468E8" w:rsidRDefault="00AC17FD" w:rsidP="009F1E9B">
            <w:pPr>
              <w:spacing w:after="0" w:line="240" w:lineRule="auto"/>
              <w:rPr>
                <w:rFonts w:ascii="Sylfaen" w:hAnsi="Sylfaen"/>
                <w:b/>
              </w:rPr>
            </w:pPr>
            <w:r w:rsidRPr="00B468E8">
              <w:rPr>
                <w:rFonts w:ascii="Sylfaen" w:hAnsi="Sylfaen"/>
                <w:b/>
              </w:rPr>
              <w:t>შესრულების ინდიკატორი</w:t>
            </w:r>
          </w:p>
          <w:p w14:paraId="5E38D363" w14:textId="77777777" w:rsidR="00AC17FD" w:rsidRPr="00B468E8" w:rsidRDefault="00AC17FD" w:rsidP="009F1E9B">
            <w:pPr>
              <w:spacing w:after="0" w:line="240" w:lineRule="auto"/>
              <w:rPr>
                <w:rFonts w:ascii="Sylfaen" w:hAnsi="Sylfaen"/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14:paraId="451253CF" w14:textId="6E0A93F2" w:rsidR="00AC17FD" w:rsidRPr="00B468E8" w:rsidRDefault="00AC17FD" w:rsidP="009F1E9B">
            <w:pPr>
              <w:spacing w:after="0" w:line="240" w:lineRule="auto"/>
              <w:rPr>
                <w:rFonts w:ascii="Sylfaen" w:hAnsi="Sylfaen"/>
                <w:b/>
              </w:rPr>
            </w:pPr>
            <w:r w:rsidRPr="00B468E8">
              <w:rPr>
                <w:rFonts w:ascii="Sylfaen" w:hAnsi="Sylfaen"/>
                <w:b/>
              </w:rPr>
              <w:lastRenderedPageBreak/>
              <w:t>შესაძლო რისკები</w:t>
            </w:r>
          </w:p>
        </w:tc>
        <w:tc>
          <w:tcPr>
            <w:tcW w:w="1672" w:type="dxa"/>
            <w:shd w:val="clear" w:color="auto" w:fill="auto"/>
          </w:tcPr>
          <w:p w14:paraId="6B25F3AE" w14:textId="26DAA832" w:rsidR="00AC17FD" w:rsidRPr="00B468E8" w:rsidRDefault="00AC17FD" w:rsidP="009F1E9B">
            <w:pPr>
              <w:spacing w:after="0" w:line="240" w:lineRule="auto"/>
              <w:rPr>
                <w:rFonts w:ascii="Sylfaen" w:hAnsi="Sylfaen"/>
                <w:b/>
              </w:rPr>
            </w:pPr>
            <w:r w:rsidRPr="00B468E8">
              <w:rPr>
                <w:rFonts w:ascii="Sylfaen" w:hAnsi="Sylfaen"/>
                <w:b/>
              </w:rPr>
              <w:t>განხორციელების ვადა</w:t>
            </w:r>
          </w:p>
        </w:tc>
        <w:tc>
          <w:tcPr>
            <w:tcW w:w="1921" w:type="dxa"/>
            <w:shd w:val="clear" w:color="auto" w:fill="auto"/>
          </w:tcPr>
          <w:p w14:paraId="2A023EFE" w14:textId="69A8BE5A" w:rsidR="00AC17FD" w:rsidRPr="00B468E8" w:rsidRDefault="00AC17FD" w:rsidP="009F1E9B">
            <w:pPr>
              <w:spacing w:after="0" w:line="240" w:lineRule="auto"/>
              <w:jc w:val="both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  <w:lang w:val="de-DE"/>
              </w:rPr>
              <w:t xml:space="preserve">2018 </w:t>
            </w:r>
            <w:r>
              <w:rPr>
                <w:rFonts w:ascii="Sylfaen" w:hAnsi="Sylfaen"/>
                <w:b/>
              </w:rPr>
              <w:t xml:space="preserve">წლის </w:t>
            </w:r>
            <w:r>
              <w:rPr>
                <w:rFonts w:ascii="Sylfaen" w:hAnsi="Sylfaen"/>
                <w:b/>
                <w:lang w:val="de-DE"/>
              </w:rPr>
              <w:t xml:space="preserve">I </w:t>
            </w:r>
            <w:r>
              <w:rPr>
                <w:rFonts w:ascii="Sylfaen" w:hAnsi="Sylfaen"/>
                <w:b/>
              </w:rPr>
              <w:t xml:space="preserve">კვარტლის </w:t>
            </w:r>
            <w:r>
              <w:rPr>
                <w:rFonts w:ascii="Sylfaen" w:hAnsi="Sylfaen"/>
                <w:b/>
              </w:rPr>
              <w:lastRenderedPageBreak/>
              <w:t>შედეგი</w:t>
            </w:r>
          </w:p>
        </w:tc>
        <w:tc>
          <w:tcPr>
            <w:tcW w:w="1602" w:type="dxa"/>
            <w:shd w:val="clear" w:color="auto" w:fill="auto"/>
          </w:tcPr>
          <w:p w14:paraId="33375597" w14:textId="648827AB" w:rsidR="00AC17FD" w:rsidRPr="00B468E8" w:rsidRDefault="00AC17FD" w:rsidP="009F1E9B">
            <w:pPr>
              <w:spacing w:after="0" w:line="240" w:lineRule="auto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  <w:lang w:val="de-DE"/>
              </w:rPr>
              <w:lastRenderedPageBreak/>
              <w:t xml:space="preserve">2018 </w:t>
            </w:r>
            <w:r>
              <w:rPr>
                <w:rFonts w:ascii="Sylfaen" w:hAnsi="Sylfaen"/>
                <w:b/>
              </w:rPr>
              <w:t xml:space="preserve">წლის </w:t>
            </w:r>
            <w:r>
              <w:rPr>
                <w:rFonts w:ascii="Sylfaen" w:hAnsi="Sylfaen"/>
                <w:b/>
                <w:lang w:val="de-DE"/>
              </w:rPr>
              <w:t xml:space="preserve">II </w:t>
            </w:r>
            <w:r>
              <w:rPr>
                <w:rFonts w:ascii="Sylfaen" w:hAnsi="Sylfaen"/>
                <w:b/>
              </w:rPr>
              <w:t xml:space="preserve">კვარტლის </w:t>
            </w:r>
            <w:r>
              <w:rPr>
                <w:rFonts w:ascii="Sylfaen" w:hAnsi="Sylfaen"/>
                <w:b/>
              </w:rPr>
              <w:lastRenderedPageBreak/>
              <w:t>შედეგი</w:t>
            </w:r>
          </w:p>
        </w:tc>
        <w:tc>
          <w:tcPr>
            <w:tcW w:w="1459" w:type="dxa"/>
            <w:shd w:val="clear" w:color="auto" w:fill="auto"/>
          </w:tcPr>
          <w:p w14:paraId="6CDB47FC" w14:textId="701D0155" w:rsidR="00AC17FD" w:rsidRPr="00B468E8" w:rsidDel="00842E5B" w:rsidRDefault="00AC17FD" w:rsidP="009F1E9B">
            <w:pPr>
              <w:spacing w:after="0" w:line="240" w:lineRule="auto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  <w:lang w:val="de-DE"/>
              </w:rPr>
              <w:lastRenderedPageBreak/>
              <w:t xml:space="preserve">2018 </w:t>
            </w:r>
            <w:r>
              <w:rPr>
                <w:rFonts w:ascii="Sylfaen" w:hAnsi="Sylfaen"/>
                <w:b/>
              </w:rPr>
              <w:t xml:space="preserve">წლის </w:t>
            </w:r>
            <w:r>
              <w:rPr>
                <w:rFonts w:ascii="Sylfaen" w:hAnsi="Sylfaen"/>
                <w:b/>
                <w:lang w:val="de-DE"/>
              </w:rPr>
              <w:t>III</w:t>
            </w:r>
            <w:r>
              <w:rPr>
                <w:rFonts w:ascii="Sylfaen" w:hAnsi="Sylfaen"/>
                <w:b/>
              </w:rPr>
              <w:t xml:space="preserve"> </w:t>
            </w:r>
            <w:r>
              <w:rPr>
                <w:rFonts w:ascii="Sylfaen" w:hAnsi="Sylfaen"/>
                <w:b/>
              </w:rPr>
              <w:lastRenderedPageBreak/>
              <w:t>კვარტლის შედეგი</w:t>
            </w:r>
          </w:p>
        </w:tc>
        <w:tc>
          <w:tcPr>
            <w:tcW w:w="1956" w:type="dxa"/>
            <w:shd w:val="clear" w:color="auto" w:fill="auto"/>
          </w:tcPr>
          <w:p w14:paraId="33658F5A" w14:textId="4DD34066" w:rsidR="00AC17FD" w:rsidRPr="00B468E8" w:rsidRDefault="00AC17FD" w:rsidP="009F1E9B">
            <w:pPr>
              <w:spacing w:after="0" w:line="240" w:lineRule="auto"/>
              <w:rPr>
                <w:rFonts w:ascii="Sylfaen" w:hAnsi="Sylfaen"/>
                <w:b/>
              </w:rPr>
            </w:pPr>
          </w:p>
        </w:tc>
      </w:tr>
      <w:tr w:rsidR="00AC17FD" w:rsidRPr="00B468E8" w14:paraId="47B331EC" w14:textId="77777777" w:rsidTr="00D81BA7">
        <w:trPr>
          <w:gridAfter w:val="1"/>
          <w:wAfter w:w="11" w:type="dxa"/>
          <w:trHeight w:val="3711"/>
        </w:trPr>
        <w:tc>
          <w:tcPr>
            <w:tcW w:w="1731" w:type="dxa"/>
            <w:shd w:val="clear" w:color="auto" w:fill="auto"/>
          </w:tcPr>
          <w:p w14:paraId="6300249A" w14:textId="2410CF7E" w:rsidR="00AC17FD" w:rsidRPr="000D1C07" w:rsidRDefault="00AC17FD" w:rsidP="009F1E9B">
            <w:pPr>
              <w:spacing w:after="0" w:line="240" w:lineRule="auto"/>
              <w:rPr>
                <w:rFonts w:ascii="Sylfaen" w:hAnsi="Sylfaen"/>
                <w:sz w:val="20"/>
              </w:rPr>
            </w:pPr>
            <w:r w:rsidRPr="000D1C07">
              <w:rPr>
                <w:rFonts w:ascii="Sylfaen" w:hAnsi="Sylfaen"/>
                <w:sz w:val="20"/>
              </w:rPr>
              <w:lastRenderedPageBreak/>
              <w:t>იძულებით გადაადგილებული პირების პროფესიული მომზადება და შრომის ბაზარზე დასაქმების გაუმჯობესებული შესაძლებლობები</w:t>
            </w:r>
          </w:p>
        </w:tc>
        <w:tc>
          <w:tcPr>
            <w:tcW w:w="1842" w:type="dxa"/>
            <w:shd w:val="clear" w:color="auto" w:fill="auto"/>
          </w:tcPr>
          <w:p w14:paraId="5EDF1759" w14:textId="6233B988" w:rsidR="00AC17FD" w:rsidRPr="000D1C07" w:rsidRDefault="00AC17FD" w:rsidP="009F1E9B">
            <w:pPr>
              <w:spacing w:after="0" w:line="240" w:lineRule="auto"/>
              <w:rPr>
                <w:rFonts w:ascii="Sylfaen" w:hAnsi="Sylfaen"/>
                <w:sz w:val="20"/>
              </w:rPr>
            </w:pPr>
            <w:r w:rsidRPr="000D1C07">
              <w:rPr>
                <w:rFonts w:ascii="Sylfaen" w:hAnsi="Sylfaen"/>
                <w:sz w:val="20"/>
              </w:rPr>
              <w:t>სახელმწიფო პროფესიულ საგანმანათლებლო დაწესებულებებში დევნილთა ჩარიცხვის ხელშეწყობა</w:t>
            </w:r>
          </w:p>
          <w:p w14:paraId="2F8F8AF3" w14:textId="77777777" w:rsidR="00AC17FD" w:rsidRPr="000D1C07" w:rsidRDefault="00AC17FD" w:rsidP="009F1E9B">
            <w:pPr>
              <w:spacing w:after="0" w:line="240" w:lineRule="auto"/>
              <w:rPr>
                <w:rFonts w:ascii="Sylfaen" w:hAnsi="Sylfaen"/>
                <w:sz w:val="20"/>
              </w:rPr>
            </w:pPr>
          </w:p>
          <w:p w14:paraId="30D2490C" w14:textId="77777777" w:rsidR="00AC17FD" w:rsidRPr="000D1C07" w:rsidRDefault="00AC17FD" w:rsidP="009F1E9B">
            <w:pPr>
              <w:spacing w:after="0" w:line="240" w:lineRule="auto"/>
              <w:rPr>
                <w:rFonts w:ascii="Sylfaen" w:hAnsi="Sylfaen"/>
                <w:sz w:val="20"/>
              </w:rPr>
            </w:pPr>
          </w:p>
          <w:p w14:paraId="0E4910C1" w14:textId="77777777" w:rsidR="00AC17FD" w:rsidRPr="000D1C07" w:rsidRDefault="00AC17FD" w:rsidP="009F1E9B">
            <w:pPr>
              <w:spacing w:after="0" w:line="240" w:lineRule="auto"/>
              <w:rPr>
                <w:rFonts w:ascii="Sylfaen" w:hAnsi="Sylfaen"/>
                <w:sz w:val="20"/>
              </w:rPr>
            </w:pPr>
          </w:p>
          <w:p w14:paraId="3D211B83" w14:textId="77777777" w:rsidR="00AC17FD" w:rsidRPr="000D1C07" w:rsidRDefault="00AC17FD" w:rsidP="009F1E9B">
            <w:pPr>
              <w:spacing w:after="0" w:line="240" w:lineRule="auto"/>
              <w:rPr>
                <w:rFonts w:ascii="Sylfaen" w:hAnsi="Sylfaen"/>
                <w:sz w:val="20"/>
              </w:rPr>
            </w:pPr>
          </w:p>
          <w:p w14:paraId="17890B61" w14:textId="5E891F14" w:rsidR="00AC17FD" w:rsidRPr="000D1C07" w:rsidRDefault="00AC17FD" w:rsidP="009F1E9B">
            <w:pPr>
              <w:spacing w:after="0" w:line="240" w:lineRule="auto"/>
              <w:rPr>
                <w:rFonts w:ascii="Sylfaen" w:hAnsi="Sylfaen"/>
                <w:sz w:val="20"/>
              </w:rPr>
            </w:pPr>
          </w:p>
        </w:tc>
        <w:tc>
          <w:tcPr>
            <w:tcW w:w="1560" w:type="dxa"/>
            <w:shd w:val="clear" w:color="auto" w:fill="auto"/>
          </w:tcPr>
          <w:p w14:paraId="25881601" w14:textId="7C2ADC9B" w:rsidR="00AC17FD" w:rsidRPr="000D1C07" w:rsidRDefault="00AC17FD" w:rsidP="009F1E9B">
            <w:pPr>
              <w:spacing w:after="0" w:line="240" w:lineRule="auto"/>
              <w:rPr>
                <w:rFonts w:ascii="Sylfaen" w:hAnsi="Sylfaen"/>
                <w:sz w:val="20"/>
              </w:rPr>
            </w:pPr>
            <w:r w:rsidRPr="000D1C07">
              <w:rPr>
                <w:rFonts w:ascii="Sylfaen" w:hAnsi="Sylfaen"/>
                <w:sz w:val="20"/>
              </w:rPr>
              <w:t>საჯარო პროფესიულ საგანმანათლებლო დაწესებულებებში ჩარიცხულთა მინიმუმ 6% არის დევნილი</w:t>
            </w:r>
          </w:p>
        </w:tc>
        <w:tc>
          <w:tcPr>
            <w:tcW w:w="1559" w:type="dxa"/>
            <w:shd w:val="clear" w:color="auto" w:fill="auto"/>
          </w:tcPr>
          <w:p w14:paraId="33B1A76C" w14:textId="2D73549E" w:rsidR="00AC17FD" w:rsidRPr="000D1C07" w:rsidRDefault="00AC17FD" w:rsidP="009F1E9B">
            <w:pPr>
              <w:spacing w:after="0" w:line="240" w:lineRule="auto"/>
              <w:rPr>
                <w:rFonts w:ascii="Sylfaen" w:hAnsi="Sylfaen"/>
                <w:sz w:val="20"/>
              </w:rPr>
            </w:pPr>
            <w:r w:rsidRPr="000D1C07">
              <w:rPr>
                <w:rFonts w:ascii="Sylfaen" w:hAnsi="Sylfaen"/>
                <w:sz w:val="20"/>
              </w:rPr>
              <w:t>დევნილთა დაბალი ინტერესი</w:t>
            </w:r>
          </w:p>
        </w:tc>
        <w:tc>
          <w:tcPr>
            <w:tcW w:w="1672" w:type="dxa"/>
            <w:shd w:val="clear" w:color="auto" w:fill="auto"/>
          </w:tcPr>
          <w:p w14:paraId="3C81EBB1" w14:textId="77777777" w:rsidR="00AC17FD" w:rsidRPr="000D1C07" w:rsidRDefault="00AC17FD" w:rsidP="009F1E9B">
            <w:pPr>
              <w:spacing w:after="0" w:line="240" w:lineRule="auto"/>
              <w:rPr>
                <w:rFonts w:ascii="Sylfaen" w:hAnsi="Sylfaen"/>
                <w:sz w:val="20"/>
              </w:rPr>
            </w:pPr>
            <w:r w:rsidRPr="000D1C07">
              <w:rPr>
                <w:rFonts w:ascii="Sylfaen" w:hAnsi="Sylfaen"/>
                <w:sz w:val="20"/>
              </w:rPr>
              <w:t xml:space="preserve">2018: </w:t>
            </w:r>
            <w:r w:rsidRPr="000D1C07">
              <w:rPr>
                <w:rFonts w:ascii="Sylfaen" w:hAnsi="Sylfaen"/>
                <w:sz w:val="20"/>
                <w:lang w:val="en-US"/>
              </w:rPr>
              <w:t xml:space="preserve">I – IV </w:t>
            </w:r>
            <w:r w:rsidRPr="000D1C07">
              <w:rPr>
                <w:rFonts w:ascii="Sylfaen" w:hAnsi="Sylfaen"/>
                <w:sz w:val="20"/>
              </w:rPr>
              <w:t>კვარტლები;</w:t>
            </w:r>
          </w:p>
          <w:p w14:paraId="5F3BCB47" w14:textId="77777777" w:rsidR="00AC17FD" w:rsidRPr="000D1C07" w:rsidRDefault="00AC17FD" w:rsidP="009F1E9B">
            <w:pPr>
              <w:spacing w:after="0" w:line="240" w:lineRule="auto"/>
              <w:rPr>
                <w:rFonts w:ascii="Sylfaen" w:hAnsi="Sylfaen"/>
                <w:sz w:val="20"/>
              </w:rPr>
            </w:pPr>
          </w:p>
          <w:p w14:paraId="4170A4F0" w14:textId="13F244CD" w:rsidR="00AC17FD" w:rsidRPr="000D1C07" w:rsidRDefault="00AC17FD" w:rsidP="009F1E9B">
            <w:pPr>
              <w:spacing w:after="0" w:line="240" w:lineRule="auto"/>
              <w:rPr>
                <w:rFonts w:ascii="Sylfaen" w:hAnsi="Sylfaen"/>
                <w:sz w:val="20"/>
              </w:rPr>
            </w:pPr>
            <w:r w:rsidRPr="000D1C07">
              <w:rPr>
                <w:rFonts w:ascii="Sylfaen" w:hAnsi="Sylfaen"/>
                <w:sz w:val="20"/>
              </w:rPr>
              <w:t xml:space="preserve">2019: </w:t>
            </w:r>
            <w:r w:rsidRPr="000D1C07">
              <w:rPr>
                <w:rFonts w:ascii="Sylfaen" w:hAnsi="Sylfaen"/>
                <w:sz w:val="20"/>
                <w:lang w:val="en-US"/>
              </w:rPr>
              <w:t xml:space="preserve">I – IV </w:t>
            </w:r>
            <w:r w:rsidRPr="000D1C07">
              <w:rPr>
                <w:rFonts w:ascii="Sylfaen" w:hAnsi="Sylfaen"/>
                <w:sz w:val="20"/>
              </w:rPr>
              <w:t>კვარტლები</w:t>
            </w:r>
          </w:p>
        </w:tc>
        <w:tc>
          <w:tcPr>
            <w:tcW w:w="1921" w:type="dxa"/>
            <w:shd w:val="clear" w:color="auto" w:fill="auto"/>
          </w:tcPr>
          <w:p w14:paraId="21E168E1" w14:textId="06E54976" w:rsidR="00AC17FD" w:rsidRPr="000D1C07" w:rsidRDefault="00AC17FD" w:rsidP="009F1E9B">
            <w:pPr>
              <w:spacing w:after="0" w:line="240" w:lineRule="auto"/>
              <w:rPr>
                <w:rFonts w:ascii="Sylfaen" w:hAnsi="Sylfaen"/>
                <w:sz w:val="20"/>
              </w:rPr>
            </w:pPr>
            <w:r w:rsidRPr="000D1C07">
              <w:rPr>
                <w:rFonts w:ascii="Sylfaen" w:hAnsi="Sylfaen"/>
                <w:sz w:val="20"/>
              </w:rPr>
              <w:t>საანგარიშო პერიოდში ხორციელდებოდა მოსამზადებელი სამუშაოები. პროფესიულ საგანმანათლებლო დაწესებულებებში მიღების გამოცხადება დაგეგმილია მეორე კვარტალში.</w:t>
            </w:r>
          </w:p>
        </w:tc>
        <w:tc>
          <w:tcPr>
            <w:tcW w:w="1602" w:type="dxa"/>
            <w:shd w:val="clear" w:color="auto" w:fill="auto"/>
          </w:tcPr>
          <w:p w14:paraId="35A36EE7" w14:textId="3733154F" w:rsidR="00AC17FD" w:rsidRPr="000D1C07" w:rsidRDefault="00DD482C" w:rsidP="009F1E9B">
            <w:pPr>
              <w:spacing w:after="0" w:line="240" w:lineRule="auto"/>
              <w:rPr>
                <w:rFonts w:ascii="Sylfaen" w:hAnsi="Sylfaen"/>
                <w:sz w:val="20"/>
                <w:highlight w:val="yellow"/>
              </w:rPr>
            </w:pPr>
            <w:bookmarkStart w:id="8" w:name="_GoBack"/>
            <w:bookmarkEnd w:id="8"/>
            <w:r w:rsidRPr="00184B40">
              <w:rPr>
                <w:rFonts w:ascii="Sylfaen" w:hAnsi="Sylfaen"/>
                <w:sz w:val="20"/>
              </w:rPr>
              <w:t xml:space="preserve">საგაზაფხულო მიღებაზე პროფესიულ საგანმანათლებლო დაწესებულებებში ჩარიცხულია 155 დევნილი. მათ შორის 68 ქალია. </w:t>
            </w:r>
          </w:p>
        </w:tc>
        <w:tc>
          <w:tcPr>
            <w:tcW w:w="1459" w:type="dxa"/>
            <w:shd w:val="clear" w:color="auto" w:fill="auto"/>
          </w:tcPr>
          <w:p w14:paraId="59E25D7F" w14:textId="03B3BE52" w:rsidR="00AC17FD" w:rsidRPr="000D1C07" w:rsidRDefault="00A907DC" w:rsidP="004B6444">
            <w:pPr>
              <w:spacing w:after="0" w:line="240" w:lineRule="auto"/>
              <w:rPr>
                <w:rFonts w:ascii="Sylfaen" w:hAnsi="Sylfaen"/>
                <w:sz w:val="20"/>
              </w:rPr>
            </w:pPr>
            <w:r w:rsidRPr="000D1C07">
              <w:rPr>
                <w:rFonts w:ascii="Sylfaen" w:hAnsi="Sylfaen"/>
                <w:sz w:val="20"/>
              </w:rPr>
              <w:t xml:space="preserve">პროფესიულ საგანმანათლებლო დაწესებულებებში საშემოდგომო მიღება და ჩარიცხვა </w:t>
            </w:r>
            <w:r w:rsidR="004B6444" w:rsidRPr="000D1C07">
              <w:rPr>
                <w:rFonts w:ascii="Sylfaen" w:hAnsi="Sylfaen"/>
                <w:sz w:val="20"/>
              </w:rPr>
              <w:t>დაგეგმილია</w:t>
            </w:r>
            <w:r w:rsidRPr="000D1C07">
              <w:rPr>
                <w:rFonts w:ascii="Sylfaen" w:hAnsi="Sylfaen"/>
                <w:sz w:val="20"/>
              </w:rPr>
              <w:t xml:space="preserve"> მეოთხე კვარტალში.</w:t>
            </w:r>
          </w:p>
        </w:tc>
        <w:tc>
          <w:tcPr>
            <w:tcW w:w="1956" w:type="dxa"/>
            <w:shd w:val="clear" w:color="auto" w:fill="auto"/>
          </w:tcPr>
          <w:p w14:paraId="5C29B936" w14:textId="746827A7" w:rsidR="00AC17FD" w:rsidRPr="00B468E8" w:rsidRDefault="00AC17FD" w:rsidP="009F1E9B">
            <w:pPr>
              <w:spacing w:after="0" w:line="240" w:lineRule="auto"/>
              <w:rPr>
                <w:rFonts w:ascii="Sylfaen" w:hAnsi="Sylfaen"/>
              </w:rPr>
            </w:pPr>
          </w:p>
        </w:tc>
      </w:tr>
      <w:tr w:rsidR="00215136" w:rsidRPr="00B468E8" w14:paraId="7E43C580" w14:textId="77777777" w:rsidTr="00D81BA7">
        <w:trPr>
          <w:gridAfter w:val="1"/>
          <w:wAfter w:w="11" w:type="dxa"/>
          <w:trHeight w:val="2117"/>
        </w:trPr>
        <w:tc>
          <w:tcPr>
            <w:tcW w:w="1731" w:type="dxa"/>
            <w:shd w:val="clear" w:color="auto" w:fill="auto"/>
          </w:tcPr>
          <w:p w14:paraId="408EF464" w14:textId="6BEE4494" w:rsidR="00215136" w:rsidRPr="000D1C07" w:rsidRDefault="00215136" w:rsidP="009F1E9B">
            <w:pPr>
              <w:spacing w:after="0" w:line="240" w:lineRule="auto"/>
              <w:rPr>
                <w:rFonts w:ascii="Sylfaen" w:hAnsi="Sylfaen"/>
                <w:sz w:val="20"/>
              </w:rPr>
            </w:pPr>
            <w:r w:rsidRPr="000D1C07">
              <w:rPr>
                <w:rFonts w:ascii="Sylfaen" w:hAnsi="Sylfaen"/>
                <w:sz w:val="20"/>
              </w:rPr>
              <w:t>პროფესიულ საგანმანათლებლო დაწესებულებებში ჩარიცხული დევნილი სტუდენტების მხარდაჭერა</w:t>
            </w:r>
          </w:p>
        </w:tc>
        <w:tc>
          <w:tcPr>
            <w:tcW w:w="1842" w:type="dxa"/>
            <w:shd w:val="clear" w:color="auto" w:fill="auto"/>
          </w:tcPr>
          <w:p w14:paraId="47426902" w14:textId="695ED254" w:rsidR="00215136" w:rsidRPr="000D1C07" w:rsidRDefault="00215136" w:rsidP="009F1E9B">
            <w:pPr>
              <w:spacing w:after="0" w:line="240" w:lineRule="auto"/>
              <w:rPr>
                <w:rFonts w:ascii="Sylfaen" w:hAnsi="Sylfaen"/>
                <w:sz w:val="20"/>
              </w:rPr>
            </w:pPr>
            <w:r w:rsidRPr="000D1C07">
              <w:rPr>
                <w:rFonts w:ascii="Sylfaen" w:hAnsi="Sylfaen"/>
                <w:sz w:val="20"/>
              </w:rPr>
              <w:t>სახელმწიფო პროფესიულ საგანმანათლებლო დაწესებულებებში ჩარიცხული საჭიროების მქონე ყველა დევნილი სტუდენტის ტრანსპორტირებით უზრუნველყოფა</w:t>
            </w:r>
          </w:p>
        </w:tc>
        <w:tc>
          <w:tcPr>
            <w:tcW w:w="1560" w:type="dxa"/>
            <w:shd w:val="clear" w:color="auto" w:fill="auto"/>
          </w:tcPr>
          <w:p w14:paraId="59C352E8" w14:textId="1B6A59EF" w:rsidR="00215136" w:rsidRPr="000D1C07" w:rsidRDefault="00215136" w:rsidP="009F1E9B">
            <w:pPr>
              <w:spacing w:after="0" w:line="240" w:lineRule="auto"/>
              <w:rPr>
                <w:rFonts w:ascii="Sylfaen" w:hAnsi="Sylfaen"/>
                <w:sz w:val="20"/>
              </w:rPr>
            </w:pPr>
            <w:r w:rsidRPr="000D1C07">
              <w:rPr>
                <w:rFonts w:ascii="Sylfaen" w:hAnsi="Sylfaen"/>
                <w:sz w:val="20"/>
              </w:rPr>
              <w:t>სახელმწიფო პროფესიულ საგანმანათლებლო დაწესებულებებში ჩარიცხული საჭიროების მქონე ყველა დაფინანსებული დევნილის   რაოდენობა;</w:t>
            </w:r>
          </w:p>
          <w:p w14:paraId="35507EAD" w14:textId="77777777" w:rsidR="00215136" w:rsidRPr="000D1C07" w:rsidRDefault="00215136" w:rsidP="009F1E9B">
            <w:pPr>
              <w:spacing w:after="0" w:line="240" w:lineRule="auto"/>
              <w:rPr>
                <w:rFonts w:ascii="Sylfaen" w:hAnsi="Sylfaen"/>
                <w:sz w:val="20"/>
              </w:rPr>
            </w:pPr>
          </w:p>
          <w:p w14:paraId="01C0B14F" w14:textId="3903DBB8" w:rsidR="00215136" w:rsidRPr="000D1C07" w:rsidRDefault="00215136" w:rsidP="009F1E9B">
            <w:pPr>
              <w:spacing w:after="0" w:line="240" w:lineRule="auto"/>
              <w:rPr>
                <w:rFonts w:ascii="Sylfaen" w:hAnsi="Sylfaen"/>
                <w:sz w:val="20"/>
              </w:rPr>
            </w:pPr>
            <w:r w:rsidRPr="000D1C07">
              <w:rPr>
                <w:rFonts w:ascii="Sylfaen" w:hAnsi="Sylfaen"/>
                <w:sz w:val="20"/>
              </w:rPr>
              <w:t>დაფინანსებულთა 40% არის ქალი</w:t>
            </w:r>
          </w:p>
        </w:tc>
        <w:tc>
          <w:tcPr>
            <w:tcW w:w="1559" w:type="dxa"/>
            <w:shd w:val="clear" w:color="auto" w:fill="auto"/>
          </w:tcPr>
          <w:p w14:paraId="585EC963" w14:textId="33DA18F3" w:rsidR="00215136" w:rsidRPr="000D1C07" w:rsidRDefault="00215136" w:rsidP="009F1E9B">
            <w:pPr>
              <w:spacing w:after="0" w:line="240" w:lineRule="auto"/>
              <w:rPr>
                <w:rFonts w:ascii="Sylfaen" w:hAnsi="Sylfaen"/>
                <w:sz w:val="20"/>
              </w:rPr>
            </w:pPr>
            <w:r w:rsidRPr="000D1C07">
              <w:rPr>
                <w:rFonts w:ascii="Sylfaen" w:hAnsi="Sylfaen"/>
                <w:sz w:val="20"/>
              </w:rPr>
              <w:t>დევნილთა მაღალი მომართვიანობის შემთხვევაში შესაძლოა ბიუჯეტის გაზრდის საჭიროება დადგეს</w:t>
            </w:r>
          </w:p>
        </w:tc>
        <w:tc>
          <w:tcPr>
            <w:tcW w:w="1672" w:type="dxa"/>
            <w:shd w:val="clear" w:color="auto" w:fill="auto"/>
          </w:tcPr>
          <w:p w14:paraId="50FBE8B6" w14:textId="77777777" w:rsidR="00215136" w:rsidRPr="000D1C07" w:rsidRDefault="00215136" w:rsidP="009F1E9B">
            <w:pPr>
              <w:spacing w:after="0" w:line="240" w:lineRule="auto"/>
              <w:rPr>
                <w:rFonts w:ascii="Sylfaen" w:hAnsi="Sylfaen"/>
                <w:sz w:val="20"/>
              </w:rPr>
            </w:pPr>
            <w:r w:rsidRPr="000D1C07">
              <w:rPr>
                <w:rFonts w:ascii="Sylfaen" w:hAnsi="Sylfaen"/>
                <w:sz w:val="20"/>
              </w:rPr>
              <w:t xml:space="preserve">2018: </w:t>
            </w:r>
            <w:r w:rsidRPr="000D1C07">
              <w:rPr>
                <w:rFonts w:ascii="Sylfaen" w:hAnsi="Sylfaen"/>
                <w:sz w:val="20"/>
                <w:lang w:val="en-US"/>
              </w:rPr>
              <w:t xml:space="preserve">I – IV </w:t>
            </w:r>
            <w:r w:rsidRPr="000D1C07">
              <w:rPr>
                <w:rFonts w:ascii="Sylfaen" w:hAnsi="Sylfaen"/>
                <w:sz w:val="20"/>
              </w:rPr>
              <w:t xml:space="preserve">კვარტლები; </w:t>
            </w:r>
          </w:p>
          <w:p w14:paraId="6B1B5E10" w14:textId="77777777" w:rsidR="00215136" w:rsidRPr="000D1C07" w:rsidRDefault="00215136" w:rsidP="009F1E9B">
            <w:pPr>
              <w:spacing w:after="0" w:line="240" w:lineRule="auto"/>
              <w:rPr>
                <w:rFonts w:ascii="Sylfaen" w:hAnsi="Sylfaen"/>
                <w:sz w:val="20"/>
              </w:rPr>
            </w:pPr>
          </w:p>
          <w:p w14:paraId="4760C2D1" w14:textId="13F484C0" w:rsidR="00215136" w:rsidRPr="000D1C07" w:rsidRDefault="00215136" w:rsidP="009F1E9B">
            <w:pPr>
              <w:spacing w:after="0" w:line="240" w:lineRule="auto"/>
              <w:rPr>
                <w:rFonts w:ascii="Sylfaen" w:hAnsi="Sylfaen"/>
                <w:sz w:val="20"/>
              </w:rPr>
            </w:pPr>
            <w:r w:rsidRPr="000D1C07">
              <w:rPr>
                <w:rFonts w:ascii="Sylfaen" w:hAnsi="Sylfaen"/>
                <w:sz w:val="20"/>
              </w:rPr>
              <w:t xml:space="preserve">2019: </w:t>
            </w:r>
            <w:r w:rsidRPr="000D1C07">
              <w:rPr>
                <w:rFonts w:ascii="Sylfaen" w:hAnsi="Sylfaen"/>
                <w:sz w:val="20"/>
                <w:lang w:val="en-US"/>
              </w:rPr>
              <w:t xml:space="preserve">I – IV </w:t>
            </w:r>
            <w:r w:rsidRPr="000D1C07">
              <w:rPr>
                <w:rFonts w:ascii="Sylfaen" w:hAnsi="Sylfaen"/>
                <w:sz w:val="20"/>
              </w:rPr>
              <w:t>კვარტლები</w:t>
            </w:r>
          </w:p>
        </w:tc>
        <w:tc>
          <w:tcPr>
            <w:tcW w:w="1921" w:type="dxa"/>
            <w:shd w:val="clear" w:color="auto" w:fill="auto"/>
          </w:tcPr>
          <w:p w14:paraId="661EB353" w14:textId="14290565" w:rsidR="00215136" w:rsidRPr="000D1C07" w:rsidRDefault="00215136" w:rsidP="009304AD">
            <w:pPr>
              <w:spacing w:after="0" w:line="240" w:lineRule="auto"/>
              <w:rPr>
                <w:rFonts w:ascii="Sylfaen" w:hAnsi="Sylfaen"/>
                <w:sz w:val="20"/>
              </w:rPr>
            </w:pPr>
            <w:r w:rsidRPr="000D1C07">
              <w:rPr>
                <w:rFonts w:ascii="Sylfaen" w:hAnsi="Sylfaen"/>
                <w:sz w:val="20"/>
              </w:rPr>
              <w:t>საანგარიშო პერიოდში განხილულ იქნა 235 განაცხადი. დაკმაყოფილდა 213. კრიტერიუმებთან შეუსაბამობის გამო უარი ეთქვა 22 განმცხადებელს.</w:t>
            </w:r>
          </w:p>
        </w:tc>
        <w:tc>
          <w:tcPr>
            <w:tcW w:w="1602" w:type="dxa"/>
            <w:shd w:val="clear" w:color="auto" w:fill="auto"/>
          </w:tcPr>
          <w:p w14:paraId="42D26A78" w14:textId="61B8088C" w:rsidR="00215136" w:rsidRPr="000D1C07" w:rsidRDefault="00215136" w:rsidP="009F1E9B">
            <w:pPr>
              <w:spacing w:after="0" w:line="240" w:lineRule="auto"/>
              <w:rPr>
                <w:rFonts w:ascii="Sylfaen" w:hAnsi="Sylfaen"/>
                <w:sz w:val="20"/>
              </w:rPr>
            </w:pPr>
            <w:r w:rsidRPr="000D1C07">
              <w:rPr>
                <w:rFonts w:ascii="Sylfaen" w:hAnsi="Sylfaen"/>
                <w:sz w:val="20"/>
              </w:rPr>
              <w:t>ხორციელდება დაკმაყოფილებულ ბენეფიციართა ხარჯების ანაზღაურება.</w:t>
            </w:r>
          </w:p>
        </w:tc>
        <w:tc>
          <w:tcPr>
            <w:tcW w:w="1459" w:type="dxa"/>
            <w:shd w:val="clear" w:color="auto" w:fill="auto"/>
          </w:tcPr>
          <w:p w14:paraId="1D4B45FA" w14:textId="19874A1F" w:rsidR="00215136" w:rsidRPr="000D1C07" w:rsidRDefault="00215136" w:rsidP="009F1E9B">
            <w:pPr>
              <w:spacing w:after="0" w:line="240" w:lineRule="auto"/>
              <w:rPr>
                <w:rFonts w:ascii="Sylfaen" w:hAnsi="Sylfaen"/>
                <w:sz w:val="20"/>
              </w:rPr>
            </w:pPr>
            <w:r w:rsidRPr="000D1C07">
              <w:rPr>
                <w:rFonts w:ascii="Sylfaen" w:hAnsi="Sylfaen"/>
                <w:sz w:val="20"/>
              </w:rPr>
              <w:t>ხორციელდება დაკმაყოფილებულ ბენეფიციართა ხარჯების ანაზღაურება.</w:t>
            </w:r>
            <w:r w:rsidR="00AC3EB3" w:rsidRPr="000D1C07">
              <w:rPr>
                <w:rFonts w:ascii="Sylfaen" w:hAnsi="Sylfaen"/>
                <w:sz w:val="20"/>
              </w:rPr>
              <w:t xml:space="preserve"> საშემოდგომო მიღებაზე ჩარიცხულთა განაცხადები მიიღება მეოთხე კვარტალში.</w:t>
            </w:r>
          </w:p>
        </w:tc>
        <w:tc>
          <w:tcPr>
            <w:tcW w:w="1956" w:type="dxa"/>
            <w:shd w:val="clear" w:color="auto" w:fill="auto"/>
          </w:tcPr>
          <w:p w14:paraId="6BC84D20" w14:textId="4C8D315D" w:rsidR="00215136" w:rsidRPr="00B468E8" w:rsidRDefault="00215136" w:rsidP="009F1E9B">
            <w:pPr>
              <w:spacing w:after="0" w:line="240" w:lineRule="auto"/>
              <w:rPr>
                <w:rFonts w:ascii="Sylfaen" w:hAnsi="Sylfaen"/>
              </w:rPr>
            </w:pPr>
          </w:p>
        </w:tc>
      </w:tr>
      <w:tr w:rsidR="00215136" w:rsidRPr="00B468E8" w14:paraId="4A3FF5AF" w14:textId="77777777" w:rsidTr="00D81BA7">
        <w:trPr>
          <w:trHeight w:val="699"/>
        </w:trPr>
        <w:tc>
          <w:tcPr>
            <w:tcW w:w="15313" w:type="dxa"/>
            <w:gridSpan w:val="10"/>
            <w:shd w:val="clear" w:color="auto" w:fill="D5DCE4" w:themeFill="text2" w:themeFillTint="33"/>
          </w:tcPr>
          <w:p w14:paraId="4A2A0CF5" w14:textId="6B8138AE" w:rsidR="00215136" w:rsidRPr="00B468E8" w:rsidRDefault="00215136" w:rsidP="009F1E9B">
            <w:pPr>
              <w:pStyle w:val="Heading2"/>
              <w:rPr>
                <w:rFonts w:ascii="Sylfaen" w:hAnsi="Sylfaen"/>
              </w:rPr>
            </w:pPr>
            <w:bookmarkStart w:id="9" w:name="_Toc505074840"/>
            <w:r w:rsidRPr="00B468E8">
              <w:rPr>
                <w:rFonts w:ascii="Sylfaen" w:hAnsi="Sylfaen" w:cs="Sylfaen"/>
                <w:b/>
                <w:color w:val="auto"/>
                <w:sz w:val="32"/>
                <w:szCs w:val="32"/>
              </w:rPr>
              <w:lastRenderedPageBreak/>
              <w:t>2. სხვა საგანმანათლებლო დაწესებულებებთან თანამშრომლობა</w:t>
            </w:r>
            <w:bookmarkEnd w:id="9"/>
          </w:p>
        </w:tc>
      </w:tr>
      <w:tr w:rsidR="00215136" w:rsidRPr="00B468E8" w14:paraId="40646987" w14:textId="77777777" w:rsidTr="00D81BA7">
        <w:trPr>
          <w:trHeight w:val="567"/>
        </w:trPr>
        <w:tc>
          <w:tcPr>
            <w:tcW w:w="15313" w:type="dxa"/>
            <w:gridSpan w:val="10"/>
            <w:shd w:val="clear" w:color="auto" w:fill="EDEDED" w:themeFill="accent3" w:themeFillTint="33"/>
          </w:tcPr>
          <w:p w14:paraId="003D07E4" w14:textId="121F3101" w:rsidR="00215136" w:rsidRPr="00B468E8" w:rsidRDefault="00215136" w:rsidP="009F1E9B">
            <w:pPr>
              <w:spacing w:after="0" w:line="240" w:lineRule="auto"/>
              <w:jc w:val="both"/>
              <w:rPr>
                <w:rFonts w:ascii="Sylfaen" w:hAnsi="Sylfaen"/>
              </w:rPr>
            </w:pPr>
            <w:r w:rsidRPr="00B468E8">
              <w:rPr>
                <w:rFonts w:ascii="Sylfaen" w:hAnsi="Sylfaen"/>
                <w:b/>
                <w:sz w:val="28"/>
                <w:szCs w:val="28"/>
              </w:rPr>
              <w:t>დევნილთა წვდომა განათლების შესაძლებლობებზე</w:t>
            </w:r>
          </w:p>
        </w:tc>
      </w:tr>
      <w:tr w:rsidR="00215136" w:rsidRPr="00B468E8" w14:paraId="0FE4EE40" w14:textId="77777777" w:rsidTr="00D81BA7">
        <w:trPr>
          <w:gridAfter w:val="1"/>
          <w:wAfter w:w="11" w:type="dxa"/>
          <w:trHeight w:val="689"/>
        </w:trPr>
        <w:tc>
          <w:tcPr>
            <w:tcW w:w="1731" w:type="dxa"/>
            <w:shd w:val="clear" w:color="auto" w:fill="auto"/>
          </w:tcPr>
          <w:p w14:paraId="1134283A" w14:textId="1776DADA" w:rsidR="00215136" w:rsidRPr="00B468E8" w:rsidRDefault="00215136" w:rsidP="009F1E9B">
            <w:pPr>
              <w:spacing w:after="0" w:line="240" w:lineRule="auto"/>
              <w:rPr>
                <w:rFonts w:ascii="Sylfaen" w:hAnsi="Sylfaen"/>
              </w:rPr>
            </w:pPr>
            <w:r w:rsidRPr="00B468E8">
              <w:rPr>
                <w:rFonts w:ascii="Sylfaen" w:hAnsi="Sylfaen"/>
                <w:b/>
              </w:rPr>
              <w:t>პოლიტიკის შედეგი</w:t>
            </w:r>
          </w:p>
        </w:tc>
        <w:tc>
          <w:tcPr>
            <w:tcW w:w="1842" w:type="dxa"/>
            <w:shd w:val="clear" w:color="auto" w:fill="auto"/>
          </w:tcPr>
          <w:p w14:paraId="18F7F64A" w14:textId="11A8A494" w:rsidR="00215136" w:rsidRPr="00B468E8" w:rsidRDefault="00215136" w:rsidP="009F1E9B">
            <w:pPr>
              <w:spacing w:after="0" w:line="240" w:lineRule="auto"/>
              <w:rPr>
                <w:rFonts w:ascii="Sylfaen" w:hAnsi="Sylfaen"/>
              </w:rPr>
            </w:pPr>
            <w:r w:rsidRPr="00B468E8">
              <w:rPr>
                <w:rFonts w:ascii="Sylfaen" w:hAnsi="Sylfaen"/>
                <w:b/>
              </w:rPr>
              <w:t>აქტივობა</w:t>
            </w:r>
          </w:p>
        </w:tc>
        <w:tc>
          <w:tcPr>
            <w:tcW w:w="1560" w:type="dxa"/>
            <w:shd w:val="clear" w:color="auto" w:fill="auto"/>
          </w:tcPr>
          <w:p w14:paraId="4820A2CD" w14:textId="77777777" w:rsidR="00215136" w:rsidRPr="00B468E8" w:rsidRDefault="00215136" w:rsidP="009F1E9B">
            <w:pPr>
              <w:spacing w:after="0" w:line="240" w:lineRule="auto"/>
              <w:rPr>
                <w:rFonts w:ascii="Sylfaen" w:hAnsi="Sylfaen"/>
                <w:b/>
              </w:rPr>
            </w:pPr>
            <w:r w:rsidRPr="00B468E8">
              <w:rPr>
                <w:rFonts w:ascii="Sylfaen" w:hAnsi="Sylfaen"/>
                <w:b/>
              </w:rPr>
              <w:t>შესრულების ინდიკატორი</w:t>
            </w:r>
          </w:p>
          <w:p w14:paraId="7BB04338" w14:textId="77777777" w:rsidR="00215136" w:rsidRPr="00B468E8" w:rsidRDefault="00215136" w:rsidP="009F1E9B">
            <w:pPr>
              <w:spacing w:after="0" w:line="240" w:lineRule="auto"/>
              <w:rPr>
                <w:rFonts w:ascii="Sylfaen" w:hAnsi="Sylfaen"/>
              </w:rPr>
            </w:pPr>
          </w:p>
        </w:tc>
        <w:tc>
          <w:tcPr>
            <w:tcW w:w="1559" w:type="dxa"/>
            <w:shd w:val="clear" w:color="auto" w:fill="auto"/>
          </w:tcPr>
          <w:p w14:paraId="340FA4BB" w14:textId="2F200F59" w:rsidR="00215136" w:rsidRPr="00B468E8" w:rsidRDefault="00215136" w:rsidP="009F1E9B">
            <w:pPr>
              <w:spacing w:after="0" w:line="240" w:lineRule="auto"/>
              <w:rPr>
                <w:rFonts w:ascii="Sylfaen" w:hAnsi="Sylfaen"/>
              </w:rPr>
            </w:pPr>
            <w:r w:rsidRPr="00B468E8">
              <w:rPr>
                <w:rFonts w:ascii="Sylfaen" w:hAnsi="Sylfaen"/>
                <w:b/>
              </w:rPr>
              <w:t>შესაძლო რისკები</w:t>
            </w:r>
          </w:p>
        </w:tc>
        <w:tc>
          <w:tcPr>
            <w:tcW w:w="1672" w:type="dxa"/>
            <w:shd w:val="clear" w:color="auto" w:fill="auto"/>
          </w:tcPr>
          <w:p w14:paraId="572F7306" w14:textId="7BF9A7F7" w:rsidR="00215136" w:rsidRPr="00B468E8" w:rsidRDefault="00215136" w:rsidP="009F1E9B">
            <w:pPr>
              <w:spacing w:after="0" w:line="240" w:lineRule="auto"/>
              <w:rPr>
                <w:rFonts w:ascii="Sylfaen" w:hAnsi="Sylfaen"/>
              </w:rPr>
            </w:pPr>
            <w:r w:rsidRPr="00B468E8">
              <w:rPr>
                <w:rFonts w:ascii="Sylfaen" w:hAnsi="Sylfaen"/>
                <w:b/>
              </w:rPr>
              <w:t>განხორციელების ვადა</w:t>
            </w:r>
          </w:p>
        </w:tc>
        <w:tc>
          <w:tcPr>
            <w:tcW w:w="1921" w:type="dxa"/>
            <w:shd w:val="clear" w:color="auto" w:fill="auto"/>
          </w:tcPr>
          <w:p w14:paraId="525C85E5" w14:textId="099B6561" w:rsidR="00215136" w:rsidRPr="00B468E8" w:rsidRDefault="00215136" w:rsidP="009F1E9B">
            <w:pPr>
              <w:spacing w:after="0" w:line="240" w:lineRule="auto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  <w:b/>
                <w:lang w:val="de-DE"/>
              </w:rPr>
              <w:t xml:space="preserve">2018 </w:t>
            </w:r>
            <w:r>
              <w:rPr>
                <w:rFonts w:ascii="Sylfaen" w:hAnsi="Sylfaen"/>
                <w:b/>
              </w:rPr>
              <w:t xml:space="preserve">წლის </w:t>
            </w:r>
            <w:r>
              <w:rPr>
                <w:rFonts w:ascii="Sylfaen" w:hAnsi="Sylfaen"/>
                <w:b/>
                <w:lang w:val="de-DE"/>
              </w:rPr>
              <w:t xml:space="preserve">I </w:t>
            </w:r>
            <w:r>
              <w:rPr>
                <w:rFonts w:ascii="Sylfaen" w:hAnsi="Sylfaen"/>
                <w:b/>
              </w:rPr>
              <w:t>კვარტლის შედეგი</w:t>
            </w:r>
          </w:p>
        </w:tc>
        <w:tc>
          <w:tcPr>
            <w:tcW w:w="1602" w:type="dxa"/>
            <w:shd w:val="clear" w:color="auto" w:fill="auto"/>
          </w:tcPr>
          <w:p w14:paraId="42897E6E" w14:textId="569A4BB2" w:rsidR="00215136" w:rsidRPr="00B468E8" w:rsidRDefault="00215136" w:rsidP="009F1E9B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  <w:b/>
                <w:lang w:val="de-DE"/>
              </w:rPr>
              <w:t xml:space="preserve">2018 </w:t>
            </w:r>
            <w:r>
              <w:rPr>
                <w:rFonts w:ascii="Sylfaen" w:hAnsi="Sylfaen"/>
                <w:b/>
              </w:rPr>
              <w:t xml:space="preserve">წლის </w:t>
            </w:r>
            <w:r>
              <w:rPr>
                <w:rFonts w:ascii="Sylfaen" w:hAnsi="Sylfaen"/>
                <w:b/>
                <w:lang w:val="de-DE"/>
              </w:rPr>
              <w:t xml:space="preserve">II </w:t>
            </w:r>
            <w:r>
              <w:rPr>
                <w:rFonts w:ascii="Sylfaen" w:hAnsi="Sylfaen"/>
                <w:b/>
              </w:rPr>
              <w:t>კვარტლის შედეგი</w:t>
            </w:r>
          </w:p>
        </w:tc>
        <w:tc>
          <w:tcPr>
            <w:tcW w:w="1459" w:type="dxa"/>
            <w:shd w:val="clear" w:color="auto" w:fill="auto"/>
          </w:tcPr>
          <w:p w14:paraId="2FC40C71" w14:textId="23C90B2C" w:rsidR="00215136" w:rsidRPr="00B468E8" w:rsidRDefault="00215136" w:rsidP="009F1E9B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  <w:b/>
                <w:lang w:val="de-DE"/>
              </w:rPr>
              <w:t xml:space="preserve">2018 </w:t>
            </w:r>
            <w:r>
              <w:rPr>
                <w:rFonts w:ascii="Sylfaen" w:hAnsi="Sylfaen"/>
                <w:b/>
              </w:rPr>
              <w:t xml:space="preserve">წლის </w:t>
            </w:r>
            <w:r>
              <w:rPr>
                <w:rFonts w:ascii="Sylfaen" w:hAnsi="Sylfaen"/>
                <w:b/>
                <w:lang w:val="de-DE"/>
              </w:rPr>
              <w:t>III</w:t>
            </w:r>
            <w:r>
              <w:rPr>
                <w:rFonts w:ascii="Sylfaen" w:hAnsi="Sylfaen"/>
                <w:b/>
              </w:rPr>
              <w:t xml:space="preserve"> კვარტლის შედეგი</w:t>
            </w:r>
          </w:p>
        </w:tc>
        <w:tc>
          <w:tcPr>
            <w:tcW w:w="1956" w:type="dxa"/>
            <w:shd w:val="clear" w:color="auto" w:fill="auto"/>
          </w:tcPr>
          <w:p w14:paraId="0F1E13A9" w14:textId="0BD8E62E" w:rsidR="00215136" w:rsidRPr="00B468E8" w:rsidRDefault="00215136" w:rsidP="009F1E9B">
            <w:pPr>
              <w:spacing w:after="0" w:line="240" w:lineRule="auto"/>
              <w:rPr>
                <w:rFonts w:ascii="Sylfaen" w:hAnsi="Sylfaen"/>
              </w:rPr>
            </w:pPr>
          </w:p>
        </w:tc>
      </w:tr>
      <w:tr w:rsidR="007D5A62" w:rsidRPr="00B468E8" w14:paraId="6458E1EE" w14:textId="77777777" w:rsidTr="00D81BA7">
        <w:trPr>
          <w:gridAfter w:val="1"/>
          <w:wAfter w:w="11" w:type="dxa"/>
          <w:trHeight w:val="2766"/>
        </w:trPr>
        <w:tc>
          <w:tcPr>
            <w:tcW w:w="1731" w:type="dxa"/>
            <w:shd w:val="clear" w:color="auto" w:fill="auto"/>
          </w:tcPr>
          <w:p w14:paraId="18BC4556" w14:textId="4B1E4223" w:rsidR="007D5A62" w:rsidRPr="000D1C07" w:rsidRDefault="007D5A62" w:rsidP="009F1E9B">
            <w:pPr>
              <w:spacing w:after="0" w:line="240" w:lineRule="auto"/>
              <w:rPr>
                <w:rFonts w:ascii="Sylfaen" w:hAnsi="Sylfaen"/>
                <w:sz w:val="20"/>
              </w:rPr>
            </w:pPr>
            <w:r w:rsidRPr="000D1C07">
              <w:rPr>
                <w:rFonts w:ascii="Sylfaen" w:hAnsi="Sylfaen"/>
                <w:sz w:val="20"/>
              </w:rPr>
              <w:t>დევნილთა გაზრდილი საგანმანათლებლო შესაძლებლობები</w:t>
            </w:r>
          </w:p>
        </w:tc>
        <w:tc>
          <w:tcPr>
            <w:tcW w:w="1842" w:type="dxa"/>
            <w:shd w:val="clear" w:color="auto" w:fill="auto"/>
          </w:tcPr>
          <w:p w14:paraId="09BCA82C" w14:textId="1CB6383F" w:rsidR="007D5A62" w:rsidRPr="000D1C07" w:rsidRDefault="007D5A62" w:rsidP="009F1E9B">
            <w:pPr>
              <w:spacing w:after="0" w:line="240" w:lineRule="auto"/>
              <w:rPr>
                <w:rFonts w:ascii="Sylfaen" w:hAnsi="Sylfaen"/>
                <w:sz w:val="20"/>
              </w:rPr>
            </w:pPr>
            <w:r w:rsidRPr="000D1C07">
              <w:rPr>
                <w:rFonts w:ascii="Sylfaen" w:hAnsi="Sylfaen"/>
                <w:sz w:val="20"/>
              </w:rPr>
              <w:t>სხვა საგანმანათლებლო დაწესებულებებთან თანამშრომლობა, დევნილთა განათლების ხელშეწყობისთვის</w:t>
            </w:r>
          </w:p>
        </w:tc>
        <w:tc>
          <w:tcPr>
            <w:tcW w:w="1560" w:type="dxa"/>
            <w:shd w:val="clear" w:color="auto" w:fill="auto"/>
          </w:tcPr>
          <w:p w14:paraId="6A17CC5B" w14:textId="37D17110" w:rsidR="007D5A62" w:rsidRPr="000D1C07" w:rsidRDefault="007D5A62" w:rsidP="009F1E9B">
            <w:pPr>
              <w:spacing w:after="0" w:line="240" w:lineRule="auto"/>
              <w:rPr>
                <w:rFonts w:ascii="Sylfaen" w:hAnsi="Sylfaen"/>
                <w:sz w:val="20"/>
              </w:rPr>
            </w:pPr>
            <w:r w:rsidRPr="000D1C07">
              <w:rPr>
                <w:rFonts w:ascii="Sylfaen" w:hAnsi="Sylfaen"/>
                <w:sz w:val="20"/>
              </w:rPr>
              <w:t>მინიმუმ ერთი პარტნიორი საგანმანათლებლო დაწესებულება;</w:t>
            </w:r>
          </w:p>
          <w:p w14:paraId="78921268" w14:textId="77777777" w:rsidR="007D5A62" w:rsidRPr="000D1C07" w:rsidRDefault="007D5A62" w:rsidP="009F1E9B">
            <w:pPr>
              <w:spacing w:after="0" w:line="240" w:lineRule="auto"/>
              <w:rPr>
                <w:rFonts w:ascii="Sylfaen" w:hAnsi="Sylfaen"/>
                <w:sz w:val="20"/>
              </w:rPr>
            </w:pPr>
          </w:p>
          <w:p w14:paraId="258C4EBE" w14:textId="4D4940CF" w:rsidR="007D5A62" w:rsidRPr="000D1C07" w:rsidRDefault="007D5A62" w:rsidP="009F1E9B">
            <w:pPr>
              <w:spacing w:after="0" w:line="240" w:lineRule="auto"/>
              <w:rPr>
                <w:rFonts w:ascii="Sylfaen" w:hAnsi="Sylfaen"/>
                <w:sz w:val="20"/>
              </w:rPr>
            </w:pPr>
            <w:r w:rsidRPr="000D1C07">
              <w:rPr>
                <w:rFonts w:ascii="Sylfaen" w:hAnsi="Sylfaen"/>
                <w:sz w:val="20"/>
              </w:rPr>
              <w:t xml:space="preserve">საგანმანათლებლო შესაძლებლობა შექმნილია მინიმუმ 20 დევნილისთვის </w:t>
            </w:r>
          </w:p>
        </w:tc>
        <w:tc>
          <w:tcPr>
            <w:tcW w:w="1559" w:type="dxa"/>
            <w:shd w:val="clear" w:color="auto" w:fill="auto"/>
          </w:tcPr>
          <w:p w14:paraId="12B58FB1" w14:textId="33AD9861" w:rsidR="007D5A62" w:rsidRPr="000D1C07" w:rsidRDefault="007D5A62" w:rsidP="009F1E9B">
            <w:pPr>
              <w:spacing w:after="0" w:line="240" w:lineRule="auto"/>
              <w:rPr>
                <w:rFonts w:ascii="Sylfaen" w:hAnsi="Sylfaen"/>
                <w:sz w:val="20"/>
              </w:rPr>
            </w:pPr>
            <w:r w:rsidRPr="000D1C07"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1672" w:type="dxa"/>
            <w:shd w:val="clear" w:color="auto" w:fill="auto"/>
          </w:tcPr>
          <w:p w14:paraId="25BB9F93" w14:textId="77777777" w:rsidR="007D5A62" w:rsidRPr="000D1C07" w:rsidRDefault="007D5A62" w:rsidP="009F1E9B">
            <w:pPr>
              <w:spacing w:after="0" w:line="240" w:lineRule="auto"/>
              <w:rPr>
                <w:rFonts w:ascii="Sylfaen" w:hAnsi="Sylfaen"/>
                <w:sz w:val="20"/>
              </w:rPr>
            </w:pPr>
            <w:r w:rsidRPr="000D1C07">
              <w:rPr>
                <w:rFonts w:ascii="Sylfaen" w:hAnsi="Sylfaen"/>
                <w:sz w:val="20"/>
              </w:rPr>
              <w:t xml:space="preserve">2018: </w:t>
            </w:r>
            <w:r w:rsidRPr="000D1C07">
              <w:rPr>
                <w:rFonts w:ascii="Sylfaen" w:hAnsi="Sylfaen"/>
                <w:sz w:val="20"/>
                <w:lang w:val="en-US"/>
              </w:rPr>
              <w:t xml:space="preserve">I – IV </w:t>
            </w:r>
            <w:r w:rsidRPr="000D1C07">
              <w:rPr>
                <w:rFonts w:ascii="Sylfaen" w:hAnsi="Sylfaen"/>
                <w:sz w:val="20"/>
              </w:rPr>
              <w:t>კვარტლები;</w:t>
            </w:r>
          </w:p>
          <w:p w14:paraId="29E5982E" w14:textId="77777777" w:rsidR="007D5A62" w:rsidRPr="000D1C07" w:rsidRDefault="007D5A62" w:rsidP="009F1E9B">
            <w:pPr>
              <w:spacing w:after="0" w:line="240" w:lineRule="auto"/>
              <w:rPr>
                <w:rFonts w:ascii="Sylfaen" w:hAnsi="Sylfaen"/>
                <w:sz w:val="20"/>
              </w:rPr>
            </w:pPr>
          </w:p>
          <w:p w14:paraId="5A562369" w14:textId="680BE504" w:rsidR="007D5A62" w:rsidRPr="000D1C07" w:rsidRDefault="007D5A62" w:rsidP="009F1E9B">
            <w:pPr>
              <w:spacing w:after="0" w:line="240" w:lineRule="auto"/>
              <w:rPr>
                <w:rFonts w:ascii="Sylfaen" w:hAnsi="Sylfaen"/>
                <w:sz w:val="20"/>
              </w:rPr>
            </w:pPr>
            <w:r w:rsidRPr="000D1C07">
              <w:rPr>
                <w:rFonts w:ascii="Sylfaen" w:hAnsi="Sylfaen"/>
                <w:sz w:val="20"/>
              </w:rPr>
              <w:t xml:space="preserve">2019: დაზუსტდება 2018 წლის ბოლოს  </w:t>
            </w:r>
          </w:p>
        </w:tc>
        <w:tc>
          <w:tcPr>
            <w:tcW w:w="1921" w:type="dxa"/>
            <w:shd w:val="clear" w:color="auto" w:fill="auto"/>
          </w:tcPr>
          <w:p w14:paraId="35995022" w14:textId="4972DE03" w:rsidR="007D5A62" w:rsidRPr="000D1C07" w:rsidRDefault="007D5A62" w:rsidP="009F1E9B">
            <w:pPr>
              <w:spacing w:after="0" w:line="240" w:lineRule="auto"/>
              <w:rPr>
                <w:rFonts w:ascii="Sylfaen" w:hAnsi="Sylfaen"/>
                <w:sz w:val="20"/>
              </w:rPr>
            </w:pPr>
            <w:r w:rsidRPr="000D1C07">
              <w:rPr>
                <w:rFonts w:ascii="Sylfaen" w:hAnsi="Sylfaen"/>
                <w:sz w:val="20"/>
              </w:rPr>
              <w:t>სააგენტომ გააფორმა ურთიერთთანამშრომლობის მემორანდუმი გივი ზალდასტანიშვილის სახელობის ამერიკულ აკადემიასთან, რომლის ფარგლებშიც შეირჩა 30 დევნილი მოსწავლე. სკოლის უცხოელი პედაგოგები უფასოდ ასწავლიან შერჩეულ მოსწავლეებს ინგლისურ ენას, ხოლო სააგენტო უზრუნველყოფს მათ ტრანსპორტირება</w:t>
            </w:r>
            <w:r w:rsidRPr="000D1C07">
              <w:rPr>
                <w:rFonts w:ascii="Sylfaen" w:hAnsi="Sylfaen"/>
                <w:sz w:val="20"/>
              </w:rPr>
              <w:lastRenderedPageBreak/>
              <w:t>ს.</w:t>
            </w:r>
          </w:p>
        </w:tc>
        <w:tc>
          <w:tcPr>
            <w:tcW w:w="1602" w:type="dxa"/>
            <w:shd w:val="clear" w:color="auto" w:fill="auto"/>
          </w:tcPr>
          <w:p w14:paraId="70FE8A2B" w14:textId="77777777" w:rsidR="007D5A62" w:rsidRPr="0046681A" w:rsidRDefault="007D5A62" w:rsidP="00173CC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4"/>
                <w:lang w:val="en-US"/>
              </w:rPr>
            </w:pPr>
            <w:r w:rsidRPr="0046681A">
              <w:rPr>
                <w:rFonts w:ascii="Sylfaen" w:eastAsia="Times New Roman" w:hAnsi="Sylfaen" w:cs="Sylfaen"/>
                <w:color w:val="000000"/>
                <w:sz w:val="20"/>
                <w:szCs w:val="18"/>
                <w:lang w:val="en-US"/>
              </w:rPr>
              <w:lastRenderedPageBreak/>
              <w:t>საანგარიშო</w:t>
            </w:r>
            <w:r w:rsidRPr="0046681A">
              <w:rPr>
                <w:rFonts w:ascii="Segoe UI" w:eastAsia="Times New Roman" w:hAnsi="Segoe UI" w:cs="Segoe UI"/>
                <w:color w:val="000000"/>
                <w:sz w:val="20"/>
                <w:szCs w:val="18"/>
                <w:lang w:val="en-US"/>
              </w:rPr>
              <w:t xml:space="preserve"> </w:t>
            </w:r>
            <w:r w:rsidRPr="0046681A">
              <w:rPr>
                <w:rFonts w:ascii="Sylfaen" w:eastAsia="Times New Roman" w:hAnsi="Sylfaen" w:cs="Sylfaen"/>
                <w:color w:val="000000"/>
                <w:sz w:val="20"/>
                <w:szCs w:val="18"/>
                <w:lang w:val="en-US"/>
              </w:rPr>
              <w:t>პერიოდში</w:t>
            </w:r>
            <w:r w:rsidRPr="0046681A">
              <w:rPr>
                <w:rFonts w:ascii="Segoe UI" w:eastAsia="Times New Roman" w:hAnsi="Segoe UI" w:cs="Segoe UI"/>
                <w:color w:val="000000"/>
                <w:sz w:val="20"/>
                <w:szCs w:val="18"/>
                <w:lang w:val="en-US"/>
              </w:rPr>
              <w:t xml:space="preserve"> 30 - </w:t>
            </w:r>
            <w:r w:rsidRPr="0046681A">
              <w:rPr>
                <w:rFonts w:ascii="Sylfaen" w:eastAsia="Times New Roman" w:hAnsi="Sylfaen" w:cs="Sylfaen"/>
                <w:color w:val="000000"/>
                <w:sz w:val="20"/>
                <w:szCs w:val="18"/>
                <w:lang w:val="en-US"/>
              </w:rPr>
              <w:t>მა</w:t>
            </w:r>
            <w:r w:rsidRPr="0046681A">
              <w:rPr>
                <w:rFonts w:ascii="Segoe UI" w:eastAsia="Times New Roman" w:hAnsi="Segoe UI" w:cs="Segoe UI"/>
                <w:color w:val="000000"/>
                <w:sz w:val="20"/>
                <w:szCs w:val="18"/>
                <w:lang w:val="en-US"/>
              </w:rPr>
              <w:t xml:space="preserve"> </w:t>
            </w:r>
            <w:r w:rsidRPr="0046681A">
              <w:rPr>
                <w:rFonts w:ascii="Sylfaen" w:eastAsia="Times New Roman" w:hAnsi="Sylfaen" w:cs="Sylfaen"/>
                <w:color w:val="000000"/>
                <w:sz w:val="20"/>
                <w:szCs w:val="18"/>
                <w:lang w:val="en-US"/>
              </w:rPr>
              <w:t>დევნილმა</w:t>
            </w:r>
            <w:r w:rsidRPr="0046681A">
              <w:rPr>
                <w:rFonts w:ascii="Segoe UI" w:eastAsia="Times New Roman" w:hAnsi="Segoe UI" w:cs="Segoe UI"/>
                <w:color w:val="000000"/>
                <w:sz w:val="20"/>
                <w:szCs w:val="18"/>
                <w:lang w:val="en-US"/>
              </w:rPr>
              <w:t xml:space="preserve"> </w:t>
            </w:r>
            <w:r w:rsidRPr="0046681A">
              <w:rPr>
                <w:rFonts w:ascii="Sylfaen" w:eastAsia="Times New Roman" w:hAnsi="Sylfaen" w:cs="Sylfaen"/>
                <w:color w:val="000000"/>
                <w:sz w:val="20"/>
                <w:szCs w:val="18"/>
                <w:lang w:val="en-US"/>
              </w:rPr>
              <w:t>სკოლის</w:t>
            </w:r>
            <w:r w:rsidRPr="0046681A">
              <w:rPr>
                <w:rFonts w:ascii="Segoe UI" w:eastAsia="Times New Roman" w:hAnsi="Segoe UI" w:cs="Segoe UI"/>
                <w:color w:val="000000"/>
                <w:sz w:val="20"/>
                <w:szCs w:val="18"/>
                <w:lang w:val="en-US"/>
              </w:rPr>
              <w:t xml:space="preserve"> </w:t>
            </w:r>
            <w:r w:rsidRPr="0046681A">
              <w:rPr>
                <w:rFonts w:ascii="Sylfaen" w:eastAsia="Times New Roman" w:hAnsi="Sylfaen" w:cs="Sylfaen"/>
                <w:color w:val="000000"/>
                <w:sz w:val="20"/>
                <w:szCs w:val="18"/>
                <w:lang w:val="en-US"/>
              </w:rPr>
              <w:t>მოსწავლემ</w:t>
            </w:r>
            <w:r w:rsidRPr="0046681A">
              <w:rPr>
                <w:rFonts w:ascii="Segoe UI" w:eastAsia="Times New Roman" w:hAnsi="Segoe UI" w:cs="Segoe UI"/>
                <w:color w:val="000000"/>
                <w:sz w:val="20"/>
                <w:szCs w:val="18"/>
                <w:lang w:val="en-US"/>
              </w:rPr>
              <w:t xml:space="preserve"> </w:t>
            </w:r>
            <w:r w:rsidRPr="0046681A">
              <w:rPr>
                <w:rFonts w:ascii="Sylfaen" w:eastAsia="Times New Roman" w:hAnsi="Sylfaen" w:cs="Sylfaen"/>
                <w:color w:val="000000"/>
                <w:sz w:val="20"/>
                <w:szCs w:val="18"/>
                <w:lang w:val="en-US"/>
              </w:rPr>
              <w:t>გაიარა</w:t>
            </w:r>
            <w:r w:rsidRPr="0046681A">
              <w:rPr>
                <w:rFonts w:ascii="Segoe UI" w:eastAsia="Times New Roman" w:hAnsi="Segoe UI" w:cs="Segoe UI"/>
                <w:color w:val="000000"/>
                <w:sz w:val="20"/>
                <w:szCs w:val="18"/>
                <w:lang w:val="en-US"/>
              </w:rPr>
              <w:t xml:space="preserve"> </w:t>
            </w:r>
            <w:r>
              <w:rPr>
                <w:rFonts w:ascii="Sylfaen" w:eastAsia="Times New Roman" w:hAnsi="Sylfaen" w:cs="Segoe UI"/>
                <w:color w:val="000000"/>
                <w:sz w:val="20"/>
                <w:szCs w:val="18"/>
              </w:rPr>
              <w:t xml:space="preserve">სამთვიანი </w:t>
            </w:r>
            <w:r w:rsidRPr="0046681A">
              <w:rPr>
                <w:rFonts w:ascii="Sylfaen" w:eastAsia="Times New Roman" w:hAnsi="Sylfaen" w:cs="Sylfaen"/>
                <w:color w:val="000000"/>
                <w:sz w:val="20"/>
                <w:szCs w:val="18"/>
                <w:lang w:val="en-US"/>
              </w:rPr>
              <w:t>ინგლისური</w:t>
            </w:r>
            <w:r w:rsidRPr="0046681A">
              <w:rPr>
                <w:rFonts w:ascii="Segoe UI" w:eastAsia="Times New Roman" w:hAnsi="Segoe UI" w:cs="Segoe UI"/>
                <w:color w:val="000000"/>
                <w:sz w:val="20"/>
                <w:szCs w:val="18"/>
                <w:lang w:val="en-US"/>
              </w:rPr>
              <w:t xml:space="preserve"> </w:t>
            </w:r>
            <w:r w:rsidRPr="0046681A">
              <w:rPr>
                <w:rFonts w:ascii="Sylfaen" w:eastAsia="Times New Roman" w:hAnsi="Sylfaen" w:cs="Sylfaen"/>
                <w:color w:val="000000"/>
                <w:sz w:val="20"/>
                <w:szCs w:val="18"/>
                <w:lang w:val="en-US"/>
              </w:rPr>
              <w:t>ენის</w:t>
            </w:r>
            <w:r w:rsidRPr="0046681A">
              <w:rPr>
                <w:rFonts w:ascii="Segoe UI" w:eastAsia="Times New Roman" w:hAnsi="Segoe UI" w:cs="Segoe UI"/>
                <w:color w:val="000000"/>
                <w:sz w:val="20"/>
                <w:szCs w:val="18"/>
                <w:lang w:val="en-US"/>
              </w:rPr>
              <w:t xml:space="preserve"> </w:t>
            </w:r>
            <w:r w:rsidRPr="0046681A">
              <w:rPr>
                <w:rFonts w:ascii="Sylfaen" w:eastAsia="Times New Roman" w:hAnsi="Sylfaen" w:cs="Sylfaen"/>
                <w:color w:val="000000"/>
                <w:sz w:val="20"/>
                <w:szCs w:val="18"/>
                <w:lang w:val="en-US"/>
              </w:rPr>
              <w:t>კურსები</w:t>
            </w:r>
            <w:r w:rsidRPr="0046681A">
              <w:rPr>
                <w:rFonts w:ascii="Segoe UI" w:eastAsia="Times New Roman" w:hAnsi="Segoe UI" w:cs="Segoe UI"/>
                <w:color w:val="000000"/>
                <w:sz w:val="20"/>
                <w:szCs w:val="18"/>
                <w:lang w:val="en-US"/>
              </w:rPr>
              <w:t xml:space="preserve">. </w:t>
            </w:r>
            <w:r w:rsidRPr="0046681A">
              <w:rPr>
                <w:rFonts w:ascii="Sylfaen" w:eastAsia="Times New Roman" w:hAnsi="Sylfaen" w:cs="Sylfaen"/>
                <w:color w:val="000000"/>
                <w:sz w:val="20"/>
                <w:szCs w:val="18"/>
                <w:lang w:val="en-US"/>
              </w:rPr>
              <w:t>მათი</w:t>
            </w:r>
            <w:r w:rsidRPr="0046681A">
              <w:rPr>
                <w:rFonts w:ascii="Segoe UI" w:eastAsia="Times New Roman" w:hAnsi="Segoe UI" w:cs="Segoe UI"/>
                <w:color w:val="000000"/>
                <w:sz w:val="20"/>
                <w:szCs w:val="18"/>
                <w:lang w:val="en-US"/>
              </w:rPr>
              <w:t xml:space="preserve"> </w:t>
            </w:r>
            <w:r w:rsidRPr="0046681A">
              <w:rPr>
                <w:rFonts w:ascii="Sylfaen" w:eastAsia="Times New Roman" w:hAnsi="Sylfaen" w:cs="Sylfaen"/>
                <w:color w:val="000000"/>
                <w:sz w:val="20"/>
                <w:szCs w:val="18"/>
                <w:lang w:val="en-US"/>
              </w:rPr>
              <w:t>ტრანსპორტირება</w:t>
            </w:r>
            <w:r w:rsidRPr="0046681A">
              <w:rPr>
                <w:rFonts w:ascii="Segoe UI" w:eastAsia="Times New Roman" w:hAnsi="Segoe UI" w:cs="Segoe UI"/>
                <w:color w:val="000000"/>
                <w:sz w:val="20"/>
                <w:szCs w:val="18"/>
                <w:lang w:val="en-US"/>
              </w:rPr>
              <w:t xml:space="preserve"> </w:t>
            </w:r>
            <w:r w:rsidRPr="0046681A">
              <w:rPr>
                <w:rFonts w:ascii="Sylfaen" w:eastAsia="Times New Roman" w:hAnsi="Sylfaen" w:cs="Sylfaen"/>
                <w:color w:val="000000"/>
                <w:sz w:val="20"/>
                <w:szCs w:val="18"/>
                <w:lang w:val="en-US"/>
              </w:rPr>
              <w:t>უზრუნველყო</w:t>
            </w:r>
            <w:r w:rsidRPr="0046681A">
              <w:rPr>
                <w:rFonts w:ascii="Segoe UI" w:eastAsia="Times New Roman" w:hAnsi="Segoe UI" w:cs="Segoe UI"/>
                <w:color w:val="000000"/>
                <w:sz w:val="20"/>
                <w:szCs w:val="18"/>
                <w:lang w:val="en-US"/>
              </w:rPr>
              <w:t xml:space="preserve"> </w:t>
            </w:r>
            <w:r w:rsidRPr="0046681A">
              <w:rPr>
                <w:rFonts w:ascii="Sylfaen" w:eastAsia="Times New Roman" w:hAnsi="Sylfaen" w:cs="Sylfaen"/>
                <w:color w:val="000000"/>
                <w:sz w:val="20"/>
                <w:szCs w:val="18"/>
                <w:lang w:val="en-US"/>
              </w:rPr>
              <w:t>სააგენტომ</w:t>
            </w:r>
            <w:r w:rsidRPr="0046681A">
              <w:rPr>
                <w:rFonts w:ascii="Segoe UI" w:eastAsia="Times New Roman" w:hAnsi="Segoe UI" w:cs="Segoe UI"/>
                <w:color w:val="000000"/>
                <w:sz w:val="20"/>
                <w:szCs w:val="18"/>
                <w:lang w:val="en-US"/>
              </w:rPr>
              <w:t>.  </w:t>
            </w:r>
          </w:p>
          <w:p w14:paraId="55A3EBC9" w14:textId="47D75E33" w:rsidR="007D5A62" w:rsidRPr="00B468E8" w:rsidRDefault="007D5A62" w:rsidP="009F1E9B">
            <w:pPr>
              <w:spacing w:after="0" w:line="240" w:lineRule="auto"/>
              <w:rPr>
                <w:rFonts w:ascii="Sylfaen" w:hAnsi="Sylfaen"/>
              </w:rPr>
            </w:pPr>
          </w:p>
        </w:tc>
        <w:tc>
          <w:tcPr>
            <w:tcW w:w="1459" w:type="dxa"/>
            <w:shd w:val="clear" w:color="auto" w:fill="auto"/>
          </w:tcPr>
          <w:p w14:paraId="0C996A25" w14:textId="70077AB8" w:rsidR="007D5A62" w:rsidRPr="00B468E8" w:rsidRDefault="007D5A62" w:rsidP="009F1E9B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საქმიანობა შესრულდა მეორე კვარტალში.</w:t>
            </w:r>
          </w:p>
        </w:tc>
        <w:tc>
          <w:tcPr>
            <w:tcW w:w="1956" w:type="dxa"/>
            <w:shd w:val="clear" w:color="auto" w:fill="auto"/>
          </w:tcPr>
          <w:p w14:paraId="7489C509" w14:textId="64E7F992" w:rsidR="007D5A62" w:rsidRPr="00B468E8" w:rsidRDefault="007D5A62" w:rsidP="009F1E9B">
            <w:pPr>
              <w:spacing w:after="0" w:line="240" w:lineRule="auto"/>
              <w:rPr>
                <w:rFonts w:ascii="Sylfaen" w:hAnsi="Sylfaen"/>
              </w:rPr>
            </w:pPr>
          </w:p>
        </w:tc>
      </w:tr>
      <w:tr w:rsidR="007D5A62" w:rsidRPr="00B468E8" w14:paraId="6000546B" w14:textId="77777777" w:rsidTr="00D81BA7">
        <w:trPr>
          <w:trHeight w:val="530"/>
        </w:trPr>
        <w:tc>
          <w:tcPr>
            <w:tcW w:w="15313" w:type="dxa"/>
            <w:gridSpan w:val="10"/>
            <w:shd w:val="clear" w:color="auto" w:fill="ACB9CA" w:themeFill="text2" w:themeFillTint="66"/>
          </w:tcPr>
          <w:p w14:paraId="08FCA987" w14:textId="67A2DF53" w:rsidR="007D5A62" w:rsidRPr="00B468E8" w:rsidRDefault="007D5A62" w:rsidP="009F1E9B">
            <w:pPr>
              <w:pStyle w:val="Heading1"/>
              <w:rPr>
                <w:b/>
                <w:sz w:val="36"/>
                <w:szCs w:val="36"/>
              </w:rPr>
            </w:pPr>
            <w:bookmarkStart w:id="10" w:name="_Toc505074841"/>
            <w:r w:rsidRPr="00B468E8">
              <w:rPr>
                <w:rFonts w:ascii="Sylfaen" w:hAnsi="Sylfaen" w:cs="Sylfaen"/>
                <w:b/>
                <w:color w:val="auto"/>
                <w:sz w:val="36"/>
                <w:szCs w:val="36"/>
              </w:rPr>
              <w:lastRenderedPageBreak/>
              <w:t>თავი</w:t>
            </w:r>
            <w:r w:rsidRPr="00B468E8">
              <w:rPr>
                <w:b/>
                <w:color w:val="auto"/>
                <w:sz w:val="36"/>
                <w:szCs w:val="36"/>
              </w:rPr>
              <w:t xml:space="preserve"> 4: </w:t>
            </w:r>
            <w:r w:rsidRPr="00B468E8">
              <w:rPr>
                <w:rFonts w:ascii="Sylfaen" w:hAnsi="Sylfaen" w:cs="Sylfaen"/>
                <w:b/>
                <w:color w:val="auto"/>
                <w:sz w:val="36"/>
                <w:szCs w:val="36"/>
              </w:rPr>
              <w:t>საარსებო</w:t>
            </w:r>
            <w:r w:rsidRPr="00B468E8">
              <w:rPr>
                <w:b/>
                <w:color w:val="auto"/>
                <w:sz w:val="36"/>
                <w:szCs w:val="36"/>
              </w:rPr>
              <w:t xml:space="preserve"> </w:t>
            </w:r>
            <w:r w:rsidRPr="00B468E8">
              <w:rPr>
                <w:rFonts w:ascii="Sylfaen" w:hAnsi="Sylfaen" w:cs="Sylfaen"/>
                <w:b/>
                <w:color w:val="auto"/>
                <w:sz w:val="36"/>
                <w:szCs w:val="36"/>
              </w:rPr>
              <w:t>წყაროების</w:t>
            </w:r>
            <w:r w:rsidRPr="00B468E8">
              <w:rPr>
                <w:b/>
                <w:color w:val="auto"/>
                <w:sz w:val="36"/>
                <w:szCs w:val="36"/>
              </w:rPr>
              <w:t xml:space="preserve"> </w:t>
            </w:r>
            <w:r w:rsidRPr="00B468E8">
              <w:rPr>
                <w:rFonts w:ascii="Sylfaen" w:hAnsi="Sylfaen" w:cs="Sylfaen"/>
                <w:b/>
                <w:color w:val="auto"/>
                <w:sz w:val="36"/>
                <w:szCs w:val="36"/>
              </w:rPr>
              <w:t>პროგრამებზე</w:t>
            </w:r>
            <w:r w:rsidRPr="00B468E8">
              <w:rPr>
                <w:b/>
                <w:color w:val="auto"/>
                <w:sz w:val="36"/>
                <w:szCs w:val="36"/>
              </w:rPr>
              <w:t xml:space="preserve"> </w:t>
            </w:r>
            <w:r w:rsidRPr="00B468E8">
              <w:rPr>
                <w:rFonts w:ascii="Sylfaen" w:hAnsi="Sylfaen" w:cs="Sylfaen"/>
                <w:b/>
                <w:color w:val="auto"/>
                <w:sz w:val="36"/>
                <w:szCs w:val="36"/>
              </w:rPr>
              <w:t>ხელმისაწვდომობა</w:t>
            </w:r>
            <w:bookmarkEnd w:id="10"/>
          </w:p>
        </w:tc>
      </w:tr>
      <w:tr w:rsidR="007D5A62" w:rsidRPr="00B468E8" w14:paraId="084747FE" w14:textId="77777777" w:rsidTr="00D81BA7">
        <w:trPr>
          <w:trHeight w:val="264"/>
        </w:trPr>
        <w:tc>
          <w:tcPr>
            <w:tcW w:w="15313" w:type="dxa"/>
            <w:gridSpan w:val="10"/>
            <w:shd w:val="clear" w:color="auto" w:fill="D5DCE4" w:themeFill="text2" w:themeFillTint="33"/>
          </w:tcPr>
          <w:p w14:paraId="07B36571" w14:textId="3211ADBE" w:rsidR="007D5A62" w:rsidRPr="00B468E8" w:rsidRDefault="007D5A62" w:rsidP="009F1E9B">
            <w:pPr>
              <w:pStyle w:val="Heading2"/>
              <w:rPr>
                <w:b/>
                <w:sz w:val="32"/>
                <w:szCs w:val="32"/>
              </w:rPr>
            </w:pPr>
            <w:bookmarkStart w:id="11" w:name="_Toc505074842"/>
            <w:r w:rsidRPr="00B468E8">
              <w:rPr>
                <w:rFonts w:ascii="Sylfaen" w:hAnsi="Sylfaen" w:cs="Sylfaen"/>
                <w:b/>
                <w:color w:val="auto"/>
                <w:sz w:val="32"/>
                <w:szCs w:val="32"/>
              </w:rPr>
              <w:t>დევნილთა</w:t>
            </w:r>
            <w:r w:rsidRPr="00B468E8">
              <w:rPr>
                <w:b/>
                <w:color w:val="auto"/>
                <w:sz w:val="32"/>
                <w:szCs w:val="32"/>
              </w:rPr>
              <w:t xml:space="preserve"> </w:t>
            </w:r>
            <w:r w:rsidRPr="00B468E8">
              <w:rPr>
                <w:rFonts w:ascii="Sylfaen" w:hAnsi="Sylfaen" w:cs="Sylfaen"/>
                <w:b/>
                <w:color w:val="auto"/>
                <w:sz w:val="32"/>
                <w:szCs w:val="32"/>
              </w:rPr>
              <w:t>ჩართულობა</w:t>
            </w:r>
            <w:r w:rsidRPr="00B468E8">
              <w:rPr>
                <w:b/>
                <w:color w:val="auto"/>
                <w:sz w:val="32"/>
                <w:szCs w:val="32"/>
              </w:rPr>
              <w:t xml:space="preserve"> </w:t>
            </w:r>
            <w:r w:rsidRPr="00B468E8">
              <w:rPr>
                <w:rFonts w:ascii="Sylfaen" w:hAnsi="Sylfaen" w:cs="Sylfaen"/>
                <w:b/>
                <w:color w:val="auto"/>
                <w:sz w:val="32"/>
                <w:szCs w:val="32"/>
              </w:rPr>
              <w:t>საარსებო</w:t>
            </w:r>
            <w:r w:rsidRPr="00B468E8">
              <w:rPr>
                <w:b/>
                <w:color w:val="auto"/>
                <w:sz w:val="32"/>
                <w:szCs w:val="32"/>
              </w:rPr>
              <w:t xml:space="preserve"> </w:t>
            </w:r>
            <w:r w:rsidRPr="00B468E8">
              <w:rPr>
                <w:rFonts w:ascii="Sylfaen" w:hAnsi="Sylfaen" w:cs="Sylfaen"/>
                <w:b/>
                <w:color w:val="auto"/>
                <w:sz w:val="32"/>
                <w:szCs w:val="32"/>
              </w:rPr>
              <w:t>წყაროების</w:t>
            </w:r>
            <w:r w:rsidRPr="00B468E8">
              <w:rPr>
                <w:b/>
                <w:color w:val="auto"/>
                <w:sz w:val="32"/>
                <w:szCs w:val="32"/>
              </w:rPr>
              <w:t xml:space="preserve"> </w:t>
            </w:r>
            <w:r w:rsidRPr="00B468E8">
              <w:rPr>
                <w:rFonts w:ascii="Sylfaen" w:hAnsi="Sylfaen" w:cs="Sylfaen"/>
                <w:b/>
                <w:color w:val="auto"/>
                <w:sz w:val="32"/>
                <w:szCs w:val="32"/>
              </w:rPr>
              <w:t>პროგრამებში</w:t>
            </w:r>
            <w:bookmarkEnd w:id="11"/>
          </w:p>
        </w:tc>
      </w:tr>
      <w:tr w:rsidR="007D5A62" w:rsidRPr="00B468E8" w14:paraId="1CDD19B6" w14:textId="77777777" w:rsidTr="00D81BA7">
        <w:trPr>
          <w:trHeight w:val="264"/>
        </w:trPr>
        <w:tc>
          <w:tcPr>
            <w:tcW w:w="15313" w:type="dxa"/>
            <w:gridSpan w:val="10"/>
            <w:shd w:val="clear" w:color="auto" w:fill="EDEDED" w:themeFill="accent3" w:themeFillTint="33"/>
          </w:tcPr>
          <w:p w14:paraId="31A187A2" w14:textId="36FB7E28" w:rsidR="007D5A62" w:rsidRPr="00B468E8" w:rsidRDefault="007D5A62" w:rsidP="009F1E9B">
            <w:pPr>
              <w:spacing w:after="0" w:line="240" w:lineRule="auto"/>
              <w:jc w:val="both"/>
              <w:rPr>
                <w:rFonts w:ascii="Sylfaen" w:hAnsi="Sylfaen"/>
                <w:b/>
                <w:sz w:val="28"/>
                <w:szCs w:val="28"/>
              </w:rPr>
            </w:pPr>
            <w:r w:rsidRPr="00B468E8">
              <w:rPr>
                <w:rFonts w:ascii="Sylfaen" w:hAnsi="Sylfaen"/>
                <w:b/>
                <w:sz w:val="28"/>
                <w:szCs w:val="28"/>
              </w:rPr>
              <w:t>ა) სახელმწიფოს მიერ დაფინანსებულ აგროდაზღვევის პროგრამაში დევნილთა ჩართვა</w:t>
            </w:r>
          </w:p>
        </w:tc>
      </w:tr>
      <w:tr w:rsidR="007D5A62" w:rsidRPr="00B468E8" w14:paraId="1A54BA88" w14:textId="77777777" w:rsidTr="00D81BA7">
        <w:trPr>
          <w:gridAfter w:val="1"/>
          <w:wAfter w:w="11" w:type="dxa"/>
          <w:trHeight w:val="720"/>
        </w:trPr>
        <w:tc>
          <w:tcPr>
            <w:tcW w:w="1731" w:type="dxa"/>
            <w:shd w:val="clear" w:color="auto" w:fill="auto"/>
          </w:tcPr>
          <w:p w14:paraId="69301602" w14:textId="77777777" w:rsidR="007D5A62" w:rsidRPr="00B468E8" w:rsidRDefault="007D5A62" w:rsidP="009F1E9B">
            <w:pPr>
              <w:spacing w:after="0" w:line="240" w:lineRule="auto"/>
              <w:rPr>
                <w:rFonts w:ascii="Sylfaen" w:hAnsi="Sylfaen"/>
                <w:b/>
              </w:rPr>
            </w:pPr>
            <w:r w:rsidRPr="00B468E8">
              <w:rPr>
                <w:rFonts w:ascii="Sylfaen" w:hAnsi="Sylfaen"/>
                <w:b/>
              </w:rPr>
              <w:t>პოლიტიკის შედეგი</w:t>
            </w:r>
          </w:p>
        </w:tc>
        <w:tc>
          <w:tcPr>
            <w:tcW w:w="1842" w:type="dxa"/>
            <w:shd w:val="clear" w:color="auto" w:fill="auto"/>
          </w:tcPr>
          <w:p w14:paraId="74C94216" w14:textId="77777777" w:rsidR="007D5A62" w:rsidRPr="00B468E8" w:rsidRDefault="007D5A62" w:rsidP="009F1E9B">
            <w:pPr>
              <w:spacing w:after="0" w:line="240" w:lineRule="auto"/>
              <w:rPr>
                <w:rFonts w:ascii="Sylfaen" w:hAnsi="Sylfaen"/>
                <w:b/>
              </w:rPr>
            </w:pPr>
            <w:r w:rsidRPr="00B468E8">
              <w:rPr>
                <w:rFonts w:ascii="Sylfaen" w:hAnsi="Sylfaen"/>
                <w:b/>
              </w:rPr>
              <w:t>აქტივობა</w:t>
            </w:r>
          </w:p>
        </w:tc>
        <w:tc>
          <w:tcPr>
            <w:tcW w:w="1560" w:type="dxa"/>
            <w:shd w:val="clear" w:color="auto" w:fill="auto"/>
          </w:tcPr>
          <w:p w14:paraId="67F92D64" w14:textId="77777777" w:rsidR="007D5A62" w:rsidRPr="00B468E8" w:rsidRDefault="007D5A62" w:rsidP="009F1E9B">
            <w:pPr>
              <w:spacing w:after="0" w:line="240" w:lineRule="auto"/>
              <w:rPr>
                <w:rFonts w:ascii="Sylfaen" w:hAnsi="Sylfaen"/>
                <w:b/>
              </w:rPr>
            </w:pPr>
            <w:r w:rsidRPr="00B468E8">
              <w:rPr>
                <w:rFonts w:ascii="Sylfaen" w:hAnsi="Sylfaen"/>
                <w:b/>
              </w:rPr>
              <w:t>შესრულების ინდიკატორი</w:t>
            </w:r>
          </w:p>
          <w:p w14:paraId="5D4F48A4" w14:textId="77777777" w:rsidR="007D5A62" w:rsidRPr="00B468E8" w:rsidRDefault="007D5A62" w:rsidP="009F1E9B">
            <w:pPr>
              <w:spacing w:after="0" w:line="240" w:lineRule="auto"/>
              <w:rPr>
                <w:rFonts w:ascii="Sylfaen" w:hAnsi="Sylfaen"/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14:paraId="45A2AA52" w14:textId="4D6F4EB1" w:rsidR="007D5A62" w:rsidRPr="00B468E8" w:rsidRDefault="007D5A62" w:rsidP="009F1E9B">
            <w:pPr>
              <w:spacing w:after="0" w:line="240" w:lineRule="auto"/>
              <w:rPr>
                <w:rFonts w:ascii="Sylfaen" w:hAnsi="Sylfaen"/>
                <w:b/>
              </w:rPr>
            </w:pPr>
            <w:r w:rsidRPr="00B468E8">
              <w:rPr>
                <w:rFonts w:ascii="Sylfaen" w:hAnsi="Sylfaen"/>
                <w:b/>
              </w:rPr>
              <w:t>შესაძლო რისკები</w:t>
            </w:r>
          </w:p>
        </w:tc>
        <w:tc>
          <w:tcPr>
            <w:tcW w:w="1672" w:type="dxa"/>
            <w:shd w:val="clear" w:color="auto" w:fill="auto"/>
          </w:tcPr>
          <w:p w14:paraId="0C6CF777" w14:textId="422ABDEF" w:rsidR="007D5A62" w:rsidRPr="00B468E8" w:rsidRDefault="007D5A62" w:rsidP="009F1E9B">
            <w:pPr>
              <w:spacing w:after="0" w:line="240" w:lineRule="auto"/>
              <w:rPr>
                <w:rFonts w:ascii="Sylfaen" w:hAnsi="Sylfaen"/>
                <w:b/>
              </w:rPr>
            </w:pPr>
            <w:r w:rsidRPr="00B468E8">
              <w:rPr>
                <w:rFonts w:ascii="Sylfaen" w:hAnsi="Sylfaen"/>
                <w:b/>
              </w:rPr>
              <w:t>განხორციელების ვადა</w:t>
            </w:r>
          </w:p>
        </w:tc>
        <w:tc>
          <w:tcPr>
            <w:tcW w:w="1921" w:type="dxa"/>
            <w:shd w:val="clear" w:color="auto" w:fill="auto"/>
          </w:tcPr>
          <w:p w14:paraId="4B5E4461" w14:textId="298CF62F" w:rsidR="007D5A62" w:rsidRPr="00B468E8" w:rsidRDefault="007D5A62" w:rsidP="009F1E9B">
            <w:pPr>
              <w:spacing w:after="0" w:line="240" w:lineRule="auto"/>
              <w:jc w:val="both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  <w:lang w:val="de-DE"/>
              </w:rPr>
              <w:t xml:space="preserve">2018 </w:t>
            </w:r>
            <w:r>
              <w:rPr>
                <w:rFonts w:ascii="Sylfaen" w:hAnsi="Sylfaen"/>
                <w:b/>
              </w:rPr>
              <w:t xml:space="preserve">წლის </w:t>
            </w:r>
            <w:r>
              <w:rPr>
                <w:rFonts w:ascii="Sylfaen" w:hAnsi="Sylfaen"/>
                <w:b/>
                <w:lang w:val="de-DE"/>
              </w:rPr>
              <w:t xml:space="preserve">I </w:t>
            </w:r>
            <w:r>
              <w:rPr>
                <w:rFonts w:ascii="Sylfaen" w:hAnsi="Sylfaen"/>
                <w:b/>
              </w:rPr>
              <w:t>კვარტლის შედეგი</w:t>
            </w:r>
          </w:p>
        </w:tc>
        <w:tc>
          <w:tcPr>
            <w:tcW w:w="1602" w:type="dxa"/>
            <w:shd w:val="clear" w:color="auto" w:fill="auto"/>
          </w:tcPr>
          <w:p w14:paraId="7A722742" w14:textId="5BB990F8" w:rsidR="007D5A62" w:rsidRPr="00B468E8" w:rsidRDefault="007D5A62" w:rsidP="009F1E9B">
            <w:pPr>
              <w:spacing w:after="0" w:line="240" w:lineRule="auto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  <w:lang w:val="de-DE"/>
              </w:rPr>
              <w:t xml:space="preserve">2018 </w:t>
            </w:r>
            <w:r>
              <w:rPr>
                <w:rFonts w:ascii="Sylfaen" w:hAnsi="Sylfaen"/>
                <w:b/>
              </w:rPr>
              <w:t xml:space="preserve">წლის </w:t>
            </w:r>
            <w:r>
              <w:rPr>
                <w:rFonts w:ascii="Sylfaen" w:hAnsi="Sylfaen"/>
                <w:b/>
                <w:lang w:val="de-DE"/>
              </w:rPr>
              <w:t xml:space="preserve">II </w:t>
            </w:r>
            <w:r>
              <w:rPr>
                <w:rFonts w:ascii="Sylfaen" w:hAnsi="Sylfaen"/>
                <w:b/>
              </w:rPr>
              <w:t>კვარტლის შედეგი</w:t>
            </w:r>
          </w:p>
        </w:tc>
        <w:tc>
          <w:tcPr>
            <w:tcW w:w="1459" w:type="dxa"/>
            <w:shd w:val="clear" w:color="auto" w:fill="auto"/>
          </w:tcPr>
          <w:p w14:paraId="08591002" w14:textId="72BE6309" w:rsidR="007D5A62" w:rsidRPr="00B468E8" w:rsidDel="00842E5B" w:rsidRDefault="007D5A62" w:rsidP="009F1E9B">
            <w:pPr>
              <w:spacing w:after="0" w:line="240" w:lineRule="auto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  <w:lang w:val="de-DE"/>
              </w:rPr>
              <w:t xml:space="preserve">2018 </w:t>
            </w:r>
            <w:r>
              <w:rPr>
                <w:rFonts w:ascii="Sylfaen" w:hAnsi="Sylfaen"/>
                <w:b/>
              </w:rPr>
              <w:t xml:space="preserve">წლის </w:t>
            </w:r>
            <w:r>
              <w:rPr>
                <w:rFonts w:ascii="Sylfaen" w:hAnsi="Sylfaen"/>
                <w:b/>
                <w:lang w:val="de-DE"/>
              </w:rPr>
              <w:t>III</w:t>
            </w:r>
            <w:r>
              <w:rPr>
                <w:rFonts w:ascii="Sylfaen" w:hAnsi="Sylfaen"/>
                <w:b/>
              </w:rPr>
              <w:t xml:space="preserve"> კვარტლის შედეგი</w:t>
            </w:r>
          </w:p>
        </w:tc>
        <w:tc>
          <w:tcPr>
            <w:tcW w:w="1956" w:type="dxa"/>
            <w:shd w:val="clear" w:color="auto" w:fill="auto"/>
          </w:tcPr>
          <w:p w14:paraId="5BC7C81C" w14:textId="28F43F33" w:rsidR="007D5A62" w:rsidRPr="00B468E8" w:rsidRDefault="007D5A62" w:rsidP="009F1E9B">
            <w:pPr>
              <w:spacing w:after="0" w:line="240" w:lineRule="auto"/>
              <w:rPr>
                <w:rFonts w:ascii="Sylfaen" w:hAnsi="Sylfaen"/>
                <w:b/>
              </w:rPr>
            </w:pPr>
          </w:p>
        </w:tc>
      </w:tr>
      <w:tr w:rsidR="007D5A62" w:rsidRPr="00B468E8" w14:paraId="697B3899" w14:textId="77777777" w:rsidTr="00D81BA7">
        <w:trPr>
          <w:gridAfter w:val="1"/>
          <w:wAfter w:w="11" w:type="dxa"/>
          <w:trHeight w:val="3002"/>
        </w:trPr>
        <w:tc>
          <w:tcPr>
            <w:tcW w:w="1731" w:type="dxa"/>
            <w:shd w:val="clear" w:color="auto" w:fill="auto"/>
          </w:tcPr>
          <w:p w14:paraId="3F84BD83" w14:textId="121A1454" w:rsidR="007D5A62" w:rsidRPr="000D1C07" w:rsidRDefault="007D5A62" w:rsidP="009F1E9B">
            <w:pPr>
              <w:spacing w:after="0" w:line="240" w:lineRule="auto"/>
              <w:rPr>
                <w:rFonts w:ascii="Sylfaen" w:hAnsi="Sylfaen"/>
                <w:sz w:val="20"/>
              </w:rPr>
            </w:pPr>
            <w:r w:rsidRPr="000D1C07">
              <w:rPr>
                <w:rFonts w:ascii="Sylfaen" w:hAnsi="Sylfaen"/>
                <w:sz w:val="20"/>
              </w:rPr>
              <w:t>აგროდაზღვევის სახელმწიფო პროგრამაში დევნილთა მონაწილეობის გაზრდა</w:t>
            </w:r>
          </w:p>
        </w:tc>
        <w:tc>
          <w:tcPr>
            <w:tcW w:w="1842" w:type="dxa"/>
            <w:shd w:val="clear" w:color="auto" w:fill="auto"/>
          </w:tcPr>
          <w:p w14:paraId="1D1818F0" w14:textId="115A80DB" w:rsidR="007D5A62" w:rsidRPr="000D1C07" w:rsidRDefault="007D5A62" w:rsidP="009F1E9B">
            <w:pPr>
              <w:spacing w:after="0" w:line="240" w:lineRule="auto"/>
              <w:rPr>
                <w:rFonts w:ascii="Sylfaen" w:hAnsi="Sylfaen"/>
                <w:sz w:val="20"/>
              </w:rPr>
            </w:pPr>
            <w:r w:rsidRPr="000D1C07">
              <w:rPr>
                <w:rFonts w:ascii="Sylfaen" w:hAnsi="Sylfaen"/>
                <w:sz w:val="20"/>
              </w:rPr>
              <w:t>ა(ა)იპ „სოფლის მეურნეობის პროექტების მართვის სააგენტოს აგროდაზღვევის პროგრამაში დევნილთა ჩართვის ხელშეწყობა</w:t>
            </w:r>
          </w:p>
          <w:p w14:paraId="626716B7" w14:textId="77777777" w:rsidR="007D5A62" w:rsidRPr="000D1C07" w:rsidRDefault="007D5A62" w:rsidP="009F1E9B">
            <w:pPr>
              <w:spacing w:after="0" w:line="240" w:lineRule="auto"/>
              <w:rPr>
                <w:rFonts w:ascii="Sylfaen" w:hAnsi="Sylfaen"/>
                <w:sz w:val="20"/>
              </w:rPr>
            </w:pPr>
          </w:p>
        </w:tc>
        <w:tc>
          <w:tcPr>
            <w:tcW w:w="1560" w:type="dxa"/>
            <w:shd w:val="clear" w:color="auto" w:fill="auto"/>
          </w:tcPr>
          <w:p w14:paraId="27DF594D" w14:textId="3F5F02AA" w:rsidR="007D5A62" w:rsidRPr="000D1C07" w:rsidRDefault="007D5A62" w:rsidP="009F1E9B">
            <w:pPr>
              <w:spacing w:after="0" w:line="240" w:lineRule="auto"/>
              <w:rPr>
                <w:rFonts w:ascii="Sylfaen" w:hAnsi="Sylfaen"/>
                <w:sz w:val="20"/>
              </w:rPr>
            </w:pPr>
            <w:r w:rsidRPr="000D1C07">
              <w:rPr>
                <w:rFonts w:ascii="Sylfaen" w:hAnsi="Sylfaen"/>
                <w:sz w:val="20"/>
              </w:rPr>
              <w:t>აგროდაზღვევის სახელმწიფო პროგრამაში ჩართულია მინიმუმ  300 დევნილი</w:t>
            </w:r>
          </w:p>
        </w:tc>
        <w:tc>
          <w:tcPr>
            <w:tcW w:w="1559" w:type="dxa"/>
            <w:shd w:val="clear" w:color="auto" w:fill="auto"/>
          </w:tcPr>
          <w:p w14:paraId="3E71AB40" w14:textId="7CC5474C" w:rsidR="007D5A62" w:rsidRPr="000D1C07" w:rsidRDefault="007D5A62" w:rsidP="009F1E9B">
            <w:pPr>
              <w:spacing w:after="0" w:line="240" w:lineRule="auto"/>
              <w:rPr>
                <w:rFonts w:ascii="Sylfaen" w:hAnsi="Sylfaen"/>
                <w:sz w:val="20"/>
              </w:rPr>
            </w:pPr>
            <w:r w:rsidRPr="000D1C07">
              <w:rPr>
                <w:rFonts w:ascii="Sylfaen" w:hAnsi="Sylfaen"/>
                <w:sz w:val="20"/>
              </w:rPr>
              <w:t>დევნილთა დაბალი ინტერესი</w:t>
            </w:r>
          </w:p>
        </w:tc>
        <w:tc>
          <w:tcPr>
            <w:tcW w:w="1672" w:type="dxa"/>
            <w:shd w:val="clear" w:color="auto" w:fill="auto"/>
          </w:tcPr>
          <w:p w14:paraId="374D27C5" w14:textId="77777777" w:rsidR="007D5A62" w:rsidRPr="000D1C07" w:rsidRDefault="007D5A62" w:rsidP="009F1E9B">
            <w:pPr>
              <w:spacing w:after="0" w:line="240" w:lineRule="auto"/>
              <w:rPr>
                <w:rFonts w:ascii="Sylfaen" w:hAnsi="Sylfaen"/>
                <w:sz w:val="20"/>
              </w:rPr>
            </w:pPr>
            <w:r w:rsidRPr="000D1C07">
              <w:rPr>
                <w:rFonts w:ascii="Sylfaen" w:hAnsi="Sylfaen"/>
                <w:sz w:val="20"/>
              </w:rPr>
              <w:t xml:space="preserve">2018: </w:t>
            </w:r>
            <w:r w:rsidRPr="000D1C07">
              <w:rPr>
                <w:rFonts w:ascii="Sylfaen" w:hAnsi="Sylfaen"/>
                <w:sz w:val="20"/>
                <w:lang w:val="en-US"/>
              </w:rPr>
              <w:t xml:space="preserve">I – IV </w:t>
            </w:r>
            <w:r w:rsidRPr="000D1C07">
              <w:rPr>
                <w:rFonts w:ascii="Sylfaen" w:hAnsi="Sylfaen"/>
                <w:sz w:val="20"/>
              </w:rPr>
              <w:t>კვარტლები;</w:t>
            </w:r>
          </w:p>
          <w:p w14:paraId="25FB7F78" w14:textId="77777777" w:rsidR="007D5A62" w:rsidRPr="000D1C07" w:rsidRDefault="007D5A62" w:rsidP="009F1E9B">
            <w:pPr>
              <w:spacing w:after="0" w:line="240" w:lineRule="auto"/>
              <w:rPr>
                <w:rFonts w:ascii="Sylfaen" w:hAnsi="Sylfaen"/>
                <w:sz w:val="20"/>
              </w:rPr>
            </w:pPr>
          </w:p>
          <w:p w14:paraId="3C55DC56" w14:textId="77777777" w:rsidR="007D5A62" w:rsidRPr="000D1C07" w:rsidRDefault="007D5A62" w:rsidP="009F1E9B">
            <w:pPr>
              <w:spacing w:after="0" w:line="240" w:lineRule="auto"/>
              <w:rPr>
                <w:rFonts w:ascii="Sylfaen" w:hAnsi="Sylfaen"/>
                <w:sz w:val="20"/>
              </w:rPr>
            </w:pPr>
            <w:r w:rsidRPr="000D1C07">
              <w:rPr>
                <w:rFonts w:ascii="Sylfaen" w:hAnsi="Sylfaen"/>
                <w:sz w:val="20"/>
              </w:rPr>
              <w:t xml:space="preserve">2019: </w:t>
            </w:r>
            <w:r w:rsidRPr="000D1C07">
              <w:rPr>
                <w:rFonts w:ascii="Sylfaen" w:hAnsi="Sylfaen"/>
                <w:sz w:val="20"/>
                <w:lang w:val="en-US"/>
              </w:rPr>
              <w:t xml:space="preserve">I – IV </w:t>
            </w:r>
            <w:r w:rsidRPr="000D1C07">
              <w:rPr>
                <w:rFonts w:ascii="Sylfaen" w:hAnsi="Sylfaen"/>
                <w:sz w:val="20"/>
              </w:rPr>
              <w:t>კვარტლები</w:t>
            </w:r>
          </w:p>
          <w:p w14:paraId="29C38CA5" w14:textId="2AA7A95D" w:rsidR="007D5A62" w:rsidRPr="000D1C07" w:rsidRDefault="007D5A62" w:rsidP="009F1E9B">
            <w:pPr>
              <w:spacing w:after="0" w:line="240" w:lineRule="auto"/>
              <w:rPr>
                <w:rFonts w:ascii="Sylfaen" w:hAnsi="Sylfaen"/>
                <w:sz w:val="20"/>
              </w:rPr>
            </w:pPr>
          </w:p>
        </w:tc>
        <w:tc>
          <w:tcPr>
            <w:tcW w:w="1921" w:type="dxa"/>
            <w:shd w:val="clear" w:color="auto" w:fill="auto"/>
          </w:tcPr>
          <w:p w14:paraId="4DF759FA" w14:textId="1C2A4186" w:rsidR="007D5A62" w:rsidRPr="000D1C07" w:rsidRDefault="007D5A62" w:rsidP="009F1E9B">
            <w:pPr>
              <w:spacing w:after="0" w:line="240" w:lineRule="auto"/>
              <w:rPr>
                <w:rFonts w:ascii="Sylfaen" w:hAnsi="Sylfaen"/>
                <w:sz w:val="20"/>
              </w:rPr>
            </w:pPr>
            <w:r w:rsidRPr="000D1C07">
              <w:rPr>
                <w:rFonts w:ascii="Sylfaen" w:hAnsi="Sylfaen"/>
                <w:sz w:val="20"/>
              </w:rPr>
              <w:t xml:space="preserve">საანგარიშო პერიოდში მიმდინარეობს სადაზღვევო კოპმანიებთან ხელშეკრულების გაფორმება. სადაზღვევო პოლისების გაცემა დაგეგმილია აპრილის თვიდან. </w:t>
            </w:r>
          </w:p>
        </w:tc>
        <w:tc>
          <w:tcPr>
            <w:tcW w:w="1602" w:type="dxa"/>
            <w:shd w:val="clear" w:color="auto" w:fill="auto"/>
          </w:tcPr>
          <w:p w14:paraId="2543A2F7" w14:textId="6E7BF764" w:rsidR="007D5A62" w:rsidRPr="00B468E8" w:rsidRDefault="00BA2EB6" w:rsidP="009F1E9B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საანგარიშო პერიოდში დაიწყო პოლისების გაცემა. დევნილთა ჩართულობა არ დაფიქსირებულა.</w:t>
            </w:r>
          </w:p>
        </w:tc>
        <w:tc>
          <w:tcPr>
            <w:tcW w:w="1459" w:type="dxa"/>
            <w:shd w:val="clear" w:color="auto" w:fill="auto"/>
          </w:tcPr>
          <w:p w14:paraId="2ECF9AB9" w14:textId="24CEB117" w:rsidR="007D5A62" w:rsidRPr="00B468E8" w:rsidRDefault="00BA2EB6" w:rsidP="009F1E9B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საანგარიშო პერიოდში დევნილ პირებზე გაცემულია 91 სადაზღვევო პოლისი.</w:t>
            </w:r>
          </w:p>
        </w:tc>
        <w:tc>
          <w:tcPr>
            <w:tcW w:w="1956" w:type="dxa"/>
            <w:shd w:val="clear" w:color="auto" w:fill="auto"/>
          </w:tcPr>
          <w:p w14:paraId="6D6F7F80" w14:textId="1823F846" w:rsidR="007D5A62" w:rsidRPr="001E7BFC" w:rsidRDefault="007D5A62" w:rsidP="009F1E9B">
            <w:pPr>
              <w:spacing w:after="0" w:line="240" w:lineRule="auto"/>
              <w:rPr>
                <w:rFonts w:ascii="Sylfaen" w:hAnsi="Sylfaen"/>
                <w:lang w:val="en-US"/>
              </w:rPr>
            </w:pPr>
          </w:p>
        </w:tc>
      </w:tr>
      <w:tr w:rsidR="007D5A62" w:rsidRPr="00B468E8" w14:paraId="5E2105D4" w14:textId="77777777" w:rsidTr="00D81BA7">
        <w:trPr>
          <w:trHeight w:val="264"/>
        </w:trPr>
        <w:tc>
          <w:tcPr>
            <w:tcW w:w="15313" w:type="dxa"/>
            <w:gridSpan w:val="10"/>
            <w:shd w:val="clear" w:color="auto" w:fill="EDEDED" w:themeFill="accent3" w:themeFillTint="33"/>
          </w:tcPr>
          <w:p w14:paraId="37374363" w14:textId="0CD7E71C" w:rsidR="007D5A62" w:rsidRPr="00B468E8" w:rsidRDefault="007D5A62" w:rsidP="009F1E9B">
            <w:pPr>
              <w:spacing w:after="0" w:line="240" w:lineRule="auto"/>
              <w:jc w:val="both"/>
              <w:rPr>
                <w:rFonts w:ascii="Sylfaen" w:hAnsi="Sylfaen"/>
                <w:b/>
                <w:sz w:val="28"/>
                <w:szCs w:val="28"/>
              </w:rPr>
            </w:pPr>
            <w:r w:rsidRPr="00B468E8">
              <w:rPr>
                <w:rFonts w:ascii="Sylfaen" w:hAnsi="Sylfaen"/>
                <w:b/>
                <w:sz w:val="28"/>
                <w:szCs w:val="28"/>
              </w:rPr>
              <w:t>ბ) საარსებო წყაროების გრანტები</w:t>
            </w:r>
          </w:p>
        </w:tc>
      </w:tr>
      <w:tr w:rsidR="007D5A62" w:rsidRPr="00B468E8" w14:paraId="5DBCDAA5" w14:textId="77777777" w:rsidTr="00D81BA7">
        <w:trPr>
          <w:gridAfter w:val="1"/>
          <w:wAfter w:w="11" w:type="dxa"/>
          <w:trHeight w:val="983"/>
        </w:trPr>
        <w:tc>
          <w:tcPr>
            <w:tcW w:w="1731" w:type="dxa"/>
            <w:shd w:val="clear" w:color="auto" w:fill="auto"/>
          </w:tcPr>
          <w:p w14:paraId="33E98031" w14:textId="77777777" w:rsidR="007D5A62" w:rsidRPr="00B468E8" w:rsidRDefault="007D5A62" w:rsidP="009F1E9B">
            <w:pPr>
              <w:spacing w:after="0" w:line="240" w:lineRule="auto"/>
              <w:rPr>
                <w:rFonts w:ascii="Sylfaen" w:hAnsi="Sylfaen"/>
                <w:b/>
              </w:rPr>
            </w:pPr>
            <w:r w:rsidRPr="00B468E8">
              <w:rPr>
                <w:rFonts w:ascii="Sylfaen" w:hAnsi="Sylfaen"/>
                <w:b/>
              </w:rPr>
              <w:lastRenderedPageBreak/>
              <w:t>პოლიტიკის შედეგი</w:t>
            </w:r>
          </w:p>
        </w:tc>
        <w:tc>
          <w:tcPr>
            <w:tcW w:w="1842" w:type="dxa"/>
            <w:shd w:val="clear" w:color="auto" w:fill="auto"/>
          </w:tcPr>
          <w:p w14:paraId="1FE79A0A" w14:textId="77777777" w:rsidR="007D5A62" w:rsidRPr="00B468E8" w:rsidRDefault="007D5A62" w:rsidP="009F1E9B">
            <w:pPr>
              <w:spacing w:after="0" w:line="240" w:lineRule="auto"/>
              <w:rPr>
                <w:rFonts w:ascii="Sylfaen" w:hAnsi="Sylfaen"/>
                <w:b/>
              </w:rPr>
            </w:pPr>
            <w:r w:rsidRPr="00B468E8">
              <w:rPr>
                <w:rFonts w:ascii="Sylfaen" w:hAnsi="Sylfaen"/>
                <w:b/>
              </w:rPr>
              <w:t>აქტივობა</w:t>
            </w:r>
          </w:p>
        </w:tc>
        <w:tc>
          <w:tcPr>
            <w:tcW w:w="1560" w:type="dxa"/>
            <w:shd w:val="clear" w:color="auto" w:fill="auto"/>
          </w:tcPr>
          <w:p w14:paraId="130D3AFE" w14:textId="77777777" w:rsidR="007D5A62" w:rsidRPr="00B468E8" w:rsidRDefault="007D5A62" w:rsidP="009F1E9B">
            <w:pPr>
              <w:spacing w:after="0" w:line="240" w:lineRule="auto"/>
              <w:rPr>
                <w:rFonts w:ascii="Sylfaen" w:hAnsi="Sylfaen"/>
                <w:b/>
              </w:rPr>
            </w:pPr>
            <w:r w:rsidRPr="00B468E8">
              <w:rPr>
                <w:rFonts w:ascii="Sylfaen" w:hAnsi="Sylfaen"/>
                <w:b/>
              </w:rPr>
              <w:t>შესრულების ინდიკატორი</w:t>
            </w:r>
          </w:p>
          <w:p w14:paraId="7D9CCF14" w14:textId="77777777" w:rsidR="007D5A62" w:rsidRPr="00B468E8" w:rsidRDefault="007D5A62" w:rsidP="009F1E9B">
            <w:pPr>
              <w:spacing w:after="0" w:line="240" w:lineRule="auto"/>
              <w:rPr>
                <w:rFonts w:ascii="Sylfaen" w:hAnsi="Sylfaen"/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14:paraId="03C123F0" w14:textId="111AA337" w:rsidR="007D5A62" w:rsidRPr="00B468E8" w:rsidRDefault="007D5A62" w:rsidP="009F1E9B">
            <w:pPr>
              <w:spacing w:after="0" w:line="240" w:lineRule="auto"/>
              <w:rPr>
                <w:rFonts w:ascii="Sylfaen" w:hAnsi="Sylfaen"/>
                <w:b/>
              </w:rPr>
            </w:pPr>
            <w:r w:rsidRPr="00B468E8">
              <w:rPr>
                <w:rFonts w:ascii="Sylfaen" w:hAnsi="Sylfaen"/>
                <w:b/>
              </w:rPr>
              <w:t>შესაძლო რისკები</w:t>
            </w:r>
          </w:p>
        </w:tc>
        <w:tc>
          <w:tcPr>
            <w:tcW w:w="1672" w:type="dxa"/>
            <w:shd w:val="clear" w:color="auto" w:fill="auto"/>
          </w:tcPr>
          <w:p w14:paraId="238C506F" w14:textId="45F429A8" w:rsidR="007D5A62" w:rsidRPr="00B468E8" w:rsidRDefault="007D5A62" w:rsidP="009F1E9B">
            <w:pPr>
              <w:spacing w:after="0" w:line="240" w:lineRule="auto"/>
              <w:rPr>
                <w:rFonts w:ascii="Sylfaen" w:hAnsi="Sylfaen"/>
                <w:b/>
              </w:rPr>
            </w:pPr>
            <w:r w:rsidRPr="00B468E8">
              <w:rPr>
                <w:rFonts w:ascii="Sylfaen" w:hAnsi="Sylfaen"/>
                <w:b/>
              </w:rPr>
              <w:t>განხორციელების ვადა</w:t>
            </w:r>
          </w:p>
        </w:tc>
        <w:tc>
          <w:tcPr>
            <w:tcW w:w="1921" w:type="dxa"/>
            <w:shd w:val="clear" w:color="auto" w:fill="auto"/>
          </w:tcPr>
          <w:p w14:paraId="58F6662C" w14:textId="1FCD288A" w:rsidR="007D5A62" w:rsidRPr="00B468E8" w:rsidRDefault="007D5A62" w:rsidP="009F1E9B">
            <w:pPr>
              <w:spacing w:after="0" w:line="240" w:lineRule="auto"/>
              <w:jc w:val="both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  <w:lang w:val="de-DE"/>
              </w:rPr>
              <w:t xml:space="preserve">2018 </w:t>
            </w:r>
            <w:r>
              <w:rPr>
                <w:rFonts w:ascii="Sylfaen" w:hAnsi="Sylfaen"/>
                <w:b/>
              </w:rPr>
              <w:t xml:space="preserve">წლის </w:t>
            </w:r>
            <w:r>
              <w:rPr>
                <w:rFonts w:ascii="Sylfaen" w:hAnsi="Sylfaen"/>
                <w:b/>
                <w:lang w:val="de-DE"/>
              </w:rPr>
              <w:t xml:space="preserve">I </w:t>
            </w:r>
            <w:r>
              <w:rPr>
                <w:rFonts w:ascii="Sylfaen" w:hAnsi="Sylfaen"/>
                <w:b/>
              </w:rPr>
              <w:t>კვარტლის შედეგი</w:t>
            </w:r>
          </w:p>
        </w:tc>
        <w:tc>
          <w:tcPr>
            <w:tcW w:w="1602" w:type="dxa"/>
            <w:shd w:val="clear" w:color="auto" w:fill="auto"/>
          </w:tcPr>
          <w:p w14:paraId="7FBA9A7F" w14:textId="6357790C" w:rsidR="007D5A62" w:rsidRPr="00B468E8" w:rsidRDefault="007D5A62" w:rsidP="009F1E9B">
            <w:pPr>
              <w:spacing w:after="0" w:line="240" w:lineRule="auto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  <w:lang w:val="de-DE"/>
              </w:rPr>
              <w:t xml:space="preserve">2018 </w:t>
            </w:r>
            <w:r>
              <w:rPr>
                <w:rFonts w:ascii="Sylfaen" w:hAnsi="Sylfaen"/>
                <w:b/>
              </w:rPr>
              <w:t xml:space="preserve">წლის </w:t>
            </w:r>
            <w:r>
              <w:rPr>
                <w:rFonts w:ascii="Sylfaen" w:hAnsi="Sylfaen"/>
                <w:b/>
                <w:lang w:val="de-DE"/>
              </w:rPr>
              <w:t xml:space="preserve">II </w:t>
            </w:r>
            <w:r>
              <w:rPr>
                <w:rFonts w:ascii="Sylfaen" w:hAnsi="Sylfaen"/>
                <w:b/>
              </w:rPr>
              <w:t>კვარტლის შედეგი</w:t>
            </w:r>
          </w:p>
        </w:tc>
        <w:tc>
          <w:tcPr>
            <w:tcW w:w="1459" w:type="dxa"/>
            <w:shd w:val="clear" w:color="auto" w:fill="auto"/>
          </w:tcPr>
          <w:p w14:paraId="34C5E549" w14:textId="0CEA3820" w:rsidR="007D5A62" w:rsidRPr="00B468E8" w:rsidDel="00842E5B" w:rsidRDefault="007D5A62" w:rsidP="009F1E9B">
            <w:pPr>
              <w:spacing w:after="0" w:line="240" w:lineRule="auto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  <w:lang w:val="de-DE"/>
              </w:rPr>
              <w:t xml:space="preserve">2018 </w:t>
            </w:r>
            <w:r>
              <w:rPr>
                <w:rFonts w:ascii="Sylfaen" w:hAnsi="Sylfaen"/>
                <w:b/>
              </w:rPr>
              <w:t xml:space="preserve">წლის </w:t>
            </w:r>
            <w:r>
              <w:rPr>
                <w:rFonts w:ascii="Sylfaen" w:hAnsi="Sylfaen"/>
                <w:b/>
                <w:lang w:val="de-DE"/>
              </w:rPr>
              <w:t>III</w:t>
            </w:r>
            <w:r>
              <w:rPr>
                <w:rFonts w:ascii="Sylfaen" w:hAnsi="Sylfaen"/>
                <w:b/>
              </w:rPr>
              <w:t xml:space="preserve"> კვარტლის შედეგი</w:t>
            </w:r>
          </w:p>
        </w:tc>
        <w:tc>
          <w:tcPr>
            <w:tcW w:w="1956" w:type="dxa"/>
            <w:shd w:val="clear" w:color="auto" w:fill="auto"/>
          </w:tcPr>
          <w:p w14:paraId="26F9F1C5" w14:textId="389D110C" w:rsidR="007D5A62" w:rsidRPr="00B468E8" w:rsidRDefault="007D5A62" w:rsidP="009F1E9B">
            <w:pPr>
              <w:spacing w:after="0" w:line="240" w:lineRule="auto"/>
              <w:rPr>
                <w:rFonts w:ascii="Sylfaen" w:hAnsi="Sylfaen"/>
                <w:b/>
              </w:rPr>
            </w:pPr>
          </w:p>
        </w:tc>
      </w:tr>
      <w:tr w:rsidR="007D5A62" w:rsidRPr="00B468E8" w14:paraId="2622B942" w14:textId="77777777" w:rsidTr="00D81BA7">
        <w:trPr>
          <w:gridAfter w:val="1"/>
          <w:wAfter w:w="11" w:type="dxa"/>
          <w:trHeight w:val="720"/>
        </w:trPr>
        <w:tc>
          <w:tcPr>
            <w:tcW w:w="1731" w:type="dxa"/>
            <w:shd w:val="clear" w:color="auto" w:fill="auto"/>
          </w:tcPr>
          <w:p w14:paraId="31707284" w14:textId="7BDF360D" w:rsidR="007D5A62" w:rsidRPr="000D1C07" w:rsidRDefault="007D5A62" w:rsidP="009F1E9B">
            <w:pPr>
              <w:spacing w:after="0" w:line="240" w:lineRule="auto"/>
              <w:rPr>
                <w:rFonts w:ascii="Sylfaen" w:hAnsi="Sylfaen"/>
                <w:sz w:val="20"/>
              </w:rPr>
            </w:pPr>
            <w:r w:rsidRPr="000D1C07">
              <w:rPr>
                <w:rFonts w:ascii="Sylfaen" w:hAnsi="Sylfaen"/>
                <w:sz w:val="20"/>
              </w:rPr>
              <w:t>დევნილთა მცირე და/ან საშუალო საწარმოების მხარდაჭერა</w:t>
            </w:r>
          </w:p>
          <w:p w14:paraId="311CE21B" w14:textId="77777777" w:rsidR="007D5A62" w:rsidRPr="000D1C07" w:rsidRDefault="007D5A62" w:rsidP="009F1E9B">
            <w:pPr>
              <w:spacing w:after="0" w:line="240" w:lineRule="auto"/>
              <w:rPr>
                <w:rFonts w:ascii="Sylfaen" w:hAnsi="Sylfaen"/>
                <w:sz w:val="20"/>
              </w:rPr>
            </w:pPr>
          </w:p>
        </w:tc>
        <w:tc>
          <w:tcPr>
            <w:tcW w:w="1842" w:type="dxa"/>
            <w:shd w:val="clear" w:color="auto" w:fill="auto"/>
          </w:tcPr>
          <w:p w14:paraId="3C1AEA72" w14:textId="0BC58792" w:rsidR="007D5A62" w:rsidRPr="000D1C07" w:rsidRDefault="007D5A62" w:rsidP="009F1E9B">
            <w:pPr>
              <w:spacing w:after="0" w:line="240" w:lineRule="auto"/>
              <w:rPr>
                <w:rFonts w:ascii="Sylfaen" w:hAnsi="Sylfaen"/>
                <w:sz w:val="20"/>
              </w:rPr>
            </w:pPr>
            <w:r w:rsidRPr="000D1C07">
              <w:rPr>
                <w:rFonts w:ascii="Sylfaen" w:hAnsi="Sylfaen"/>
                <w:sz w:val="20"/>
              </w:rPr>
              <w:t>დევნილთა მცირე და/ან საშუალო საწარმოების დაფინანსება</w:t>
            </w:r>
          </w:p>
        </w:tc>
        <w:tc>
          <w:tcPr>
            <w:tcW w:w="1560" w:type="dxa"/>
            <w:shd w:val="clear" w:color="auto" w:fill="auto"/>
          </w:tcPr>
          <w:p w14:paraId="6FA0D993" w14:textId="77777777" w:rsidR="007D5A62" w:rsidRPr="000D1C07" w:rsidRDefault="007D5A62" w:rsidP="009F1E9B">
            <w:pPr>
              <w:spacing w:after="0" w:line="240" w:lineRule="auto"/>
              <w:rPr>
                <w:rFonts w:ascii="Sylfaen" w:hAnsi="Sylfaen"/>
                <w:sz w:val="20"/>
              </w:rPr>
            </w:pPr>
            <w:r w:rsidRPr="000D1C07">
              <w:rPr>
                <w:rFonts w:ascii="Sylfaen" w:hAnsi="Sylfaen"/>
                <w:sz w:val="20"/>
              </w:rPr>
              <w:t>დაფინანსებულია დევნილთა 10 საწარმო</w:t>
            </w:r>
          </w:p>
        </w:tc>
        <w:tc>
          <w:tcPr>
            <w:tcW w:w="1559" w:type="dxa"/>
            <w:shd w:val="clear" w:color="auto" w:fill="auto"/>
          </w:tcPr>
          <w:p w14:paraId="08C7C528" w14:textId="42EEE01B" w:rsidR="007D5A62" w:rsidRPr="000D1C07" w:rsidRDefault="007D5A62" w:rsidP="009F1E9B">
            <w:pPr>
              <w:spacing w:after="0" w:line="240" w:lineRule="auto"/>
              <w:rPr>
                <w:rFonts w:ascii="Sylfaen" w:hAnsi="Sylfaen"/>
                <w:sz w:val="20"/>
              </w:rPr>
            </w:pPr>
            <w:r w:rsidRPr="000D1C07">
              <w:rPr>
                <w:rFonts w:ascii="Sylfaen" w:hAnsi="Sylfaen"/>
                <w:b/>
                <w:sz w:val="20"/>
              </w:rPr>
              <w:t>-</w:t>
            </w:r>
          </w:p>
        </w:tc>
        <w:tc>
          <w:tcPr>
            <w:tcW w:w="1672" w:type="dxa"/>
            <w:shd w:val="clear" w:color="auto" w:fill="auto"/>
          </w:tcPr>
          <w:p w14:paraId="61184FFC" w14:textId="77777777" w:rsidR="007D5A62" w:rsidRPr="000D1C07" w:rsidRDefault="007D5A62" w:rsidP="009F1E9B">
            <w:pPr>
              <w:spacing w:after="0" w:line="240" w:lineRule="auto"/>
              <w:rPr>
                <w:rFonts w:ascii="Sylfaen" w:hAnsi="Sylfaen"/>
                <w:sz w:val="20"/>
              </w:rPr>
            </w:pPr>
            <w:r w:rsidRPr="000D1C07">
              <w:rPr>
                <w:rFonts w:ascii="Sylfaen" w:hAnsi="Sylfaen"/>
                <w:sz w:val="20"/>
              </w:rPr>
              <w:t xml:space="preserve">2018: </w:t>
            </w:r>
            <w:r w:rsidRPr="000D1C07">
              <w:rPr>
                <w:rFonts w:ascii="Sylfaen" w:hAnsi="Sylfaen"/>
                <w:sz w:val="20"/>
                <w:lang w:val="en-US"/>
              </w:rPr>
              <w:t xml:space="preserve">I – IV </w:t>
            </w:r>
            <w:r w:rsidRPr="000D1C07">
              <w:rPr>
                <w:rFonts w:ascii="Sylfaen" w:hAnsi="Sylfaen"/>
                <w:sz w:val="20"/>
              </w:rPr>
              <w:t>კვარტლები;</w:t>
            </w:r>
          </w:p>
          <w:p w14:paraId="7CC17120" w14:textId="77777777" w:rsidR="007D5A62" w:rsidRPr="000D1C07" w:rsidRDefault="007D5A62" w:rsidP="009F1E9B">
            <w:pPr>
              <w:spacing w:after="0" w:line="240" w:lineRule="auto"/>
              <w:rPr>
                <w:rFonts w:ascii="Sylfaen" w:hAnsi="Sylfaen"/>
                <w:sz w:val="20"/>
              </w:rPr>
            </w:pPr>
          </w:p>
          <w:p w14:paraId="72E3409B" w14:textId="241DDF20" w:rsidR="007D5A62" w:rsidRPr="000D1C07" w:rsidRDefault="007D5A62" w:rsidP="009F1E9B">
            <w:pPr>
              <w:spacing w:after="0" w:line="240" w:lineRule="auto"/>
              <w:rPr>
                <w:rFonts w:ascii="Sylfaen" w:hAnsi="Sylfaen"/>
                <w:sz w:val="20"/>
              </w:rPr>
            </w:pPr>
            <w:r w:rsidRPr="000D1C07">
              <w:rPr>
                <w:rFonts w:ascii="Sylfaen" w:hAnsi="Sylfaen"/>
                <w:sz w:val="20"/>
              </w:rPr>
              <w:t xml:space="preserve">2019: </w:t>
            </w:r>
            <w:r w:rsidRPr="000D1C07">
              <w:rPr>
                <w:rFonts w:ascii="Sylfaen" w:hAnsi="Sylfaen"/>
                <w:sz w:val="20"/>
                <w:lang w:val="en-US"/>
              </w:rPr>
              <w:t xml:space="preserve">I – IV </w:t>
            </w:r>
            <w:r w:rsidRPr="000D1C07">
              <w:rPr>
                <w:rFonts w:ascii="Sylfaen" w:hAnsi="Sylfaen"/>
                <w:sz w:val="20"/>
              </w:rPr>
              <w:t>კვარტლები</w:t>
            </w:r>
          </w:p>
        </w:tc>
        <w:tc>
          <w:tcPr>
            <w:tcW w:w="1921" w:type="dxa"/>
            <w:shd w:val="clear" w:color="auto" w:fill="auto"/>
          </w:tcPr>
          <w:p w14:paraId="1332798A" w14:textId="7F583C46" w:rsidR="007D5A62" w:rsidRPr="000D1C07" w:rsidRDefault="007D5A62" w:rsidP="009F1E9B">
            <w:pPr>
              <w:spacing w:after="0" w:line="240" w:lineRule="auto"/>
              <w:rPr>
                <w:rFonts w:ascii="Sylfaen" w:hAnsi="Sylfaen"/>
                <w:sz w:val="20"/>
              </w:rPr>
            </w:pPr>
            <w:r w:rsidRPr="000D1C07">
              <w:rPr>
                <w:rFonts w:ascii="Sylfaen" w:hAnsi="Sylfaen"/>
                <w:sz w:val="20"/>
              </w:rPr>
              <w:t>საანგარიშო პერიოდში მიმდინარეობს პროგრამის შემუშავება.</w:t>
            </w:r>
          </w:p>
        </w:tc>
        <w:tc>
          <w:tcPr>
            <w:tcW w:w="1602" w:type="dxa"/>
            <w:shd w:val="clear" w:color="auto" w:fill="auto"/>
          </w:tcPr>
          <w:p w14:paraId="126D6719" w14:textId="0CD9D0E2" w:rsidR="007D5A62" w:rsidRPr="000D1C07" w:rsidRDefault="007D5A62" w:rsidP="009F1E9B">
            <w:pPr>
              <w:spacing w:after="0" w:line="240" w:lineRule="auto"/>
              <w:rPr>
                <w:rFonts w:ascii="Sylfaen" w:hAnsi="Sylfaen"/>
                <w:sz w:val="20"/>
              </w:rPr>
            </w:pPr>
            <w:r w:rsidRPr="000D1C07">
              <w:rPr>
                <w:rFonts w:ascii="Sylfaen" w:hAnsi="Sylfaen"/>
                <w:sz w:val="20"/>
              </w:rPr>
              <w:t>საანგარიშო პერიოდში დაიწყო განაცხადების მიღება პარტნიორ ორგანიზაციასთან ერთად (</w:t>
            </w:r>
            <w:r w:rsidRPr="000D1C07">
              <w:rPr>
                <w:rFonts w:ascii="Sylfaen" w:hAnsi="Sylfaen"/>
                <w:sz w:val="20"/>
                <w:lang w:val="en-US"/>
              </w:rPr>
              <w:t>AAH).</w:t>
            </w:r>
            <w:r w:rsidRPr="000D1C07">
              <w:rPr>
                <w:rFonts w:ascii="Sylfaen" w:hAnsi="Sylfaen"/>
                <w:sz w:val="20"/>
              </w:rPr>
              <w:t xml:space="preserve"> პროგრამა ხორციელდება 5 მუნიციპალიტეტში: მარნეული, თეთრიწყარო, სენაკი, ფოთი, წალენჯიხა.</w:t>
            </w:r>
          </w:p>
        </w:tc>
        <w:tc>
          <w:tcPr>
            <w:tcW w:w="1459" w:type="dxa"/>
            <w:shd w:val="clear" w:color="auto" w:fill="auto"/>
          </w:tcPr>
          <w:p w14:paraId="0A18D3E5" w14:textId="1B2F19F0" w:rsidR="007D5A62" w:rsidRPr="000D1C07" w:rsidRDefault="007D5A62" w:rsidP="009F1E9B">
            <w:pPr>
              <w:spacing w:after="0" w:line="240" w:lineRule="auto"/>
              <w:rPr>
                <w:rFonts w:ascii="Sylfaen" w:hAnsi="Sylfaen"/>
                <w:sz w:val="20"/>
              </w:rPr>
            </w:pPr>
            <w:r w:rsidRPr="000D1C07">
              <w:rPr>
                <w:rFonts w:ascii="Sylfaen" w:hAnsi="Sylfaen"/>
                <w:sz w:val="20"/>
              </w:rPr>
              <w:t xml:space="preserve">პროგრამის ფარგლებში შემოვიდა 67 პირველადი იდეის განაცხადი. მეორე ეტაპზე გადავიდა 46 განმცხადებელი. ბიზნეს ტრენინგებს დაესწრო 44, ხოლო ხრული ბიზნეს გეგმის განაცხადი წარმოადგინა 41-მა დევნილმა მეწარმემ. დასაფინანსებლად შერჩეულია 18. </w:t>
            </w:r>
          </w:p>
        </w:tc>
        <w:tc>
          <w:tcPr>
            <w:tcW w:w="1956" w:type="dxa"/>
            <w:shd w:val="clear" w:color="auto" w:fill="auto"/>
          </w:tcPr>
          <w:p w14:paraId="7585B94D" w14:textId="30D0C0E5" w:rsidR="007D5A62" w:rsidRPr="00B468E8" w:rsidRDefault="007D5A62" w:rsidP="009F1E9B">
            <w:pPr>
              <w:spacing w:after="0" w:line="240" w:lineRule="auto"/>
              <w:rPr>
                <w:rFonts w:ascii="Sylfaen" w:hAnsi="Sylfaen"/>
              </w:rPr>
            </w:pPr>
          </w:p>
        </w:tc>
      </w:tr>
      <w:tr w:rsidR="007D5A62" w:rsidRPr="00B468E8" w14:paraId="113AF3D0" w14:textId="77777777" w:rsidTr="00D81BA7">
        <w:trPr>
          <w:gridAfter w:val="1"/>
          <w:wAfter w:w="11" w:type="dxa"/>
          <w:trHeight w:val="720"/>
        </w:trPr>
        <w:tc>
          <w:tcPr>
            <w:tcW w:w="1731" w:type="dxa"/>
            <w:shd w:val="clear" w:color="auto" w:fill="auto"/>
          </w:tcPr>
          <w:p w14:paraId="1D29DD3D" w14:textId="77777777" w:rsidR="007D5A62" w:rsidRPr="000D1C07" w:rsidRDefault="007D5A62" w:rsidP="009F1E9B">
            <w:pPr>
              <w:spacing w:after="0" w:line="240" w:lineRule="auto"/>
              <w:rPr>
                <w:rFonts w:ascii="Sylfaen" w:hAnsi="Sylfaen"/>
                <w:sz w:val="20"/>
              </w:rPr>
            </w:pPr>
            <w:r w:rsidRPr="000D1C07">
              <w:rPr>
                <w:rFonts w:ascii="Sylfaen" w:hAnsi="Sylfaen"/>
                <w:sz w:val="20"/>
              </w:rPr>
              <w:t xml:space="preserve">დევნილთა სასოფლო-სამეურნეო ინიციატივების </w:t>
            </w:r>
            <w:r w:rsidRPr="000D1C07">
              <w:rPr>
                <w:rFonts w:ascii="Sylfaen" w:hAnsi="Sylfaen"/>
                <w:sz w:val="20"/>
              </w:rPr>
              <w:lastRenderedPageBreak/>
              <w:t>მხარდაჭერა</w:t>
            </w:r>
          </w:p>
        </w:tc>
        <w:tc>
          <w:tcPr>
            <w:tcW w:w="1842" w:type="dxa"/>
            <w:shd w:val="clear" w:color="auto" w:fill="auto"/>
          </w:tcPr>
          <w:p w14:paraId="2FFD6DAE" w14:textId="48A587E0" w:rsidR="007D5A62" w:rsidRPr="000D1C07" w:rsidRDefault="007D5A62" w:rsidP="009F1E9B">
            <w:pPr>
              <w:spacing w:after="0" w:line="240" w:lineRule="auto"/>
              <w:rPr>
                <w:rFonts w:ascii="Sylfaen" w:hAnsi="Sylfaen"/>
                <w:sz w:val="20"/>
              </w:rPr>
            </w:pPr>
            <w:r w:rsidRPr="000D1C07">
              <w:rPr>
                <w:rFonts w:ascii="Sylfaen" w:hAnsi="Sylfaen"/>
                <w:sz w:val="20"/>
              </w:rPr>
              <w:lastRenderedPageBreak/>
              <w:t xml:space="preserve">„სოფლად სახლის“ პროგრამის ბენეფიციარ </w:t>
            </w:r>
            <w:r w:rsidRPr="000D1C07">
              <w:rPr>
                <w:rFonts w:ascii="Sylfaen" w:hAnsi="Sylfaen"/>
                <w:sz w:val="20"/>
              </w:rPr>
              <w:lastRenderedPageBreak/>
              <w:t>დევნილთა სასოფლო-სამეურნეო ინიციატივების დაფინანსება</w:t>
            </w:r>
          </w:p>
          <w:p w14:paraId="6A1932D7" w14:textId="7620FFA1" w:rsidR="007D5A62" w:rsidRPr="000D1C07" w:rsidRDefault="007D5A62" w:rsidP="009F1E9B">
            <w:pPr>
              <w:spacing w:after="0" w:line="240" w:lineRule="auto"/>
              <w:rPr>
                <w:rFonts w:ascii="Sylfaen" w:hAnsi="Sylfaen"/>
                <w:sz w:val="20"/>
              </w:rPr>
            </w:pPr>
          </w:p>
        </w:tc>
        <w:tc>
          <w:tcPr>
            <w:tcW w:w="1560" w:type="dxa"/>
            <w:shd w:val="clear" w:color="auto" w:fill="auto"/>
          </w:tcPr>
          <w:p w14:paraId="19976C23" w14:textId="41555B05" w:rsidR="007D5A62" w:rsidRPr="000D1C07" w:rsidRDefault="007D5A62" w:rsidP="009F1E9B">
            <w:pPr>
              <w:spacing w:after="0" w:line="240" w:lineRule="auto"/>
              <w:rPr>
                <w:rFonts w:ascii="Sylfaen" w:hAnsi="Sylfaen"/>
                <w:sz w:val="20"/>
              </w:rPr>
            </w:pPr>
            <w:r w:rsidRPr="000D1C07">
              <w:rPr>
                <w:rFonts w:ascii="Sylfaen" w:hAnsi="Sylfaen"/>
                <w:sz w:val="20"/>
              </w:rPr>
              <w:lastRenderedPageBreak/>
              <w:t xml:space="preserve">დაფინანსებულია მინიმუმ 10 პროექტი </w:t>
            </w:r>
          </w:p>
          <w:p w14:paraId="611C2C17" w14:textId="77777777" w:rsidR="007D5A62" w:rsidRPr="000D1C07" w:rsidRDefault="007D5A62" w:rsidP="009F1E9B">
            <w:pPr>
              <w:spacing w:after="0" w:line="240" w:lineRule="auto"/>
              <w:rPr>
                <w:rFonts w:ascii="Sylfaen" w:hAnsi="Sylfaen"/>
                <w:sz w:val="20"/>
              </w:rPr>
            </w:pPr>
          </w:p>
          <w:p w14:paraId="7D24EF39" w14:textId="77777777" w:rsidR="007D5A62" w:rsidRPr="000D1C07" w:rsidRDefault="007D5A62" w:rsidP="009F1E9B">
            <w:pPr>
              <w:spacing w:after="0" w:line="240" w:lineRule="auto"/>
              <w:rPr>
                <w:rFonts w:ascii="Sylfaen" w:hAnsi="Sylfaen"/>
                <w:sz w:val="20"/>
              </w:rPr>
            </w:pPr>
          </w:p>
          <w:p w14:paraId="0CFA64BB" w14:textId="77777777" w:rsidR="007D5A62" w:rsidRPr="000D1C07" w:rsidRDefault="007D5A62" w:rsidP="009F1E9B">
            <w:pPr>
              <w:spacing w:after="0" w:line="240" w:lineRule="auto"/>
              <w:rPr>
                <w:rFonts w:ascii="Sylfaen" w:hAnsi="Sylfaen"/>
                <w:sz w:val="20"/>
              </w:rPr>
            </w:pPr>
          </w:p>
          <w:p w14:paraId="63C05F75" w14:textId="77777777" w:rsidR="007D5A62" w:rsidRPr="000D1C07" w:rsidRDefault="007D5A62" w:rsidP="009F1E9B">
            <w:pPr>
              <w:spacing w:after="0" w:line="240" w:lineRule="auto"/>
              <w:rPr>
                <w:rFonts w:ascii="Sylfaen" w:hAnsi="Sylfaen"/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661B0749" w14:textId="290583E7" w:rsidR="007D5A62" w:rsidRPr="000D1C07" w:rsidRDefault="007D5A62" w:rsidP="009F1E9B">
            <w:pPr>
              <w:spacing w:after="0" w:line="240" w:lineRule="auto"/>
              <w:rPr>
                <w:rFonts w:ascii="Sylfaen" w:hAnsi="Sylfaen"/>
                <w:sz w:val="20"/>
              </w:rPr>
            </w:pPr>
            <w:r w:rsidRPr="000D1C07">
              <w:rPr>
                <w:rFonts w:ascii="Sylfaen" w:hAnsi="Sylfaen"/>
                <w:b/>
                <w:sz w:val="20"/>
              </w:rPr>
              <w:lastRenderedPageBreak/>
              <w:t>-</w:t>
            </w:r>
          </w:p>
        </w:tc>
        <w:tc>
          <w:tcPr>
            <w:tcW w:w="1672" w:type="dxa"/>
            <w:shd w:val="clear" w:color="auto" w:fill="auto"/>
          </w:tcPr>
          <w:p w14:paraId="53A1EE03" w14:textId="77777777" w:rsidR="007D5A62" w:rsidRPr="000D1C07" w:rsidRDefault="007D5A62" w:rsidP="009F1E9B">
            <w:pPr>
              <w:spacing w:after="0" w:line="240" w:lineRule="auto"/>
              <w:rPr>
                <w:rFonts w:ascii="Sylfaen" w:hAnsi="Sylfaen"/>
                <w:sz w:val="20"/>
              </w:rPr>
            </w:pPr>
            <w:r w:rsidRPr="000D1C07">
              <w:rPr>
                <w:rFonts w:ascii="Sylfaen" w:hAnsi="Sylfaen"/>
                <w:sz w:val="20"/>
              </w:rPr>
              <w:t xml:space="preserve">2018: </w:t>
            </w:r>
            <w:r w:rsidRPr="000D1C07">
              <w:rPr>
                <w:rFonts w:ascii="Sylfaen" w:hAnsi="Sylfaen"/>
                <w:sz w:val="20"/>
                <w:lang w:val="en-US"/>
              </w:rPr>
              <w:t xml:space="preserve">I – IV </w:t>
            </w:r>
            <w:r w:rsidRPr="000D1C07">
              <w:rPr>
                <w:rFonts w:ascii="Sylfaen" w:hAnsi="Sylfaen"/>
                <w:sz w:val="20"/>
              </w:rPr>
              <w:t>კვარტლები;</w:t>
            </w:r>
          </w:p>
          <w:p w14:paraId="0634D2AB" w14:textId="77777777" w:rsidR="007D5A62" w:rsidRPr="000D1C07" w:rsidRDefault="007D5A62" w:rsidP="009F1E9B">
            <w:pPr>
              <w:spacing w:after="0" w:line="240" w:lineRule="auto"/>
              <w:rPr>
                <w:rFonts w:ascii="Sylfaen" w:hAnsi="Sylfaen"/>
                <w:sz w:val="20"/>
              </w:rPr>
            </w:pPr>
          </w:p>
          <w:p w14:paraId="35F3580F" w14:textId="33829AFA" w:rsidR="007D5A62" w:rsidRPr="000D1C07" w:rsidRDefault="007D5A62" w:rsidP="009F1E9B">
            <w:pPr>
              <w:spacing w:after="0" w:line="240" w:lineRule="auto"/>
              <w:rPr>
                <w:rFonts w:ascii="Sylfaen" w:hAnsi="Sylfaen"/>
                <w:sz w:val="20"/>
              </w:rPr>
            </w:pPr>
            <w:r w:rsidRPr="000D1C07">
              <w:rPr>
                <w:rFonts w:ascii="Sylfaen" w:hAnsi="Sylfaen"/>
                <w:sz w:val="20"/>
              </w:rPr>
              <w:t xml:space="preserve">2019: </w:t>
            </w:r>
            <w:r w:rsidRPr="000D1C07">
              <w:rPr>
                <w:rFonts w:ascii="Sylfaen" w:hAnsi="Sylfaen"/>
                <w:sz w:val="20"/>
                <w:lang w:val="en-US"/>
              </w:rPr>
              <w:t xml:space="preserve">I – IV </w:t>
            </w:r>
            <w:r w:rsidRPr="000D1C07">
              <w:rPr>
                <w:rFonts w:ascii="Sylfaen" w:hAnsi="Sylfaen"/>
                <w:sz w:val="20"/>
              </w:rPr>
              <w:lastRenderedPageBreak/>
              <w:t>კვარტლები</w:t>
            </w:r>
          </w:p>
        </w:tc>
        <w:tc>
          <w:tcPr>
            <w:tcW w:w="1921" w:type="dxa"/>
            <w:shd w:val="clear" w:color="auto" w:fill="auto"/>
          </w:tcPr>
          <w:p w14:paraId="5385F770" w14:textId="770D4429" w:rsidR="007D5A62" w:rsidRPr="000D1C07" w:rsidRDefault="007D5A62" w:rsidP="009F1E9B">
            <w:pPr>
              <w:spacing w:after="0" w:line="240" w:lineRule="auto"/>
              <w:rPr>
                <w:rFonts w:ascii="Sylfaen" w:hAnsi="Sylfaen"/>
                <w:sz w:val="20"/>
              </w:rPr>
            </w:pPr>
            <w:r w:rsidRPr="000D1C07">
              <w:rPr>
                <w:rFonts w:ascii="Sylfaen" w:hAnsi="Sylfaen"/>
                <w:sz w:val="20"/>
              </w:rPr>
              <w:lastRenderedPageBreak/>
              <w:t xml:space="preserve">პარტნიორ ორგანიზაციასთან ერთად შემუშავდა საგრანტო </w:t>
            </w:r>
            <w:r w:rsidRPr="000D1C07">
              <w:rPr>
                <w:rFonts w:ascii="Sylfaen" w:hAnsi="Sylfaen"/>
                <w:sz w:val="20"/>
              </w:rPr>
              <w:lastRenderedPageBreak/>
              <w:t>პროგრამა და გამოცხადდა განაცხადების მიღება.</w:t>
            </w:r>
          </w:p>
        </w:tc>
        <w:tc>
          <w:tcPr>
            <w:tcW w:w="1602" w:type="dxa"/>
            <w:shd w:val="clear" w:color="auto" w:fill="auto"/>
          </w:tcPr>
          <w:p w14:paraId="5572622C" w14:textId="26C13B3C" w:rsidR="007D5A62" w:rsidRPr="000D1C07" w:rsidRDefault="007D5A62" w:rsidP="009F1E9B">
            <w:pPr>
              <w:spacing w:after="0" w:line="240" w:lineRule="auto"/>
              <w:rPr>
                <w:rFonts w:ascii="Sylfaen" w:hAnsi="Sylfaen"/>
                <w:sz w:val="20"/>
              </w:rPr>
            </w:pPr>
            <w:r w:rsidRPr="000D1C07">
              <w:rPr>
                <w:rFonts w:ascii="Sylfaen" w:hAnsi="Sylfaen"/>
                <w:sz w:val="20"/>
              </w:rPr>
              <w:lastRenderedPageBreak/>
              <w:t xml:space="preserve">საგრანტო პროექტი შეავსო 40-მა დევნილმა. </w:t>
            </w:r>
            <w:r w:rsidRPr="000D1C07">
              <w:rPr>
                <w:rFonts w:ascii="Sylfaen" w:hAnsi="Sylfaen"/>
                <w:sz w:val="20"/>
              </w:rPr>
              <w:lastRenderedPageBreak/>
              <w:t>განხილვის მეორე ეტაპზე გადავიდა 22.</w:t>
            </w:r>
            <w:r w:rsidR="008F47A4" w:rsidRPr="000D1C07">
              <w:rPr>
                <w:rFonts w:ascii="Sylfaen" w:hAnsi="Sylfaen"/>
                <w:sz w:val="20"/>
              </w:rPr>
              <w:t xml:space="preserve"> დასაფინანსებლად შეირჩა 18 განმცხადებელი.</w:t>
            </w:r>
          </w:p>
        </w:tc>
        <w:tc>
          <w:tcPr>
            <w:tcW w:w="1459" w:type="dxa"/>
            <w:shd w:val="clear" w:color="auto" w:fill="auto"/>
          </w:tcPr>
          <w:p w14:paraId="202D0DB3" w14:textId="2EABD028" w:rsidR="007D5A62" w:rsidRPr="000D1C07" w:rsidRDefault="008F47A4" w:rsidP="008F47A4">
            <w:pPr>
              <w:spacing w:after="0" w:line="240" w:lineRule="auto"/>
              <w:rPr>
                <w:rFonts w:ascii="Sylfaen" w:hAnsi="Sylfaen"/>
                <w:sz w:val="20"/>
              </w:rPr>
            </w:pPr>
            <w:r w:rsidRPr="000D1C07">
              <w:rPr>
                <w:rFonts w:ascii="Sylfaen" w:hAnsi="Sylfaen"/>
                <w:sz w:val="20"/>
              </w:rPr>
              <w:lastRenderedPageBreak/>
              <w:t>ჩატარდა ტენდერი და გამოვლინდა კონტრაქტორ</w:t>
            </w:r>
            <w:r w:rsidRPr="000D1C07">
              <w:rPr>
                <w:rFonts w:ascii="Sylfaen" w:hAnsi="Sylfaen"/>
                <w:sz w:val="20"/>
              </w:rPr>
              <w:lastRenderedPageBreak/>
              <w:t>ი ორგანიზაცია, რომელმაც დაიწყო სასათბურე მეურნეობების მოწყობა</w:t>
            </w:r>
            <w:r w:rsidR="002F2293" w:rsidRPr="000D1C07">
              <w:rPr>
                <w:rFonts w:ascii="Sylfaen" w:hAnsi="Sylfaen"/>
                <w:sz w:val="20"/>
              </w:rPr>
              <w:t xml:space="preserve"> გამარჯვებული ბენეფიციარებისათვის. </w:t>
            </w:r>
          </w:p>
        </w:tc>
        <w:tc>
          <w:tcPr>
            <w:tcW w:w="1956" w:type="dxa"/>
            <w:shd w:val="clear" w:color="auto" w:fill="auto"/>
          </w:tcPr>
          <w:p w14:paraId="7B734C16" w14:textId="2B287B60" w:rsidR="007D5A62" w:rsidRPr="00B468E8" w:rsidRDefault="007D5A62" w:rsidP="009F1E9B">
            <w:pPr>
              <w:spacing w:after="0" w:line="240" w:lineRule="auto"/>
              <w:rPr>
                <w:rFonts w:ascii="Sylfaen" w:hAnsi="Sylfaen"/>
              </w:rPr>
            </w:pPr>
          </w:p>
        </w:tc>
      </w:tr>
      <w:tr w:rsidR="007D5A62" w:rsidRPr="00B468E8" w14:paraId="1F57B235" w14:textId="77777777" w:rsidTr="00D81BA7">
        <w:trPr>
          <w:trHeight w:val="264"/>
        </w:trPr>
        <w:tc>
          <w:tcPr>
            <w:tcW w:w="15313" w:type="dxa"/>
            <w:gridSpan w:val="10"/>
            <w:shd w:val="clear" w:color="auto" w:fill="D5DCE4" w:themeFill="text2" w:themeFillTint="33"/>
          </w:tcPr>
          <w:p w14:paraId="7ED72948" w14:textId="4018FC64" w:rsidR="007D5A62" w:rsidRPr="00B468E8" w:rsidRDefault="007D5A62" w:rsidP="009F1E9B">
            <w:pPr>
              <w:spacing w:after="0" w:line="240" w:lineRule="auto"/>
              <w:jc w:val="both"/>
              <w:rPr>
                <w:rFonts w:ascii="Sylfaen" w:hAnsi="Sylfaen"/>
                <w:b/>
                <w:sz w:val="32"/>
                <w:szCs w:val="32"/>
              </w:rPr>
            </w:pPr>
            <w:r w:rsidRPr="00B468E8">
              <w:rPr>
                <w:rFonts w:ascii="Sylfaen" w:hAnsi="Sylfaen"/>
                <w:b/>
                <w:sz w:val="28"/>
                <w:szCs w:val="28"/>
              </w:rPr>
              <w:lastRenderedPageBreak/>
              <w:t>გ) დევნილების მიერ კოოპერატივების შექმნის ხელშეწყობა</w:t>
            </w:r>
          </w:p>
        </w:tc>
      </w:tr>
      <w:tr w:rsidR="007D5A62" w:rsidRPr="00B468E8" w14:paraId="059304B8" w14:textId="77777777" w:rsidTr="00D81BA7">
        <w:trPr>
          <w:gridAfter w:val="1"/>
          <w:wAfter w:w="11" w:type="dxa"/>
          <w:trHeight w:val="720"/>
        </w:trPr>
        <w:tc>
          <w:tcPr>
            <w:tcW w:w="1731" w:type="dxa"/>
            <w:shd w:val="clear" w:color="auto" w:fill="auto"/>
          </w:tcPr>
          <w:p w14:paraId="3851D9FF" w14:textId="77777777" w:rsidR="007D5A62" w:rsidRPr="00B468E8" w:rsidRDefault="007D5A62" w:rsidP="009F1E9B">
            <w:pPr>
              <w:spacing w:after="0" w:line="240" w:lineRule="auto"/>
              <w:rPr>
                <w:rFonts w:ascii="Sylfaen" w:hAnsi="Sylfaen"/>
                <w:b/>
              </w:rPr>
            </w:pPr>
            <w:r w:rsidRPr="00B468E8">
              <w:rPr>
                <w:rFonts w:ascii="Sylfaen" w:hAnsi="Sylfaen"/>
                <w:b/>
              </w:rPr>
              <w:t>პოლიტიკის შედეგი</w:t>
            </w:r>
          </w:p>
        </w:tc>
        <w:tc>
          <w:tcPr>
            <w:tcW w:w="1842" w:type="dxa"/>
            <w:shd w:val="clear" w:color="auto" w:fill="auto"/>
          </w:tcPr>
          <w:p w14:paraId="3724DC09" w14:textId="77777777" w:rsidR="007D5A62" w:rsidRPr="00B468E8" w:rsidRDefault="007D5A62" w:rsidP="009F1E9B">
            <w:pPr>
              <w:spacing w:after="0" w:line="240" w:lineRule="auto"/>
              <w:rPr>
                <w:rFonts w:ascii="Sylfaen" w:hAnsi="Sylfaen"/>
                <w:b/>
              </w:rPr>
            </w:pPr>
            <w:r w:rsidRPr="00B468E8">
              <w:rPr>
                <w:rFonts w:ascii="Sylfaen" w:hAnsi="Sylfaen"/>
                <w:b/>
              </w:rPr>
              <w:t>აქტივობა</w:t>
            </w:r>
          </w:p>
        </w:tc>
        <w:tc>
          <w:tcPr>
            <w:tcW w:w="1560" w:type="dxa"/>
            <w:shd w:val="clear" w:color="auto" w:fill="auto"/>
          </w:tcPr>
          <w:p w14:paraId="1C1A1B4A" w14:textId="77777777" w:rsidR="007D5A62" w:rsidRPr="00B468E8" w:rsidRDefault="007D5A62" w:rsidP="009F1E9B">
            <w:pPr>
              <w:spacing w:after="0" w:line="240" w:lineRule="auto"/>
              <w:rPr>
                <w:rFonts w:ascii="Sylfaen" w:hAnsi="Sylfaen"/>
                <w:b/>
              </w:rPr>
            </w:pPr>
            <w:r w:rsidRPr="00B468E8">
              <w:rPr>
                <w:rFonts w:ascii="Sylfaen" w:hAnsi="Sylfaen"/>
                <w:b/>
              </w:rPr>
              <w:t>შესრულების ინდიკატორი</w:t>
            </w:r>
          </w:p>
          <w:p w14:paraId="3095AD71" w14:textId="77777777" w:rsidR="007D5A62" w:rsidRPr="00B468E8" w:rsidRDefault="007D5A62" w:rsidP="009F1E9B">
            <w:pPr>
              <w:spacing w:after="0" w:line="240" w:lineRule="auto"/>
              <w:rPr>
                <w:rFonts w:ascii="Sylfaen" w:hAnsi="Sylfaen"/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14:paraId="792B8D6E" w14:textId="7AC32E12" w:rsidR="007D5A62" w:rsidRPr="00B468E8" w:rsidRDefault="007D5A62" w:rsidP="009F1E9B">
            <w:pPr>
              <w:spacing w:after="0" w:line="240" w:lineRule="auto"/>
              <w:rPr>
                <w:rFonts w:ascii="Sylfaen" w:hAnsi="Sylfaen"/>
                <w:b/>
              </w:rPr>
            </w:pPr>
            <w:r w:rsidRPr="00B468E8">
              <w:rPr>
                <w:rFonts w:ascii="Sylfaen" w:hAnsi="Sylfaen"/>
                <w:b/>
              </w:rPr>
              <w:t>შესაძლო რისკები</w:t>
            </w:r>
          </w:p>
        </w:tc>
        <w:tc>
          <w:tcPr>
            <w:tcW w:w="1672" w:type="dxa"/>
            <w:shd w:val="clear" w:color="auto" w:fill="auto"/>
          </w:tcPr>
          <w:p w14:paraId="16DDBCCF" w14:textId="2CCB6752" w:rsidR="007D5A62" w:rsidRPr="00B468E8" w:rsidRDefault="007D5A62" w:rsidP="009F1E9B">
            <w:pPr>
              <w:spacing w:after="0" w:line="240" w:lineRule="auto"/>
              <w:rPr>
                <w:rFonts w:ascii="Sylfaen" w:hAnsi="Sylfaen"/>
                <w:b/>
              </w:rPr>
            </w:pPr>
            <w:r w:rsidRPr="00B468E8">
              <w:rPr>
                <w:rFonts w:ascii="Sylfaen" w:hAnsi="Sylfaen"/>
                <w:b/>
              </w:rPr>
              <w:t>განხორციელების ვადა</w:t>
            </w:r>
          </w:p>
        </w:tc>
        <w:tc>
          <w:tcPr>
            <w:tcW w:w="1921" w:type="dxa"/>
            <w:shd w:val="clear" w:color="auto" w:fill="auto"/>
          </w:tcPr>
          <w:p w14:paraId="53A110D0" w14:textId="1C990A34" w:rsidR="007D5A62" w:rsidRPr="00B468E8" w:rsidRDefault="007D5A62" w:rsidP="009F1E9B">
            <w:pPr>
              <w:spacing w:after="0" w:line="240" w:lineRule="auto"/>
              <w:jc w:val="both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  <w:lang w:val="de-DE"/>
              </w:rPr>
              <w:t xml:space="preserve">2018 </w:t>
            </w:r>
            <w:r>
              <w:rPr>
                <w:rFonts w:ascii="Sylfaen" w:hAnsi="Sylfaen"/>
                <w:b/>
              </w:rPr>
              <w:t xml:space="preserve">წლის </w:t>
            </w:r>
            <w:r>
              <w:rPr>
                <w:rFonts w:ascii="Sylfaen" w:hAnsi="Sylfaen"/>
                <w:b/>
                <w:lang w:val="de-DE"/>
              </w:rPr>
              <w:t xml:space="preserve">I </w:t>
            </w:r>
            <w:r>
              <w:rPr>
                <w:rFonts w:ascii="Sylfaen" w:hAnsi="Sylfaen"/>
                <w:b/>
              </w:rPr>
              <w:t>კვარტლის შედეგი</w:t>
            </w:r>
          </w:p>
        </w:tc>
        <w:tc>
          <w:tcPr>
            <w:tcW w:w="1602" w:type="dxa"/>
            <w:shd w:val="clear" w:color="auto" w:fill="auto"/>
          </w:tcPr>
          <w:p w14:paraId="650EDD91" w14:textId="46B4756C" w:rsidR="007D5A62" w:rsidRPr="00B468E8" w:rsidRDefault="007D5A62" w:rsidP="009F1E9B">
            <w:pPr>
              <w:spacing w:after="0" w:line="240" w:lineRule="auto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  <w:lang w:val="de-DE"/>
              </w:rPr>
              <w:t xml:space="preserve">2018 </w:t>
            </w:r>
            <w:r>
              <w:rPr>
                <w:rFonts w:ascii="Sylfaen" w:hAnsi="Sylfaen"/>
                <w:b/>
              </w:rPr>
              <w:t xml:space="preserve">წლის </w:t>
            </w:r>
            <w:r>
              <w:rPr>
                <w:rFonts w:ascii="Sylfaen" w:hAnsi="Sylfaen"/>
                <w:b/>
                <w:lang w:val="de-DE"/>
              </w:rPr>
              <w:t xml:space="preserve">II </w:t>
            </w:r>
            <w:r>
              <w:rPr>
                <w:rFonts w:ascii="Sylfaen" w:hAnsi="Sylfaen"/>
                <w:b/>
              </w:rPr>
              <w:t>კვარტლის შედეგი</w:t>
            </w:r>
          </w:p>
        </w:tc>
        <w:tc>
          <w:tcPr>
            <w:tcW w:w="1459" w:type="dxa"/>
            <w:shd w:val="clear" w:color="auto" w:fill="auto"/>
          </w:tcPr>
          <w:p w14:paraId="0656F3FF" w14:textId="1077CDAA" w:rsidR="007D5A62" w:rsidRPr="00B468E8" w:rsidDel="00842E5B" w:rsidRDefault="007D5A62" w:rsidP="009F1E9B">
            <w:pPr>
              <w:spacing w:after="0" w:line="240" w:lineRule="auto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  <w:lang w:val="de-DE"/>
              </w:rPr>
              <w:t xml:space="preserve">2018 </w:t>
            </w:r>
            <w:r>
              <w:rPr>
                <w:rFonts w:ascii="Sylfaen" w:hAnsi="Sylfaen"/>
                <w:b/>
              </w:rPr>
              <w:t xml:space="preserve">წლის </w:t>
            </w:r>
            <w:r>
              <w:rPr>
                <w:rFonts w:ascii="Sylfaen" w:hAnsi="Sylfaen"/>
                <w:b/>
                <w:lang w:val="de-DE"/>
              </w:rPr>
              <w:t>III</w:t>
            </w:r>
            <w:r>
              <w:rPr>
                <w:rFonts w:ascii="Sylfaen" w:hAnsi="Sylfaen"/>
                <w:b/>
              </w:rPr>
              <w:t xml:space="preserve"> კვარტლის შედეგი</w:t>
            </w:r>
          </w:p>
        </w:tc>
        <w:tc>
          <w:tcPr>
            <w:tcW w:w="1956" w:type="dxa"/>
            <w:shd w:val="clear" w:color="auto" w:fill="auto"/>
          </w:tcPr>
          <w:p w14:paraId="50DB3BD4" w14:textId="789C41FC" w:rsidR="007D5A62" w:rsidRPr="00B468E8" w:rsidRDefault="007D5A62" w:rsidP="009F1E9B">
            <w:pPr>
              <w:spacing w:after="0" w:line="240" w:lineRule="auto"/>
              <w:rPr>
                <w:rFonts w:ascii="Sylfaen" w:hAnsi="Sylfaen"/>
                <w:b/>
              </w:rPr>
            </w:pPr>
          </w:p>
        </w:tc>
      </w:tr>
      <w:tr w:rsidR="007D5A62" w:rsidRPr="00B468E8" w14:paraId="4C69E2F7" w14:textId="77777777" w:rsidTr="00D81BA7">
        <w:trPr>
          <w:gridAfter w:val="1"/>
          <w:wAfter w:w="11" w:type="dxa"/>
          <w:trHeight w:val="1266"/>
        </w:trPr>
        <w:tc>
          <w:tcPr>
            <w:tcW w:w="1731" w:type="dxa"/>
            <w:shd w:val="clear" w:color="auto" w:fill="auto"/>
          </w:tcPr>
          <w:p w14:paraId="7428AC01" w14:textId="5FC3C47A" w:rsidR="007D5A62" w:rsidRPr="000D1C07" w:rsidRDefault="007D5A62" w:rsidP="009F1E9B">
            <w:pPr>
              <w:spacing w:after="0" w:line="240" w:lineRule="auto"/>
              <w:rPr>
                <w:rFonts w:ascii="Sylfaen" w:hAnsi="Sylfaen"/>
                <w:sz w:val="20"/>
              </w:rPr>
            </w:pPr>
            <w:r w:rsidRPr="000D1C07">
              <w:rPr>
                <w:rFonts w:ascii="Sylfaen" w:hAnsi="Sylfaen"/>
                <w:sz w:val="20"/>
              </w:rPr>
              <w:t>სსიპ „სასოფლო-სამეურნეო კოოპერატივების განვითარების სააგენტოს“ მიერ დაგეგმილი პროგრამებისა და კოოპერატივების შექმნის, კოოპერატივებში გაწევრიანების შესახებ დევნილთა ინფორმირებულობის ზრდა</w:t>
            </w:r>
          </w:p>
        </w:tc>
        <w:tc>
          <w:tcPr>
            <w:tcW w:w="1842" w:type="dxa"/>
            <w:shd w:val="clear" w:color="auto" w:fill="auto"/>
          </w:tcPr>
          <w:p w14:paraId="0847C022" w14:textId="77777777" w:rsidR="007D5A62" w:rsidRPr="000D1C07" w:rsidRDefault="007D5A62" w:rsidP="009F1E9B">
            <w:pPr>
              <w:spacing w:after="0" w:line="240" w:lineRule="auto"/>
              <w:rPr>
                <w:rFonts w:ascii="Sylfaen" w:hAnsi="Sylfaen"/>
                <w:sz w:val="20"/>
              </w:rPr>
            </w:pPr>
            <w:r w:rsidRPr="000D1C07">
              <w:rPr>
                <w:rFonts w:ascii="Sylfaen" w:hAnsi="Sylfaen"/>
                <w:sz w:val="20"/>
              </w:rPr>
              <w:t>დევნილთა ინფორმირება კოოპერატივების შექმნისა და კოოპერატივებში გაწევრიანების, სსიპ „სასოფლო-სამეურნეო კოოპერატივების განვითარების სააგენტოს“ მიერ დაგეგმილ პროგრამებში  ჩართვის პროცედურების შესახებ</w:t>
            </w:r>
          </w:p>
          <w:p w14:paraId="3A64993C" w14:textId="77777777" w:rsidR="007D5A62" w:rsidRPr="000D1C07" w:rsidRDefault="007D5A62" w:rsidP="009F1E9B">
            <w:pPr>
              <w:spacing w:after="0" w:line="240" w:lineRule="auto"/>
              <w:rPr>
                <w:rFonts w:ascii="Sylfaen" w:hAnsi="Sylfaen"/>
                <w:sz w:val="20"/>
              </w:rPr>
            </w:pPr>
          </w:p>
          <w:p w14:paraId="575BA629" w14:textId="0B77D64F" w:rsidR="007D5A62" w:rsidRPr="000D1C07" w:rsidRDefault="007D5A62" w:rsidP="009F1E9B">
            <w:pPr>
              <w:spacing w:after="0" w:line="240" w:lineRule="auto"/>
              <w:rPr>
                <w:rFonts w:ascii="Sylfaen" w:hAnsi="Sylfaen"/>
                <w:sz w:val="20"/>
              </w:rPr>
            </w:pPr>
          </w:p>
        </w:tc>
        <w:tc>
          <w:tcPr>
            <w:tcW w:w="1560" w:type="dxa"/>
            <w:shd w:val="clear" w:color="auto" w:fill="auto"/>
          </w:tcPr>
          <w:p w14:paraId="3A1C33D8" w14:textId="7033151E" w:rsidR="007D5A62" w:rsidRPr="000D1C07" w:rsidRDefault="007D5A62" w:rsidP="009F1E9B">
            <w:pPr>
              <w:spacing w:after="0" w:line="240" w:lineRule="auto"/>
              <w:rPr>
                <w:rFonts w:ascii="Sylfaen" w:hAnsi="Sylfaen"/>
                <w:sz w:val="20"/>
              </w:rPr>
            </w:pPr>
            <w:r w:rsidRPr="000D1C07">
              <w:rPr>
                <w:rFonts w:ascii="Sylfaen" w:hAnsi="Sylfaen"/>
                <w:sz w:val="20"/>
              </w:rPr>
              <w:t>წელიწადში განხორციელებულია მინიმუმ ორი საინფორმაციო ღონისძიება</w:t>
            </w:r>
          </w:p>
          <w:p w14:paraId="455C3924" w14:textId="3D5294A2" w:rsidR="007D5A62" w:rsidRPr="000D1C07" w:rsidRDefault="007D5A62" w:rsidP="009F1E9B">
            <w:pPr>
              <w:spacing w:after="0" w:line="240" w:lineRule="auto"/>
              <w:rPr>
                <w:rFonts w:ascii="Sylfaen" w:hAnsi="Sylfaen"/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7E08F7BC" w14:textId="12477528" w:rsidR="007D5A62" w:rsidRPr="000D1C07" w:rsidRDefault="007D5A62" w:rsidP="009F1E9B">
            <w:pPr>
              <w:spacing w:after="0" w:line="240" w:lineRule="auto"/>
              <w:rPr>
                <w:rFonts w:ascii="Sylfaen" w:hAnsi="Sylfaen"/>
                <w:sz w:val="20"/>
              </w:rPr>
            </w:pPr>
            <w:r w:rsidRPr="000D1C07"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1672" w:type="dxa"/>
            <w:shd w:val="clear" w:color="auto" w:fill="auto"/>
          </w:tcPr>
          <w:p w14:paraId="5A663421" w14:textId="77777777" w:rsidR="007D5A62" w:rsidRPr="000D1C07" w:rsidRDefault="007D5A62" w:rsidP="009F1E9B">
            <w:pPr>
              <w:spacing w:after="0" w:line="240" w:lineRule="auto"/>
              <w:rPr>
                <w:rFonts w:ascii="Sylfaen" w:hAnsi="Sylfaen"/>
                <w:sz w:val="20"/>
              </w:rPr>
            </w:pPr>
            <w:r w:rsidRPr="000D1C07">
              <w:rPr>
                <w:rFonts w:ascii="Sylfaen" w:hAnsi="Sylfaen"/>
                <w:sz w:val="20"/>
              </w:rPr>
              <w:t xml:space="preserve">2018: </w:t>
            </w:r>
            <w:r w:rsidRPr="000D1C07">
              <w:rPr>
                <w:rFonts w:ascii="Sylfaen" w:hAnsi="Sylfaen"/>
                <w:sz w:val="20"/>
                <w:lang w:val="en-US"/>
              </w:rPr>
              <w:t xml:space="preserve">I – IV </w:t>
            </w:r>
            <w:r w:rsidRPr="000D1C07">
              <w:rPr>
                <w:rFonts w:ascii="Sylfaen" w:hAnsi="Sylfaen"/>
                <w:sz w:val="20"/>
              </w:rPr>
              <w:t>კვარტლები;</w:t>
            </w:r>
          </w:p>
          <w:p w14:paraId="1DEAC376" w14:textId="77777777" w:rsidR="007D5A62" w:rsidRPr="000D1C07" w:rsidRDefault="007D5A62" w:rsidP="009F1E9B">
            <w:pPr>
              <w:spacing w:after="0" w:line="240" w:lineRule="auto"/>
              <w:rPr>
                <w:rFonts w:ascii="Sylfaen" w:hAnsi="Sylfaen"/>
                <w:sz w:val="20"/>
              </w:rPr>
            </w:pPr>
          </w:p>
          <w:p w14:paraId="3914E973" w14:textId="525947CE" w:rsidR="007D5A62" w:rsidRPr="000D1C07" w:rsidRDefault="007D5A62" w:rsidP="009F1E9B">
            <w:pPr>
              <w:spacing w:after="0" w:line="240" w:lineRule="auto"/>
              <w:rPr>
                <w:rFonts w:ascii="Sylfaen" w:hAnsi="Sylfaen"/>
                <w:sz w:val="20"/>
              </w:rPr>
            </w:pPr>
            <w:r w:rsidRPr="000D1C07">
              <w:rPr>
                <w:rFonts w:ascii="Sylfaen" w:hAnsi="Sylfaen"/>
                <w:sz w:val="20"/>
              </w:rPr>
              <w:t xml:space="preserve">2019: </w:t>
            </w:r>
            <w:r w:rsidRPr="000D1C07">
              <w:rPr>
                <w:rFonts w:ascii="Sylfaen" w:hAnsi="Sylfaen"/>
                <w:sz w:val="20"/>
                <w:lang w:val="en-US"/>
              </w:rPr>
              <w:t xml:space="preserve">I – IV </w:t>
            </w:r>
            <w:r w:rsidRPr="000D1C07">
              <w:rPr>
                <w:rFonts w:ascii="Sylfaen" w:hAnsi="Sylfaen"/>
                <w:sz w:val="20"/>
              </w:rPr>
              <w:t>კვარტლები</w:t>
            </w:r>
          </w:p>
        </w:tc>
        <w:tc>
          <w:tcPr>
            <w:tcW w:w="1921" w:type="dxa"/>
            <w:shd w:val="clear" w:color="auto" w:fill="auto"/>
          </w:tcPr>
          <w:p w14:paraId="724CA7E2" w14:textId="0E8C7AF1" w:rsidR="007D5A62" w:rsidRPr="000D1C07" w:rsidRDefault="007D5A62" w:rsidP="009F1E9B">
            <w:pPr>
              <w:spacing w:after="0" w:line="240" w:lineRule="auto"/>
              <w:rPr>
                <w:rFonts w:ascii="Sylfaen" w:hAnsi="Sylfaen"/>
                <w:sz w:val="20"/>
              </w:rPr>
            </w:pPr>
            <w:r w:rsidRPr="000D1C07">
              <w:rPr>
                <w:rFonts w:ascii="Sylfaen" w:hAnsi="Sylfaen"/>
                <w:sz w:val="20"/>
              </w:rPr>
              <w:t xml:space="preserve">საანგარიშო პერიოდში, წყალტუბოში,  ჩატარდა ერთი საინფორმაციო შეხვედრა  ადგილობრივ და დევნილ ფერმერებთან. </w:t>
            </w:r>
          </w:p>
        </w:tc>
        <w:tc>
          <w:tcPr>
            <w:tcW w:w="1602" w:type="dxa"/>
            <w:shd w:val="clear" w:color="auto" w:fill="auto"/>
          </w:tcPr>
          <w:p w14:paraId="5AF85043" w14:textId="5C231D7B" w:rsidR="007D5A62" w:rsidRPr="000D1C07" w:rsidRDefault="007D5A62" w:rsidP="009F1E9B">
            <w:pPr>
              <w:spacing w:after="0" w:line="240" w:lineRule="auto"/>
              <w:rPr>
                <w:rFonts w:ascii="Sylfaen" w:hAnsi="Sylfaen"/>
                <w:sz w:val="20"/>
              </w:rPr>
            </w:pPr>
            <w:r w:rsidRPr="000D1C07">
              <w:rPr>
                <w:rFonts w:ascii="Sylfaen" w:hAnsi="Sylfaen"/>
                <w:sz w:val="20"/>
              </w:rPr>
              <w:t xml:space="preserve">აქტივობის განხორციელება დაგეგმილია </w:t>
            </w:r>
            <w:r w:rsidRPr="000D1C07">
              <w:rPr>
                <w:rFonts w:ascii="Sylfaen" w:hAnsi="Sylfaen"/>
                <w:sz w:val="20"/>
                <w:lang w:val="en-US"/>
              </w:rPr>
              <w:t xml:space="preserve">III-IV </w:t>
            </w:r>
            <w:r w:rsidRPr="000D1C07">
              <w:rPr>
                <w:rFonts w:ascii="Sylfaen" w:hAnsi="Sylfaen"/>
                <w:sz w:val="20"/>
              </w:rPr>
              <w:t>კვარტლებში.</w:t>
            </w:r>
          </w:p>
        </w:tc>
        <w:tc>
          <w:tcPr>
            <w:tcW w:w="1459" w:type="dxa"/>
            <w:shd w:val="clear" w:color="auto" w:fill="auto"/>
          </w:tcPr>
          <w:p w14:paraId="032BFE00" w14:textId="147BCCD9" w:rsidR="007D5A62" w:rsidRPr="000D1C07" w:rsidRDefault="007D5A62" w:rsidP="009F1E9B">
            <w:pPr>
              <w:spacing w:after="0" w:line="240" w:lineRule="auto"/>
              <w:rPr>
                <w:rFonts w:ascii="Sylfaen" w:hAnsi="Sylfaen"/>
                <w:sz w:val="20"/>
              </w:rPr>
            </w:pPr>
            <w:r w:rsidRPr="000D1C07">
              <w:rPr>
                <w:rFonts w:ascii="Sylfaen" w:hAnsi="Sylfaen"/>
                <w:sz w:val="20"/>
              </w:rPr>
              <w:t xml:space="preserve">აქტივობის განხორციელება დაგეგმილია </w:t>
            </w:r>
            <w:r w:rsidRPr="000D1C07">
              <w:rPr>
                <w:rFonts w:ascii="Sylfaen" w:hAnsi="Sylfaen"/>
                <w:sz w:val="20"/>
                <w:lang w:val="en-US"/>
              </w:rPr>
              <w:t xml:space="preserve">IV </w:t>
            </w:r>
            <w:r w:rsidRPr="000D1C07">
              <w:rPr>
                <w:rFonts w:ascii="Sylfaen" w:hAnsi="Sylfaen"/>
                <w:sz w:val="20"/>
              </w:rPr>
              <w:t>კვარტალში.</w:t>
            </w:r>
          </w:p>
        </w:tc>
        <w:tc>
          <w:tcPr>
            <w:tcW w:w="1956" w:type="dxa"/>
            <w:shd w:val="clear" w:color="auto" w:fill="auto"/>
          </w:tcPr>
          <w:p w14:paraId="49BC0072" w14:textId="10A63531" w:rsidR="007D5A62" w:rsidRPr="00B468E8" w:rsidRDefault="007D5A62" w:rsidP="009F1E9B">
            <w:pPr>
              <w:spacing w:after="0" w:line="240" w:lineRule="auto"/>
              <w:rPr>
                <w:rFonts w:ascii="Sylfaen" w:hAnsi="Sylfaen"/>
              </w:rPr>
            </w:pPr>
          </w:p>
        </w:tc>
      </w:tr>
      <w:tr w:rsidR="007D5A62" w:rsidRPr="00B468E8" w14:paraId="782DFF7F" w14:textId="77777777" w:rsidTr="00D81BA7">
        <w:trPr>
          <w:trHeight w:val="264"/>
        </w:trPr>
        <w:tc>
          <w:tcPr>
            <w:tcW w:w="15313" w:type="dxa"/>
            <w:gridSpan w:val="10"/>
            <w:shd w:val="clear" w:color="auto" w:fill="EDEDED" w:themeFill="accent3" w:themeFillTint="33"/>
          </w:tcPr>
          <w:p w14:paraId="774A4B0C" w14:textId="3379D5EB" w:rsidR="007D5A62" w:rsidRPr="00B468E8" w:rsidRDefault="007D5A62" w:rsidP="009F1E9B">
            <w:pPr>
              <w:spacing w:after="0" w:line="240" w:lineRule="auto"/>
              <w:jc w:val="both"/>
              <w:rPr>
                <w:rFonts w:ascii="Sylfaen" w:hAnsi="Sylfaen"/>
                <w:b/>
                <w:sz w:val="28"/>
                <w:szCs w:val="28"/>
              </w:rPr>
            </w:pPr>
            <w:r w:rsidRPr="00B468E8">
              <w:rPr>
                <w:rFonts w:ascii="Sylfaen" w:hAnsi="Sylfaen"/>
                <w:b/>
                <w:sz w:val="28"/>
                <w:szCs w:val="28"/>
              </w:rPr>
              <w:lastRenderedPageBreak/>
              <w:t>დ) დამწყები ბიზნესის ხელშეწყობის პროექტი</w:t>
            </w:r>
          </w:p>
        </w:tc>
      </w:tr>
      <w:tr w:rsidR="007D5A62" w:rsidRPr="00B468E8" w14:paraId="5D4F4992" w14:textId="77777777" w:rsidTr="00D81BA7">
        <w:trPr>
          <w:gridAfter w:val="1"/>
          <w:wAfter w:w="11" w:type="dxa"/>
          <w:trHeight w:val="720"/>
        </w:trPr>
        <w:tc>
          <w:tcPr>
            <w:tcW w:w="1731" w:type="dxa"/>
            <w:shd w:val="clear" w:color="auto" w:fill="auto"/>
          </w:tcPr>
          <w:p w14:paraId="17AF99F5" w14:textId="77777777" w:rsidR="007D5A62" w:rsidRPr="00B468E8" w:rsidRDefault="007D5A62" w:rsidP="009F1E9B">
            <w:pPr>
              <w:spacing w:after="0" w:line="240" w:lineRule="auto"/>
              <w:rPr>
                <w:rFonts w:ascii="Sylfaen" w:hAnsi="Sylfaen"/>
                <w:b/>
              </w:rPr>
            </w:pPr>
            <w:r w:rsidRPr="00B468E8">
              <w:rPr>
                <w:rFonts w:ascii="Sylfaen" w:hAnsi="Sylfaen"/>
                <w:b/>
              </w:rPr>
              <w:t>პოლიტიკის შედეგი</w:t>
            </w:r>
          </w:p>
        </w:tc>
        <w:tc>
          <w:tcPr>
            <w:tcW w:w="1842" w:type="dxa"/>
            <w:shd w:val="clear" w:color="auto" w:fill="auto"/>
          </w:tcPr>
          <w:p w14:paraId="46B2185B" w14:textId="77777777" w:rsidR="007D5A62" w:rsidRPr="00B468E8" w:rsidRDefault="007D5A62" w:rsidP="009F1E9B">
            <w:pPr>
              <w:spacing w:after="0" w:line="240" w:lineRule="auto"/>
              <w:rPr>
                <w:rFonts w:ascii="Sylfaen" w:hAnsi="Sylfaen"/>
                <w:b/>
              </w:rPr>
            </w:pPr>
            <w:r w:rsidRPr="00B468E8">
              <w:rPr>
                <w:rFonts w:ascii="Sylfaen" w:hAnsi="Sylfaen"/>
                <w:b/>
              </w:rPr>
              <w:t>აქტივობა</w:t>
            </w:r>
          </w:p>
        </w:tc>
        <w:tc>
          <w:tcPr>
            <w:tcW w:w="1560" w:type="dxa"/>
            <w:shd w:val="clear" w:color="auto" w:fill="auto"/>
          </w:tcPr>
          <w:p w14:paraId="395D386C" w14:textId="77777777" w:rsidR="007D5A62" w:rsidRPr="00B468E8" w:rsidRDefault="007D5A62" w:rsidP="009F1E9B">
            <w:pPr>
              <w:spacing w:after="0" w:line="240" w:lineRule="auto"/>
              <w:rPr>
                <w:rFonts w:ascii="Sylfaen" w:hAnsi="Sylfaen"/>
                <w:b/>
              </w:rPr>
            </w:pPr>
            <w:r w:rsidRPr="00B468E8">
              <w:rPr>
                <w:rFonts w:ascii="Sylfaen" w:hAnsi="Sylfaen"/>
                <w:b/>
              </w:rPr>
              <w:t>შესრულების ინდიკატორი</w:t>
            </w:r>
          </w:p>
          <w:p w14:paraId="484A4726" w14:textId="77777777" w:rsidR="007D5A62" w:rsidRPr="00B468E8" w:rsidRDefault="007D5A62" w:rsidP="009F1E9B">
            <w:pPr>
              <w:spacing w:after="0" w:line="240" w:lineRule="auto"/>
              <w:rPr>
                <w:rFonts w:ascii="Sylfaen" w:hAnsi="Sylfaen"/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14:paraId="64985452" w14:textId="22D0154F" w:rsidR="007D5A62" w:rsidRPr="00B468E8" w:rsidRDefault="007D5A62" w:rsidP="009F1E9B">
            <w:pPr>
              <w:spacing w:after="0" w:line="240" w:lineRule="auto"/>
              <w:rPr>
                <w:rFonts w:ascii="Sylfaen" w:hAnsi="Sylfaen"/>
                <w:b/>
              </w:rPr>
            </w:pPr>
            <w:r w:rsidRPr="00B468E8">
              <w:rPr>
                <w:rFonts w:ascii="Sylfaen" w:hAnsi="Sylfaen"/>
                <w:b/>
              </w:rPr>
              <w:t>შესაძლო რისკები</w:t>
            </w:r>
          </w:p>
        </w:tc>
        <w:tc>
          <w:tcPr>
            <w:tcW w:w="1672" w:type="dxa"/>
            <w:shd w:val="clear" w:color="auto" w:fill="auto"/>
          </w:tcPr>
          <w:p w14:paraId="42E7AD9F" w14:textId="23CE33DE" w:rsidR="007D5A62" w:rsidRPr="00B468E8" w:rsidRDefault="007D5A62" w:rsidP="009F1E9B">
            <w:pPr>
              <w:spacing w:after="0" w:line="240" w:lineRule="auto"/>
              <w:rPr>
                <w:rFonts w:ascii="Sylfaen" w:hAnsi="Sylfaen"/>
                <w:b/>
              </w:rPr>
            </w:pPr>
            <w:r w:rsidRPr="00B468E8">
              <w:rPr>
                <w:rFonts w:ascii="Sylfaen" w:hAnsi="Sylfaen"/>
                <w:b/>
              </w:rPr>
              <w:t>განხორციელების ვადა</w:t>
            </w:r>
          </w:p>
        </w:tc>
        <w:tc>
          <w:tcPr>
            <w:tcW w:w="1921" w:type="dxa"/>
            <w:shd w:val="clear" w:color="auto" w:fill="auto"/>
          </w:tcPr>
          <w:p w14:paraId="4CFC92D0" w14:textId="36293F16" w:rsidR="007D5A62" w:rsidRPr="00B468E8" w:rsidRDefault="007D5A62" w:rsidP="009F1E9B">
            <w:pPr>
              <w:spacing w:after="0" w:line="240" w:lineRule="auto"/>
              <w:jc w:val="both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  <w:lang w:val="de-DE"/>
              </w:rPr>
              <w:t xml:space="preserve">2018 </w:t>
            </w:r>
            <w:r>
              <w:rPr>
                <w:rFonts w:ascii="Sylfaen" w:hAnsi="Sylfaen"/>
                <w:b/>
              </w:rPr>
              <w:t xml:space="preserve">წლის </w:t>
            </w:r>
            <w:r>
              <w:rPr>
                <w:rFonts w:ascii="Sylfaen" w:hAnsi="Sylfaen"/>
                <w:b/>
                <w:lang w:val="de-DE"/>
              </w:rPr>
              <w:t xml:space="preserve">I </w:t>
            </w:r>
            <w:r>
              <w:rPr>
                <w:rFonts w:ascii="Sylfaen" w:hAnsi="Sylfaen"/>
                <w:b/>
              </w:rPr>
              <w:t>კვარტლის შედეგი</w:t>
            </w:r>
          </w:p>
        </w:tc>
        <w:tc>
          <w:tcPr>
            <w:tcW w:w="1602" w:type="dxa"/>
            <w:shd w:val="clear" w:color="auto" w:fill="auto"/>
          </w:tcPr>
          <w:p w14:paraId="10991E8A" w14:textId="4910615A" w:rsidR="007D5A62" w:rsidRPr="00B468E8" w:rsidRDefault="007D5A62" w:rsidP="009F1E9B">
            <w:pPr>
              <w:spacing w:after="0" w:line="240" w:lineRule="auto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  <w:lang w:val="de-DE"/>
              </w:rPr>
              <w:t xml:space="preserve">2018 </w:t>
            </w:r>
            <w:r>
              <w:rPr>
                <w:rFonts w:ascii="Sylfaen" w:hAnsi="Sylfaen"/>
                <w:b/>
              </w:rPr>
              <w:t xml:space="preserve">წლის </w:t>
            </w:r>
            <w:r>
              <w:rPr>
                <w:rFonts w:ascii="Sylfaen" w:hAnsi="Sylfaen"/>
                <w:b/>
                <w:lang w:val="de-DE"/>
              </w:rPr>
              <w:t xml:space="preserve">II </w:t>
            </w:r>
            <w:r>
              <w:rPr>
                <w:rFonts w:ascii="Sylfaen" w:hAnsi="Sylfaen"/>
                <w:b/>
              </w:rPr>
              <w:t>კვარტლის შედეგი</w:t>
            </w:r>
          </w:p>
        </w:tc>
        <w:tc>
          <w:tcPr>
            <w:tcW w:w="1459" w:type="dxa"/>
            <w:shd w:val="clear" w:color="auto" w:fill="auto"/>
          </w:tcPr>
          <w:p w14:paraId="5D3559F7" w14:textId="5F19A269" w:rsidR="007D5A62" w:rsidRPr="00B468E8" w:rsidDel="00842E5B" w:rsidRDefault="007D5A62" w:rsidP="009F1E9B">
            <w:pPr>
              <w:spacing w:after="0" w:line="240" w:lineRule="auto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  <w:lang w:val="de-DE"/>
              </w:rPr>
              <w:t xml:space="preserve">2018 </w:t>
            </w:r>
            <w:r>
              <w:rPr>
                <w:rFonts w:ascii="Sylfaen" w:hAnsi="Sylfaen"/>
                <w:b/>
              </w:rPr>
              <w:t xml:space="preserve">წლის </w:t>
            </w:r>
            <w:r>
              <w:rPr>
                <w:rFonts w:ascii="Sylfaen" w:hAnsi="Sylfaen"/>
                <w:b/>
                <w:lang w:val="de-DE"/>
              </w:rPr>
              <w:t>III</w:t>
            </w:r>
            <w:r>
              <w:rPr>
                <w:rFonts w:ascii="Sylfaen" w:hAnsi="Sylfaen"/>
                <w:b/>
              </w:rPr>
              <w:t xml:space="preserve"> კვარტლის შედეგი</w:t>
            </w:r>
          </w:p>
        </w:tc>
        <w:tc>
          <w:tcPr>
            <w:tcW w:w="1956" w:type="dxa"/>
            <w:shd w:val="clear" w:color="auto" w:fill="auto"/>
          </w:tcPr>
          <w:p w14:paraId="62C93DA8" w14:textId="740659E3" w:rsidR="007D5A62" w:rsidRPr="00B468E8" w:rsidRDefault="007D5A62" w:rsidP="009F1E9B">
            <w:pPr>
              <w:spacing w:after="0" w:line="240" w:lineRule="auto"/>
              <w:rPr>
                <w:rFonts w:ascii="Sylfaen" w:hAnsi="Sylfaen"/>
                <w:b/>
              </w:rPr>
            </w:pPr>
          </w:p>
        </w:tc>
      </w:tr>
      <w:tr w:rsidR="007D5A62" w:rsidRPr="00B468E8" w14:paraId="00B48260" w14:textId="77777777" w:rsidTr="00D81BA7">
        <w:trPr>
          <w:gridAfter w:val="1"/>
          <w:wAfter w:w="11" w:type="dxa"/>
          <w:trHeight w:val="2766"/>
        </w:trPr>
        <w:tc>
          <w:tcPr>
            <w:tcW w:w="1731" w:type="dxa"/>
            <w:shd w:val="clear" w:color="auto" w:fill="auto"/>
          </w:tcPr>
          <w:p w14:paraId="45C64353" w14:textId="5BBAC13B" w:rsidR="007D5A62" w:rsidRPr="000D1C07" w:rsidRDefault="007D5A62" w:rsidP="009F1E9B">
            <w:pPr>
              <w:spacing w:after="0" w:line="240" w:lineRule="auto"/>
              <w:rPr>
                <w:rFonts w:ascii="Sylfaen" w:hAnsi="Sylfaen"/>
                <w:sz w:val="20"/>
              </w:rPr>
            </w:pPr>
            <w:r w:rsidRPr="000D1C07">
              <w:rPr>
                <w:rFonts w:ascii="Sylfaen" w:hAnsi="Sylfaen"/>
                <w:sz w:val="20"/>
              </w:rPr>
              <w:t>მიკრო და მცირე მეწარმეობის ხელშეწყობის პროგრამაში დევნილთა მონაწილეობის გაზრდა</w:t>
            </w:r>
          </w:p>
        </w:tc>
        <w:tc>
          <w:tcPr>
            <w:tcW w:w="1842" w:type="dxa"/>
            <w:shd w:val="clear" w:color="auto" w:fill="auto"/>
          </w:tcPr>
          <w:p w14:paraId="6211A676" w14:textId="243D3474" w:rsidR="007D5A62" w:rsidRPr="000D1C07" w:rsidRDefault="007D5A62" w:rsidP="009F1E9B">
            <w:pPr>
              <w:spacing w:after="0" w:line="240" w:lineRule="auto"/>
              <w:rPr>
                <w:rFonts w:ascii="Sylfaen" w:hAnsi="Sylfaen"/>
                <w:sz w:val="20"/>
              </w:rPr>
            </w:pPr>
            <w:r w:rsidRPr="000D1C07">
              <w:rPr>
                <w:rFonts w:ascii="Sylfaen" w:hAnsi="Sylfaen"/>
                <w:sz w:val="20"/>
              </w:rPr>
              <w:t>მიკრო და მცირე მეწარმეობის ხელშეწყობის სახელმწიფო პროგრამაში დევნილთა ჩართვის ხელშეწყობა</w:t>
            </w:r>
          </w:p>
        </w:tc>
        <w:tc>
          <w:tcPr>
            <w:tcW w:w="1560" w:type="dxa"/>
            <w:shd w:val="clear" w:color="auto" w:fill="auto"/>
          </w:tcPr>
          <w:p w14:paraId="1068AF5E" w14:textId="45736634" w:rsidR="007D5A62" w:rsidRPr="000D1C07" w:rsidRDefault="007D5A62" w:rsidP="009F1E9B">
            <w:pPr>
              <w:spacing w:after="0" w:line="240" w:lineRule="auto"/>
              <w:rPr>
                <w:rFonts w:ascii="Sylfaen" w:hAnsi="Sylfaen"/>
                <w:sz w:val="20"/>
              </w:rPr>
            </w:pPr>
            <w:r w:rsidRPr="000D1C07">
              <w:rPr>
                <w:rFonts w:ascii="Sylfaen" w:hAnsi="Sylfaen"/>
                <w:sz w:val="20"/>
              </w:rPr>
              <w:t>მიკრო და მცირე მეწარმეობის ხელშეწყობის პროგრამაში ჩართულთა 4% არის დევნილი</w:t>
            </w:r>
          </w:p>
        </w:tc>
        <w:tc>
          <w:tcPr>
            <w:tcW w:w="1559" w:type="dxa"/>
            <w:shd w:val="clear" w:color="auto" w:fill="auto"/>
          </w:tcPr>
          <w:p w14:paraId="1B1C5A01" w14:textId="38A8A005" w:rsidR="007D5A62" w:rsidRPr="000D1C07" w:rsidRDefault="007D5A62" w:rsidP="009F1E9B">
            <w:pPr>
              <w:spacing w:after="0" w:line="240" w:lineRule="auto"/>
              <w:rPr>
                <w:rFonts w:ascii="Sylfaen" w:hAnsi="Sylfaen"/>
                <w:sz w:val="20"/>
              </w:rPr>
            </w:pPr>
            <w:r w:rsidRPr="000D1C07">
              <w:rPr>
                <w:rFonts w:ascii="Sylfaen" w:hAnsi="Sylfaen"/>
                <w:sz w:val="20"/>
              </w:rPr>
              <w:t>დევნილთა დაბალი ინტერესი</w:t>
            </w:r>
          </w:p>
        </w:tc>
        <w:tc>
          <w:tcPr>
            <w:tcW w:w="1672" w:type="dxa"/>
            <w:shd w:val="clear" w:color="auto" w:fill="auto"/>
          </w:tcPr>
          <w:p w14:paraId="380FA786" w14:textId="77777777" w:rsidR="007D5A62" w:rsidRPr="000D1C07" w:rsidRDefault="007D5A62" w:rsidP="009F1E9B">
            <w:pPr>
              <w:spacing w:after="0" w:line="240" w:lineRule="auto"/>
              <w:rPr>
                <w:rFonts w:ascii="Sylfaen" w:hAnsi="Sylfaen"/>
                <w:sz w:val="20"/>
              </w:rPr>
            </w:pPr>
            <w:r w:rsidRPr="000D1C07">
              <w:rPr>
                <w:rFonts w:ascii="Sylfaen" w:hAnsi="Sylfaen"/>
                <w:sz w:val="20"/>
              </w:rPr>
              <w:t xml:space="preserve">2018: </w:t>
            </w:r>
            <w:r w:rsidRPr="000D1C07">
              <w:rPr>
                <w:rFonts w:ascii="Sylfaen" w:hAnsi="Sylfaen"/>
                <w:sz w:val="20"/>
                <w:lang w:val="en-US"/>
              </w:rPr>
              <w:t xml:space="preserve">I – IV </w:t>
            </w:r>
            <w:r w:rsidRPr="000D1C07">
              <w:rPr>
                <w:rFonts w:ascii="Sylfaen" w:hAnsi="Sylfaen"/>
                <w:sz w:val="20"/>
              </w:rPr>
              <w:t>კვარტლები;</w:t>
            </w:r>
          </w:p>
          <w:p w14:paraId="4B9A9300" w14:textId="77777777" w:rsidR="007D5A62" w:rsidRPr="000D1C07" w:rsidRDefault="007D5A62" w:rsidP="009F1E9B">
            <w:pPr>
              <w:spacing w:after="0" w:line="240" w:lineRule="auto"/>
              <w:rPr>
                <w:rFonts w:ascii="Sylfaen" w:hAnsi="Sylfaen"/>
                <w:sz w:val="20"/>
              </w:rPr>
            </w:pPr>
          </w:p>
          <w:p w14:paraId="29B59C53" w14:textId="0406403E" w:rsidR="007D5A62" w:rsidRPr="000D1C07" w:rsidRDefault="007D5A62" w:rsidP="009F1E9B">
            <w:pPr>
              <w:spacing w:after="0" w:line="240" w:lineRule="auto"/>
              <w:rPr>
                <w:rFonts w:ascii="Sylfaen" w:hAnsi="Sylfaen"/>
                <w:sz w:val="20"/>
              </w:rPr>
            </w:pPr>
            <w:r w:rsidRPr="000D1C07">
              <w:rPr>
                <w:rFonts w:ascii="Sylfaen" w:hAnsi="Sylfaen"/>
                <w:sz w:val="20"/>
              </w:rPr>
              <w:t xml:space="preserve">2019: </w:t>
            </w:r>
            <w:r w:rsidRPr="000D1C07">
              <w:rPr>
                <w:rFonts w:ascii="Sylfaen" w:hAnsi="Sylfaen"/>
                <w:sz w:val="20"/>
                <w:lang w:val="en-US"/>
              </w:rPr>
              <w:t xml:space="preserve">I – IV </w:t>
            </w:r>
            <w:r w:rsidRPr="000D1C07">
              <w:rPr>
                <w:rFonts w:ascii="Sylfaen" w:hAnsi="Sylfaen"/>
                <w:sz w:val="20"/>
              </w:rPr>
              <w:t>კვარტლები</w:t>
            </w:r>
          </w:p>
        </w:tc>
        <w:tc>
          <w:tcPr>
            <w:tcW w:w="1921" w:type="dxa"/>
            <w:shd w:val="clear" w:color="auto" w:fill="auto"/>
          </w:tcPr>
          <w:p w14:paraId="373AEC54" w14:textId="7ED1DB43" w:rsidR="007D5A62" w:rsidRPr="000D1C07" w:rsidRDefault="007D5A62" w:rsidP="009F1E9B">
            <w:pPr>
              <w:spacing w:after="0" w:line="240" w:lineRule="auto"/>
              <w:rPr>
                <w:rFonts w:ascii="Sylfaen" w:hAnsi="Sylfaen"/>
                <w:sz w:val="20"/>
              </w:rPr>
            </w:pPr>
            <w:r w:rsidRPr="000D1C07">
              <w:rPr>
                <w:rFonts w:ascii="Sylfaen" w:hAnsi="Sylfaen"/>
                <w:sz w:val="20"/>
              </w:rPr>
              <w:t xml:space="preserve">მონაცემები ხელმისაწვდომი იქნება </w:t>
            </w:r>
            <w:r w:rsidRPr="000D1C07">
              <w:rPr>
                <w:rFonts w:ascii="Sylfaen" w:hAnsi="Sylfaen"/>
                <w:sz w:val="20"/>
                <w:lang w:val="en-US"/>
              </w:rPr>
              <w:t xml:space="preserve">II </w:t>
            </w:r>
            <w:r w:rsidRPr="000D1C07">
              <w:rPr>
                <w:rFonts w:ascii="Sylfaen" w:hAnsi="Sylfaen"/>
                <w:sz w:val="20"/>
              </w:rPr>
              <w:t xml:space="preserve">კვარტალში </w:t>
            </w:r>
          </w:p>
        </w:tc>
        <w:tc>
          <w:tcPr>
            <w:tcW w:w="1602" w:type="dxa"/>
            <w:shd w:val="clear" w:color="auto" w:fill="auto"/>
          </w:tcPr>
          <w:p w14:paraId="27C2DB69" w14:textId="50BF7571" w:rsidR="007D5A62" w:rsidRPr="000D1C07" w:rsidRDefault="008E4B59" w:rsidP="000D1C07">
            <w:pPr>
              <w:spacing w:after="0" w:line="240" w:lineRule="auto"/>
              <w:rPr>
                <w:rFonts w:ascii="Sylfaen" w:hAnsi="Sylfaen"/>
                <w:sz w:val="20"/>
              </w:rPr>
            </w:pPr>
            <w:r w:rsidRPr="000D1C07">
              <w:rPr>
                <w:rFonts w:ascii="Sylfaen" w:hAnsi="Sylfaen"/>
                <w:sz w:val="20"/>
              </w:rPr>
              <w:t xml:space="preserve">განხორციელდა პროგრამის მოდიფიცირება. კერძოდ, </w:t>
            </w:r>
            <w:r w:rsidR="000D1C07" w:rsidRPr="000D1C07">
              <w:rPr>
                <w:rFonts w:ascii="Sylfaen" w:hAnsi="Sylfaen"/>
                <w:sz w:val="20"/>
              </w:rPr>
              <w:t xml:space="preserve">20 000 ლარამდე </w:t>
            </w:r>
            <w:r w:rsidRPr="000D1C07">
              <w:rPr>
                <w:rFonts w:ascii="Sylfaen" w:hAnsi="Sylfaen"/>
                <w:sz w:val="20"/>
              </w:rPr>
              <w:t xml:space="preserve">გაიზარდა გასაცემი გრანტის  მაქსიმალური ოდენობა. </w:t>
            </w:r>
          </w:p>
        </w:tc>
        <w:tc>
          <w:tcPr>
            <w:tcW w:w="1459" w:type="dxa"/>
            <w:shd w:val="clear" w:color="auto" w:fill="auto"/>
          </w:tcPr>
          <w:p w14:paraId="4F30EBF1" w14:textId="614B55E6" w:rsidR="000D1C07" w:rsidRPr="000D1C07" w:rsidRDefault="000D1C07" w:rsidP="000D1C07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Theme="minorHAnsi" w:hAnsi="Sylfaen" w:cs="Arial"/>
                <w:sz w:val="20"/>
                <w:szCs w:val="24"/>
                <w:lang w:val="en-US"/>
              </w:rPr>
            </w:pPr>
            <w:r w:rsidRPr="000D1C07">
              <w:rPr>
                <w:rFonts w:ascii="Sylfaen" w:hAnsi="Sylfaen"/>
                <w:sz w:val="20"/>
              </w:rPr>
              <w:t xml:space="preserve">საანგარიშო პერიოდში დამტკიცდა პროგრამა და დაიწყო პირველადი საპროექტო განაცხადების მიღება. ჯამში მიღებულია 17 395 პირველადი განაცხადი, მათ შორის 698 (4%) არის დევნილთა მიერ გაკეთებული განაცხადები. რაც შეეხება </w:t>
            </w:r>
            <w:r w:rsidRPr="000D1C07">
              <w:rPr>
                <w:rFonts w:ascii="Sylfaen" w:eastAsiaTheme="minorHAnsi" w:hAnsi="Sylfaen" w:cs="Sylfaen"/>
                <w:sz w:val="20"/>
                <w:szCs w:val="24"/>
              </w:rPr>
              <w:t>მეორე</w:t>
            </w:r>
            <w:r w:rsidRPr="000D1C07">
              <w:rPr>
                <w:rFonts w:ascii="Sylfaen" w:eastAsiaTheme="minorHAnsi" w:hAnsi="Sylfaen" w:cs="Arial"/>
                <w:sz w:val="20"/>
                <w:szCs w:val="24"/>
                <w:lang w:val="en-US"/>
              </w:rPr>
              <w:t xml:space="preserve"> </w:t>
            </w:r>
            <w:r w:rsidRPr="000D1C07">
              <w:rPr>
                <w:rFonts w:ascii="Sylfaen" w:eastAsiaTheme="minorHAnsi" w:hAnsi="Sylfaen" w:cs="Sylfaen"/>
                <w:sz w:val="20"/>
                <w:szCs w:val="24"/>
              </w:rPr>
              <w:t>ეტაპს</w:t>
            </w:r>
            <w:r w:rsidRPr="000D1C07">
              <w:rPr>
                <w:rFonts w:ascii="Sylfaen" w:eastAsiaTheme="minorHAnsi" w:hAnsi="Sylfaen" w:cs="Arial"/>
                <w:sz w:val="20"/>
                <w:szCs w:val="24"/>
                <w:lang w:val="en-US"/>
              </w:rPr>
              <w:t xml:space="preserve"> (</w:t>
            </w:r>
            <w:r w:rsidRPr="000D1C07">
              <w:rPr>
                <w:rFonts w:ascii="Sylfaen" w:eastAsiaTheme="minorHAnsi" w:hAnsi="Sylfaen" w:cs="Sylfaen"/>
                <w:sz w:val="20"/>
                <w:szCs w:val="24"/>
              </w:rPr>
              <w:t>გამარჯვებულ</w:t>
            </w:r>
            <w:r w:rsidRPr="000D1C07">
              <w:rPr>
                <w:rFonts w:ascii="Sylfaen" w:eastAsiaTheme="minorHAnsi" w:hAnsi="Sylfaen" w:cs="Arial"/>
                <w:sz w:val="20"/>
                <w:szCs w:val="24"/>
                <w:lang w:val="en-US"/>
              </w:rPr>
              <w:t xml:space="preserve"> </w:t>
            </w:r>
            <w:r w:rsidRPr="000D1C07">
              <w:rPr>
                <w:rFonts w:ascii="Sylfaen" w:eastAsiaTheme="minorHAnsi" w:hAnsi="Sylfaen" w:cs="Sylfaen"/>
                <w:sz w:val="20"/>
                <w:szCs w:val="24"/>
              </w:rPr>
              <w:t>იდეებს</w:t>
            </w:r>
            <w:r w:rsidRPr="000D1C07">
              <w:rPr>
                <w:rFonts w:ascii="Sylfaen" w:eastAsiaTheme="minorHAnsi" w:hAnsi="Sylfaen" w:cs="Arial"/>
                <w:sz w:val="20"/>
                <w:szCs w:val="24"/>
                <w:lang w:val="en-US"/>
              </w:rPr>
              <w:t>)</w:t>
            </w:r>
            <w:r w:rsidRPr="000D1C07">
              <w:rPr>
                <w:rFonts w:ascii="Sylfaen" w:eastAsiaTheme="minorHAnsi" w:hAnsi="Sylfaen" w:cs="Arial"/>
                <w:sz w:val="20"/>
                <w:szCs w:val="24"/>
              </w:rPr>
              <w:t xml:space="preserve"> </w:t>
            </w:r>
            <w:r w:rsidRPr="000D1C07">
              <w:rPr>
                <w:rFonts w:ascii="Sylfaen" w:eastAsiaTheme="minorHAnsi" w:hAnsi="Sylfaen" w:cs="Sylfaen"/>
                <w:sz w:val="20"/>
                <w:szCs w:val="24"/>
              </w:rPr>
              <w:t>აღნიშნული</w:t>
            </w:r>
            <w:r w:rsidRPr="000D1C07">
              <w:rPr>
                <w:rFonts w:ascii="Sylfaen" w:eastAsiaTheme="minorHAnsi" w:hAnsi="Sylfaen" w:cs="Arial"/>
                <w:sz w:val="20"/>
                <w:szCs w:val="24"/>
                <w:lang w:val="en-US"/>
              </w:rPr>
              <w:t xml:space="preserve"> </w:t>
            </w:r>
            <w:r w:rsidRPr="000D1C07">
              <w:rPr>
                <w:rFonts w:ascii="Sylfaen" w:eastAsiaTheme="minorHAnsi" w:hAnsi="Sylfaen" w:cs="Sylfaen"/>
                <w:sz w:val="20"/>
                <w:szCs w:val="24"/>
              </w:rPr>
              <w:t>ინფორმაცია</w:t>
            </w:r>
            <w:r w:rsidRPr="000D1C07">
              <w:rPr>
                <w:rFonts w:ascii="Sylfaen" w:eastAsiaTheme="minorHAnsi" w:hAnsi="Sylfaen" w:cs="Arial"/>
                <w:sz w:val="20"/>
                <w:szCs w:val="24"/>
                <w:lang w:val="en-US"/>
              </w:rPr>
              <w:t xml:space="preserve"> </w:t>
            </w:r>
            <w:r w:rsidRPr="000D1C07">
              <w:rPr>
                <w:rFonts w:ascii="Sylfaen" w:eastAsiaTheme="minorHAnsi" w:hAnsi="Sylfaen" w:cs="Sylfaen"/>
                <w:sz w:val="20"/>
                <w:szCs w:val="24"/>
              </w:rPr>
              <w:t>ხელმისაწვდომი</w:t>
            </w:r>
            <w:r w:rsidRPr="000D1C07">
              <w:rPr>
                <w:rFonts w:ascii="Sylfaen" w:eastAsiaTheme="minorHAnsi" w:hAnsi="Sylfaen" w:cs="Arial"/>
                <w:sz w:val="20"/>
                <w:szCs w:val="24"/>
                <w:lang w:val="en-US"/>
              </w:rPr>
              <w:t xml:space="preserve"> </w:t>
            </w:r>
            <w:r w:rsidRPr="000D1C07">
              <w:rPr>
                <w:rFonts w:ascii="Sylfaen" w:eastAsiaTheme="minorHAnsi" w:hAnsi="Sylfaen" w:cs="Sylfaen"/>
                <w:sz w:val="20"/>
                <w:szCs w:val="24"/>
              </w:rPr>
              <w:t>იქნება</w:t>
            </w:r>
            <w:r w:rsidRPr="000D1C07">
              <w:rPr>
                <w:rFonts w:ascii="Sylfaen" w:eastAsiaTheme="minorHAnsi" w:hAnsi="Sylfaen" w:cs="Arial"/>
                <w:sz w:val="20"/>
                <w:szCs w:val="24"/>
                <w:lang w:val="en-US"/>
              </w:rPr>
              <w:t xml:space="preserve"> </w:t>
            </w:r>
            <w:r w:rsidRPr="000D1C07">
              <w:rPr>
                <w:rFonts w:ascii="Sylfaen" w:eastAsiaTheme="minorHAnsi" w:hAnsi="Sylfaen" w:cs="Sylfaen"/>
                <w:sz w:val="20"/>
                <w:szCs w:val="24"/>
              </w:rPr>
              <w:t>დეკემბრის</w:t>
            </w:r>
            <w:r w:rsidRPr="000D1C07">
              <w:rPr>
                <w:rFonts w:ascii="Sylfaen" w:eastAsiaTheme="minorHAnsi" w:hAnsi="Sylfaen" w:cs="Arial"/>
                <w:sz w:val="20"/>
                <w:szCs w:val="24"/>
                <w:lang w:val="en-US"/>
              </w:rPr>
              <w:t xml:space="preserve"> </w:t>
            </w:r>
            <w:r w:rsidRPr="000D1C07">
              <w:rPr>
                <w:rFonts w:ascii="Sylfaen" w:eastAsiaTheme="minorHAnsi" w:hAnsi="Sylfaen" w:cs="Sylfaen"/>
                <w:sz w:val="20"/>
                <w:szCs w:val="24"/>
              </w:rPr>
              <w:lastRenderedPageBreak/>
              <w:t>ბოლოს</w:t>
            </w:r>
            <w:r w:rsidRPr="000D1C07">
              <w:rPr>
                <w:rFonts w:ascii="Sylfaen" w:eastAsiaTheme="minorHAnsi" w:hAnsi="Sylfaen" w:cs="Arial"/>
                <w:sz w:val="20"/>
                <w:szCs w:val="24"/>
                <w:lang w:val="en-US"/>
              </w:rPr>
              <w:t>.</w:t>
            </w:r>
          </w:p>
          <w:p w14:paraId="79680F67" w14:textId="6BD2F6A1" w:rsidR="007D5A62" w:rsidRPr="000D1C07" w:rsidRDefault="007D5A62" w:rsidP="009F1E9B">
            <w:pPr>
              <w:spacing w:after="0" w:line="240" w:lineRule="auto"/>
              <w:rPr>
                <w:rFonts w:ascii="Sylfaen" w:hAnsi="Sylfaen"/>
                <w:sz w:val="20"/>
              </w:rPr>
            </w:pPr>
          </w:p>
        </w:tc>
        <w:tc>
          <w:tcPr>
            <w:tcW w:w="1956" w:type="dxa"/>
            <w:shd w:val="clear" w:color="auto" w:fill="auto"/>
          </w:tcPr>
          <w:p w14:paraId="2823CE77" w14:textId="263E9E63" w:rsidR="007D5A62" w:rsidRPr="00B468E8" w:rsidRDefault="007D5A62" w:rsidP="009F1E9B">
            <w:pPr>
              <w:spacing w:after="0" w:line="240" w:lineRule="auto"/>
              <w:rPr>
                <w:rFonts w:ascii="Sylfaen" w:hAnsi="Sylfaen"/>
              </w:rPr>
            </w:pPr>
          </w:p>
        </w:tc>
      </w:tr>
    </w:tbl>
    <w:p w14:paraId="7EA4B8FD" w14:textId="77777777" w:rsidR="006A3474" w:rsidRPr="00B468E8" w:rsidRDefault="006A3474" w:rsidP="005D5DD6">
      <w:pPr>
        <w:rPr>
          <w:rFonts w:ascii="Sylfaen" w:hAnsi="Sylfaen"/>
        </w:rPr>
      </w:pPr>
    </w:p>
    <w:p w14:paraId="7AA7EE38" w14:textId="77777777" w:rsidR="00EA0D6F" w:rsidRPr="00B468E8" w:rsidRDefault="00EA0D6F" w:rsidP="005D5DD6">
      <w:pPr>
        <w:rPr>
          <w:rFonts w:ascii="Sylfaen" w:hAnsi="Sylfaen"/>
        </w:rPr>
      </w:pPr>
    </w:p>
    <w:p w14:paraId="2FE7308A" w14:textId="77777777" w:rsidR="00EA0D6F" w:rsidRPr="00B468E8" w:rsidRDefault="00EA0D6F" w:rsidP="003D0AB5">
      <w:pPr>
        <w:rPr>
          <w:rFonts w:ascii="Sylfaen" w:hAnsi="Sylfaen"/>
        </w:rPr>
      </w:pPr>
    </w:p>
    <w:sectPr w:rsidR="00EA0D6F" w:rsidRPr="00B468E8" w:rsidSect="007D717B">
      <w:footerReference w:type="default" r:id="rId13"/>
      <w:pgSz w:w="15840" w:h="12240" w:orient="landscape"/>
      <w:pgMar w:top="1440" w:right="1440" w:bottom="1440" w:left="1440" w:header="708" w:footer="708" w:gutter="0"/>
      <w:pgNumType w:start="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F9E436" w14:textId="77777777" w:rsidR="00F211AA" w:rsidRDefault="00F211AA" w:rsidP="0025686A">
      <w:pPr>
        <w:spacing w:after="0" w:line="240" w:lineRule="auto"/>
      </w:pPr>
      <w:r>
        <w:separator/>
      </w:r>
    </w:p>
  </w:endnote>
  <w:endnote w:type="continuationSeparator" w:id="0">
    <w:p w14:paraId="4ED2FCEF" w14:textId="77777777" w:rsidR="00F211AA" w:rsidRDefault="00F211AA" w:rsidP="002568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  Roman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1245DB" w14:textId="77777777" w:rsidR="00173CCF" w:rsidRDefault="00173CCF" w:rsidP="006A34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14:paraId="5E0EB714" w14:textId="77777777" w:rsidR="00173CCF" w:rsidRDefault="00173CCF" w:rsidP="006A34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823543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644EA1" w14:textId="070C8C0E" w:rsidR="00173CCF" w:rsidRDefault="00173CC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i</w:t>
        </w:r>
        <w:r>
          <w:rPr>
            <w:noProof/>
          </w:rPr>
          <w:fldChar w:fldCharType="end"/>
        </w:r>
      </w:p>
    </w:sdtContent>
  </w:sdt>
  <w:p w14:paraId="558E5B58" w14:textId="77777777" w:rsidR="00173CCF" w:rsidRDefault="00173CCF" w:rsidP="006A3474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8882731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46C65E" w14:textId="1899E228" w:rsidR="00173CCF" w:rsidRDefault="00173CC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84B40">
          <w:rPr>
            <w:noProof/>
          </w:rPr>
          <w:t>21</w:t>
        </w:r>
        <w:r>
          <w:rPr>
            <w:noProof/>
          </w:rPr>
          <w:fldChar w:fldCharType="end"/>
        </w:r>
      </w:p>
    </w:sdtContent>
  </w:sdt>
  <w:p w14:paraId="19157196" w14:textId="77777777" w:rsidR="00173CCF" w:rsidRDefault="00173CCF" w:rsidP="006A347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192F59" w14:textId="77777777" w:rsidR="00F211AA" w:rsidRDefault="00F211AA" w:rsidP="0025686A">
      <w:pPr>
        <w:spacing w:after="0" w:line="240" w:lineRule="auto"/>
      </w:pPr>
      <w:r>
        <w:separator/>
      </w:r>
    </w:p>
  </w:footnote>
  <w:footnote w:type="continuationSeparator" w:id="0">
    <w:p w14:paraId="3E7186AA" w14:textId="77777777" w:rsidR="00F211AA" w:rsidRDefault="00F211AA" w:rsidP="002568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63776F"/>
    <w:multiLevelType w:val="hybridMultilevel"/>
    <w:tmpl w:val="180253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hideSpellingErrors/>
  <w:hideGrammatical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3F0"/>
    <w:rsid w:val="000010F2"/>
    <w:rsid w:val="0000118B"/>
    <w:rsid w:val="00002CF1"/>
    <w:rsid w:val="00004F38"/>
    <w:rsid w:val="000062BE"/>
    <w:rsid w:val="0001039C"/>
    <w:rsid w:val="000176CD"/>
    <w:rsid w:val="0002176D"/>
    <w:rsid w:val="000236A2"/>
    <w:rsid w:val="00024B03"/>
    <w:rsid w:val="0002768A"/>
    <w:rsid w:val="000312DC"/>
    <w:rsid w:val="00034A61"/>
    <w:rsid w:val="00035416"/>
    <w:rsid w:val="00035A03"/>
    <w:rsid w:val="000400DC"/>
    <w:rsid w:val="00043932"/>
    <w:rsid w:val="000442E7"/>
    <w:rsid w:val="00044F3B"/>
    <w:rsid w:val="00047056"/>
    <w:rsid w:val="0004794E"/>
    <w:rsid w:val="00051B80"/>
    <w:rsid w:val="000520B7"/>
    <w:rsid w:val="00055C6F"/>
    <w:rsid w:val="00056C65"/>
    <w:rsid w:val="00057AA1"/>
    <w:rsid w:val="00057FA9"/>
    <w:rsid w:val="0006021D"/>
    <w:rsid w:val="000625D2"/>
    <w:rsid w:val="000701F1"/>
    <w:rsid w:val="00074AF1"/>
    <w:rsid w:val="00074E3B"/>
    <w:rsid w:val="00076191"/>
    <w:rsid w:val="00080DFB"/>
    <w:rsid w:val="00081B72"/>
    <w:rsid w:val="00082A6C"/>
    <w:rsid w:val="000905E2"/>
    <w:rsid w:val="000916E8"/>
    <w:rsid w:val="00095313"/>
    <w:rsid w:val="00096F30"/>
    <w:rsid w:val="000A1C8A"/>
    <w:rsid w:val="000B572C"/>
    <w:rsid w:val="000B593B"/>
    <w:rsid w:val="000B67C6"/>
    <w:rsid w:val="000B7628"/>
    <w:rsid w:val="000C488E"/>
    <w:rsid w:val="000D1288"/>
    <w:rsid w:val="000D1C07"/>
    <w:rsid w:val="000D4FBA"/>
    <w:rsid w:val="000E1C24"/>
    <w:rsid w:val="000E323D"/>
    <w:rsid w:val="000F02BC"/>
    <w:rsid w:val="000F359F"/>
    <w:rsid w:val="000F44BF"/>
    <w:rsid w:val="000F583F"/>
    <w:rsid w:val="000F72AD"/>
    <w:rsid w:val="000F7E99"/>
    <w:rsid w:val="001023CA"/>
    <w:rsid w:val="00104DA7"/>
    <w:rsid w:val="00110D50"/>
    <w:rsid w:val="00112065"/>
    <w:rsid w:val="001128FD"/>
    <w:rsid w:val="001131A8"/>
    <w:rsid w:val="00114F2F"/>
    <w:rsid w:val="00115B4F"/>
    <w:rsid w:val="001171EF"/>
    <w:rsid w:val="00117EDB"/>
    <w:rsid w:val="00120D68"/>
    <w:rsid w:val="00122F9F"/>
    <w:rsid w:val="00123207"/>
    <w:rsid w:val="00126DD5"/>
    <w:rsid w:val="00130DFF"/>
    <w:rsid w:val="00132D05"/>
    <w:rsid w:val="001363F4"/>
    <w:rsid w:val="00136404"/>
    <w:rsid w:val="00136ADE"/>
    <w:rsid w:val="001418D6"/>
    <w:rsid w:val="001439AC"/>
    <w:rsid w:val="001443DD"/>
    <w:rsid w:val="00145068"/>
    <w:rsid w:val="001508D0"/>
    <w:rsid w:val="00151A87"/>
    <w:rsid w:val="00152F58"/>
    <w:rsid w:val="00155574"/>
    <w:rsid w:val="00155EC6"/>
    <w:rsid w:val="0016097E"/>
    <w:rsid w:val="001621B4"/>
    <w:rsid w:val="0016286F"/>
    <w:rsid w:val="00162C8B"/>
    <w:rsid w:val="001636D3"/>
    <w:rsid w:val="00164625"/>
    <w:rsid w:val="00172874"/>
    <w:rsid w:val="00172FC9"/>
    <w:rsid w:val="0017392D"/>
    <w:rsid w:val="00173CCF"/>
    <w:rsid w:val="00174251"/>
    <w:rsid w:val="00184B40"/>
    <w:rsid w:val="00187431"/>
    <w:rsid w:val="00191E4E"/>
    <w:rsid w:val="00192DF7"/>
    <w:rsid w:val="001948C6"/>
    <w:rsid w:val="001970FA"/>
    <w:rsid w:val="00197A15"/>
    <w:rsid w:val="001A2DB2"/>
    <w:rsid w:val="001A5A00"/>
    <w:rsid w:val="001A6319"/>
    <w:rsid w:val="001A67FC"/>
    <w:rsid w:val="001A68C3"/>
    <w:rsid w:val="001B0767"/>
    <w:rsid w:val="001B7CE6"/>
    <w:rsid w:val="001C4FFC"/>
    <w:rsid w:val="001C5511"/>
    <w:rsid w:val="001C6EAC"/>
    <w:rsid w:val="001D54D0"/>
    <w:rsid w:val="001E2503"/>
    <w:rsid w:val="001E312E"/>
    <w:rsid w:val="001E59C4"/>
    <w:rsid w:val="001E732C"/>
    <w:rsid w:val="001E78B1"/>
    <w:rsid w:val="001E7BFC"/>
    <w:rsid w:val="001F0F94"/>
    <w:rsid w:val="001F4A25"/>
    <w:rsid w:val="001F57A3"/>
    <w:rsid w:val="0020498A"/>
    <w:rsid w:val="00204FE7"/>
    <w:rsid w:val="002057CB"/>
    <w:rsid w:val="00206022"/>
    <w:rsid w:val="00213487"/>
    <w:rsid w:val="00215136"/>
    <w:rsid w:val="00225A28"/>
    <w:rsid w:val="00226C57"/>
    <w:rsid w:val="0022752E"/>
    <w:rsid w:val="00230ED2"/>
    <w:rsid w:val="0023398B"/>
    <w:rsid w:val="00242A4F"/>
    <w:rsid w:val="00243161"/>
    <w:rsid w:val="00243937"/>
    <w:rsid w:val="0025686A"/>
    <w:rsid w:val="00257EA1"/>
    <w:rsid w:val="00272E45"/>
    <w:rsid w:val="00272FC6"/>
    <w:rsid w:val="00273B83"/>
    <w:rsid w:val="0027408E"/>
    <w:rsid w:val="00275078"/>
    <w:rsid w:val="002756D6"/>
    <w:rsid w:val="00275EA4"/>
    <w:rsid w:val="002828EC"/>
    <w:rsid w:val="00283E92"/>
    <w:rsid w:val="00284F11"/>
    <w:rsid w:val="0028538C"/>
    <w:rsid w:val="002856BD"/>
    <w:rsid w:val="00291224"/>
    <w:rsid w:val="002945D7"/>
    <w:rsid w:val="002A00D1"/>
    <w:rsid w:val="002A1E8A"/>
    <w:rsid w:val="002A478A"/>
    <w:rsid w:val="002A588C"/>
    <w:rsid w:val="002A74B9"/>
    <w:rsid w:val="002B0B23"/>
    <w:rsid w:val="002B1828"/>
    <w:rsid w:val="002B51E8"/>
    <w:rsid w:val="002B78BF"/>
    <w:rsid w:val="002C379C"/>
    <w:rsid w:val="002C6239"/>
    <w:rsid w:val="002C65F1"/>
    <w:rsid w:val="002D01F6"/>
    <w:rsid w:val="002D0E48"/>
    <w:rsid w:val="002D128B"/>
    <w:rsid w:val="002D129E"/>
    <w:rsid w:val="002D2E55"/>
    <w:rsid w:val="002D481E"/>
    <w:rsid w:val="002E26CD"/>
    <w:rsid w:val="002E5BD5"/>
    <w:rsid w:val="002E6161"/>
    <w:rsid w:val="002E66D2"/>
    <w:rsid w:val="002E6E33"/>
    <w:rsid w:val="002E71D7"/>
    <w:rsid w:val="002F04E3"/>
    <w:rsid w:val="002F1F53"/>
    <w:rsid w:val="002F2293"/>
    <w:rsid w:val="00301002"/>
    <w:rsid w:val="00306B74"/>
    <w:rsid w:val="003105A8"/>
    <w:rsid w:val="003107DB"/>
    <w:rsid w:val="00314708"/>
    <w:rsid w:val="003150A1"/>
    <w:rsid w:val="00317F21"/>
    <w:rsid w:val="00321B51"/>
    <w:rsid w:val="003246BD"/>
    <w:rsid w:val="00327EB7"/>
    <w:rsid w:val="003355A2"/>
    <w:rsid w:val="00335773"/>
    <w:rsid w:val="0033674B"/>
    <w:rsid w:val="00336B2D"/>
    <w:rsid w:val="00336DBA"/>
    <w:rsid w:val="0034138A"/>
    <w:rsid w:val="003440AA"/>
    <w:rsid w:val="0034666E"/>
    <w:rsid w:val="0034789E"/>
    <w:rsid w:val="00353BFC"/>
    <w:rsid w:val="003567FF"/>
    <w:rsid w:val="00356A12"/>
    <w:rsid w:val="00357B26"/>
    <w:rsid w:val="003635BE"/>
    <w:rsid w:val="003643D4"/>
    <w:rsid w:val="0036558D"/>
    <w:rsid w:val="00366D85"/>
    <w:rsid w:val="003672C9"/>
    <w:rsid w:val="003725AE"/>
    <w:rsid w:val="003772C2"/>
    <w:rsid w:val="003776C9"/>
    <w:rsid w:val="0038216A"/>
    <w:rsid w:val="00386B1F"/>
    <w:rsid w:val="003877B0"/>
    <w:rsid w:val="0039576A"/>
    <w:rsid w:val="00396A09"/>
    <w:rsid w:val="0039789F"/>
    <w:rsid w:val="003A05B2"/>
    <w:rsid w:val="003A241C"/>
    <w:rsid w:val="003A2BE9"/>
    <w:rsid w:val="003A3007"/>
    <w:rsid w:val="003A51BD"/>
    <w:rsid w:val="003B3056"/>
    <w:rsid w:val="003B6A78"/>
    <w:rsid w:val="003B6D17"/>
    <w:rsid w:val="003C6C74"/>
    <w:rsid w:val="003C7921"/>
    <w:rsid w:val="003C7F22"/>
    <w:rsid w:val="003D0AB5"/>
    <w:rsid w:val="003D15FB"/>
    <w:rsid w:val="003D3518"/>
    <w:rsid w:val="003D7F76"/>
    <w:rsid w:val="003E083A"/>
    <w:rsid w:val="003E0A98"/>
    <w:rsid w:val="003F18CE"/>
    <w:rsid w:val="003F33F7"/>
    <w:rsid w:val="003F3F2A"/>
    <w:rsid w:val="003F40F8"/>
    <w:rsid w:val="003F44BA"/>
    <w:rsid w:val="003F6A8D"/>
    <w:rsid w:val="00400984"/>
    <w:rsid w:val="00401525"/>
    <w:rsid w:val="004016EF"/>
    <w:rsid w:val="00402EEE"/>
    <w:rsid w:val="00407832"/>
    <w:rsid w:val="004107A3"/>
    <w:rsid w:val="0041126A"/>
    <w:rsid w:val="00411E39"/>
    <w:rsid w:val="004121FE"/>
    <w:rsid w:val="00415296"/>
    <w:rsid w:val="004155B2"/>
    <w:rsid w:val="004165FF"/>
    <w:rsid w:val="004245C0"/>
    <w:rsid w:val="00426A9D"/>
    <w:rsid w:val="00430064"/>
    <w:rsid w:val="00433DC6"/>
    <w:rsid w:val="004344AA"/>
    <w:rsid w:val="00434C07"/>
    <w:rsid w:val="00437FDA"/>
    <w:rsid w:val="00441E1E"/>
    <w:rsid w:val="004443F7"/>
    <w:rsid w:val="004450A5"/>
    <w:rsid w:val="00454080"/>
    <w:rsid w:val="00456E3B"/>
    <w:rsid w:val="00457BD4"/>
    <w:rsid w:val="004603AF"/>
    <w:rsid w:val="0046107E"/>
    <w:rsid w:val="00464D34"/>
    <w:rsid w:val="004650E2"/>
    <w:rsid w:val="00465106"/>
    <w:rsid w:val="00465C9F"/>
    <w:rsid w:val="0046681A"/>
    <w:rsid w:val="004675C9"/>
    <w:rsid w:val="00470FB9"/>
    <w:rsid w:val="00471347"/>
    <w:rsid w:val="00473DC1"/>
    <w:rsid w:val="00485026"/>
    <w:rsid w:val="00490671"/>
    <w:rsid w:val="00491312"/>
    <w:rsid w:val="0049131F"/>
    <w:rsid w:val="004922AE"/>
    <w:rsid w:val="004963FF"/>
    <w:rsid w:val="00496B51"/>
    <w:rsid w:val="00496CB4"/>
    <w:rsid w:val="004A4DE1"/>
    <w:rsid w:val="004A5740"/>
    <w:rsid w:val="004A681F"/>
    <w:rsid w:val="004B075F"/>
    <w:rsid w:val="004B6444"/>
    <w:rsid w:val="004C255F"/>
    <w:rsid w:val="004C3700"/>
    <w:rsid w:val="004C7ECF"/>
    <w:rsid w:val="004D1591"/>
    <w:rsid w:val="004D3770"/>
    <w:rsid w:val="004D61BD"/>
    <w:rsid w:val="004D7D43"/>
    <w:rsid w:val="004E0A06"/>
    <w:rsid w:val="004E29F2"/>
    <w:rsid w:val="004E2AF5"/>
    <w:rsid w:val="004E465B"/>
    <w:rsid w:val="004E4E3A"/>
    <w:rsid w:val="004E5246"/>
    <w:rsid w:val="004E75D6"/>
    <w:rsid w:val="004F2484"/>
    <w:rsid w:val="004F57AB"/>
    <w:rsid w:val="004F5B19"/>
    <w:rsid w:val="005037DE"/>
    <w:rsid w:val="00504E10"/>
    <w:rsid w:val="00505F1F"/>
    <w:rsid w:val="005143CB"/>
    <w:rsid w:val="0052172B"/>
    <w:rsid w:val="00526B39"/>
    <w:rsid w:val="00531D9A"/>
    <w:rsid w:val="005349EE"/>
    <w:rsid w:val="00534E54"/>
    <w:rsid w:val="00535DB6"/>
    <w:rsid w:val="00540A8B"/>
    <w:rsid w:val="005415AC"/>
    <w:rsid w:val="0054246C"/>
    <w:rsid w:val="00542F07"/>
    <w:rsid w:val="00550E5C"/>
    <w:rsid w:val="00554544"/>
    <w:rsid w:val="0055504D"/>
    <w:rsid w:val="00555D51"/>
    <w:rsid w:val="00557744"/>
    <w:rsid w:val="005638B5"/>
    <w:rsid w:val="00565095"/>
    <w:rsid w:val="0056513E"/>
    <w:rsid w:val="00570D68"/>
    <w:rsid w:val="005758D8"/>
    <w:rsid w:val="0057713D"/>
    <w:rsid w:val="005772A4"/>
    <w:rsid w:val="005829DF"/>
    <w:rsid w:val="00582B54"/>
    <w:rsid w:val="0059327A"/>
    <w:rsid w:val="0059507E"/>
    <w:rsid w:val="005956C1"/>
    <w:rsid w:val="00596F86"/>
    <w:rsid w:val="005A2EF3"/>
    <w:rsid w:val="005A4CFA"/>
    <w:rsid w:val="005B007C"/>
    <w:rsid w:val="005B1725"/>
    <w:rsid w:val="005B17D9"/>
    <w:rsid w:val="005B2893"/>
    <w:rsid w:val="005C0099"/>
    <w:rsid w:val="005C3B14"/>
    <w:rsid w:val="005C53EC"/>
    <w:rsid w:val="005D11D7"/>
    <w:rsid w:val="005D1DC0"/>
    <w:rsid w:val="005D58EE"/>
    <w:rsid w:val="005D5DD6"/>
    <w:rsid w:val="005D708F"/>
    <w:rsid w:val="005D7876"/>
    <w:rsid w:val="005E1FEF"/>
    <w:rsid w:val="005E430A"/>
    <w:rsid w:val="005E5598"/>
    <w:rsid w:val="005E6EF3"/>
    <w:rsid w:val="005F29F1"/>
    <w:rsid w:val="005F37CA"/>
    <w:rsid w:val="005F4AF1"/>
    <w:rsid w:val="005F4DCA"/>
    <w:rsid w:val="0060433D"/>
    <w:rsid w:val="00604B9D"/>
    <w:rsid w:val="0061016E"/>
    <w:rsid w:val="00612556"/>
    <w:rsid w:val="0061409E"/>
    <w:rsid w:val="00616442"/>
    <w:rsid w:val="00620C7D"/>
    <w:rsid w:val="0062164F"/>
    <w:rsid w:val="00625A72"/>
    <w:rsid w:val="00631793"/>
    <w:rsid w:val="00632CAC"/>
    <w:rsid w:val="00633F35"/>
    <w:rsid w:val="006356D2"/>
    <w:rsid w:val="00635B9F"/>
    <w:rsid w:val="006371ED"/>
    <w:rsid w:val="00640977"/>
    <w:rsid w:val="00640F21"/>
    <w:rsid w:val="006436F4"/>
    <w:rsid w:val="00644FB8"/>
    <w:rsid w:val="00645216"/>
    <w:rsid w:val="00645980"/>
    <w:rsid w:val="00645D8D"/>
    <w:rsid w:val="00645EB5"/>
    <w:rsid w:val="0064787E"/>
    <w:rsid w:val="00653800"/>
    <w:rsid w:val="00656B76"/>
    <w:rsid w:val="006606CD"/>
    <w:rsid w:val="006652B0"/>
    <w:rsid w:val="00672A34"/>
    <w:rsid w:val="00675577"/>
    <w:rsid w:val="00676696"/>
    <w:rsid w:val="00677A28"/>
    <w:rsid w:val="00687713"/>
    <w:rsid w:val="0069035F"/>
    <w:rsid w:val="0069268E"/>
    <w:rsid w:val="00694511"/>
    <w:rsid w:val="00696AE7"/>
    <w:rsid w:val="00697004"/>
    <w:rsid w:val="006A0ECC"/>
    <w:rsid w:val="006A1D9A"/>
    <w:rsid w:val="006A3474"/>
    <w:rsid w:val="006A5F24"/>
    <w:rsid w:val="006A7D4D"/>
    <w:rsid w:val="006C172B"/>
    <w:rsid w:val="006C791B"/>
    <w:rsid w:val="006D0189"/>
    <w:rsid w:val="006D25D1"/>
    <w:rsid w:val="006D7255"/>
    <w:rsid w:val="006E2575"/>
    <w:rsid w:val="006E3E71"/>
    <w:rsid w:val="006E6CAC"/>
    <w:rsid w:val="006F17F1"/>
    <w:rsid w:val="006F3A45"/>
    <w:rsid w:val="006F58F9"/>
    <w:rsid w:val="006F5C67"/>
    <w:rsid w:val="00701073"/>
    <w:rsid w:val="0070789C"/>
    <w:rsid w:val="00714620"/>
    <w:rsid w:val="007226AD"/>
    <w:rsid w:val="00722BCC"/>
    <w:rsid w:val="00725109"/>
    <w:rsid w:val="00725B1C"/>
    <w:rsid w:val="00732A2F"/>
    <w:rsid w:val="00734AD2"/>
    <w:rsid w:val="00736706"/>
    <w:rsid w:val="00737B17"/>
    <w:rsid w:val="00744260"/>
    <w:rsid w:val="007452EF"/>
    <w:rsid w:val="00746FC0"/>
    <w:rsid w:val="00754048"/>
    <w:rsid w:val="00755527"/>
    <w:rsid w:val="007662DC"/>
    <w:rsid w:val="0077196F"/>
    <w:rsid w:val="007856D3"/>
    <w:rsid w:val="00786F4C"/>
    <w:rsid w:val="00792F02"/>
    <w:rsid w:val="007A154E"/>
    <w:rsid w:val="007A6840"/>
    <w:rsid w:val="007A789E"/>
    <w:rsid w:val="007B2743"/>
    <w:rsid w:val="007B784C"/>
    <w:rsid w:val="007C2BF6"/>
    <w:rsid w:val="007C454F"/>
    <w:rsid w:val="007C4B86"/>
    <w:rsid w:val="007C68B9"/>
    <w:rsid w:val="007C6E39"/>
    <w:rsid w:val="007C7680"/>
    <w:rsid w:val="007D1569"/>
    <w:rsid w:val="007D25A9"/>
    <w:rsid w:val="007D5A62"/>
    <w:rsid w:val="007D601A"/>
    <w:rsid w:val="007D717B"/>
    <w:rsid w:val="007D72A7"/>
    <w:rsid w:val="007E1CD5"/>
    <w:rsid w:val="007E58F8"/>
    <w:rsid w:val="007F1452"/>
    <w:rsid w:val="007F268B"/>
    <w:rsid w:val="007F3197"/>
    <w:rsid w:val="007F33FD"/>
    <w:rsid w:val="007F3587"/>
    <w:rsid w:val="007F4DDE"/>
    <w:rsid w:val="007F5B99"/>
    <w:rsid w:val="008002EC"/>
    <w:rsid w:val="00803197"/>
    <w:rsid w:val="00805FA7"/>
    <w:rsid w:val="00807F55"/>
    <w:rsid w:val="008166A4"/>
    <w:rsid w:val="00817458"/>
    <w:rsid w:val="00821F1C"/>
    <w:rsid w:val="00824F80"/>
    <w:rsid w:val="00826DD7"/>
    <w:rsid w:val="00826FE3"/>
    <w:rsid w:val="0083069F"/>
    <w:rsid w:val="008307D7"/>
    <w:rsid w:val="008318CA"/>
    <w:rsid w:val="00834874"/>
    <w:rsid w:val="00835E81"/>
    <w:rsid w:val="008403F0"/>
    <w:rsid w:val="00840AFC"/>
    <w:rsid w:val="00841B09"/>
    <w:rsid w:val="0084349D"/>
    <w:rsid w:val="00852892"/>
    <w:rsid w:val="008602F6"/>
    <w:rsid w:val="0086332B"/>
    <w:rsid w:val="00864291"/>
    <w:rsid w:val="008660DB"/>
    <w:rsid w:val="00867D07"/>
    <w:rsid w:val="008708B0"/>
    <w:rsid w:val="00872A12"/>
    <w:rsid w:val="00872F73"/>
    <w:rsid w:val="00875801"/>
    <w:rsid w:val="0087699D"/>
    <w:rsid w:val="00882CE0"/>
    <w:rsid w:val="00883400"/>
    <w:rsid w:val="00885EA3"/>
    <w:rsid w:val="008938B9"/>
    <w:rsid w:val="0089719B"/>
    <w:rsid w:val="008A0B7D"/>
    <w:rsid w:val="008A1DE4"/>
    <w:rsid w:val="008B0DA3"/>
    <w:rsid w:val="008B1304"/>
    <w:rsid w:val="008B1AEC"/>
    <w:rsid w:val="008B2AAB"/>
    <w:rsid w:val="008B304E"/>
    <w:rsid w:val="008B4A45"/>
    <w:rsid w:val="008C1D19"/>
    <w:rsid w:val="008C4CE7"/>
    <w:rsid w:val="008D0414"/>
    <w:rsid w:val="008D47E7"/>
    <w:rsid w:val="008D565C"/>
    <w:rsid w:val="008D57DC"/>
    <w:rsid w:val="008D7E91"/>
    <w:rsid w:val="008E157B"/>
    <w:rsid w:val="008E4B59"/>
    <w:rsid w:val="008E6E50"/>
    <w:rsid w:val="008E71BF"/>
    <w:rsid w:val="008F0036"/>
    <w:rsid w:val="008F0FA5"/>
    <w:rsid w:val="008F17B6"/>
    <w:rsid w:val="008F27E0"/>
    <w:rsid w:val="008F2D9F"/>
    <w:rsid w:val="008F47A4"/>
    <w:rsid w:val="008F518F"/>
    <w:rsid w:val="00904F5C"/>
    <w:rsid w:val="009074CF"/>
    <w:rsid w:val="0090768B"/>
    <w:rsid w:val="00907704"/>
    <w:rsid w:val="00910728"/>
    <w:rsid w:val="00910A62"/>
    <w:rsid w:val="00910ADE"/>
    <w:rsid w:val="009126BA"/>
    <w:rsid w:val="00913AB7"/>
    <w:rsid w:val="00916C61"/>
    <w:rsid w:val="00917AA1"/>
    <w:rsid w:val="00917BEA"/>
    <w:rsid w:val="009304AD"/>
    <w:rsid w:val="009338F1"/>
    <w:rsid w:val="00935012"/>
    <w:rsid w:val="009358A6"/>
    <w:rsid w:val="00936236"/>
    <w:rsid w:val="00936BDF"/>
    <w:rsid w:val="00942DB0"/>
    <w:rsid w:val="00944443"/>
    <w:rsid w:val="00944B52"/>
    <w:rsid w:val="009460BF"/>
    <w:rsid w:val="009462AA"/>
    <w:rsid w:val="0094689E"/>
    <w:rsid w:val="009515F7"/>
    <w:rsid w:val="00953BCD"/>
    <w:rsid w:val="00953CEB"/>
    <w:rsid w:val="00954E64"/>
    <w:rsid w:val="009608A0"/>
    <w:rsid w:val="0096120B"/>
    <w:rsid w:val="00961711"/>
    <w:rsid w:val="00961C72"/>
    <w:rsid w:val="00966435"/>
    <w:rsid w:val="00966488"/>
    <w:rsid w:val="009705F8"/>
    <w:rsid w:val="00970A2B"/>
    <w:rsid w:val="0097746D"/>
    <w:rsid w:val="00983E09"/>
    <w:rsid w:val="00985936"/>
    <w:rsid w:val="00987B6C"/>
    <w:rsid w:val="00996DCB"/>
    <w:rsid w:val="009A3D33"/>
    <w:rsid w:val="009A3F37"/>
    <w:rsid w:val="009A4579"/>
    <w:rsid w:val="009A6C24"/>
    <w:rsid w:val="009B2322"/>
    <w:rsid w:val="009B2779"/>
    <w:rsid w:val="009B41FC"/>
    <w:rsid w:val="009B6336"/>
    <w:rsid w:val="009B6C0A"/>
    <w:rsid w:val="009C139F"/>
    <w:rsid w:val="009C375F"/>
    <w:rsid w:val="009C6933"/>
    <w:rsid w:val="009C773B"/>
    <w:rsid w:val="009D0267"/>
    <w:rsid w:val="009D15D0"/>
    <w:rsid w:val="009D2A60"/>
    <w:rsid w:val="009D4FF8"/>
    <w:rsid w:val="009E00B9"/>
    <w:rsid w:val="009E2F0A"/>
    <w:rsid w:val="009E6AD2"/>
    <w:rsid w:val="009E738E"/>
    <w:rsid w:val="009E7707"/>
    <w:rsid w:val="009E7CD7"/>
    <w:rsid w:val="009F1E9B"/>
    <w:rsid w:val="00A0461F"/>
    <w:rsid w:val="00A048A1"/>
    <w:rsid w:val="00A049B4"/>
    <w:rsid w:val="00A05618"/>
    <w:rsid w:val="00A06345"/>
    <w:rsid w:val="00A0727E"/>
    <w:rsid w:val="00A0728D"/>
    <w:rsid w:val="00A10A2D"/>
    <w:rsid w:val="00A11C92"/>
    <w:rsid w:val="00A1628E"/>
    <w:rsid w:val="00A1645A"/>
    <w:rsid w:val="00A175AE"/>
    <w:rsid w:val="00A21D43"/>
    <w:rsid w:val="00A22C68"/>
    <w:rsid w:val="00A25C0E"/>
    <w:rsid w:val="00A25E5E"/>
    <w:rsid w:val="00A32314"/>
    <w:rsid w:val="00A32847"/>
    <w:rsid w:val="00A32867"/>
    <w:rsid w:val="00A328E3"/>
    <w:rsid w:val="00A3613F"/>
    <w:rsid w:val="00A37964"/>
    <w:rsid w:val="00A37E7F"/>
    <w:rsid w:val="00A409B0"/>
    <w:rsid w:val="00A410ED"/>
    <w:rsid w:val="00A43041"/>
    <w:rsid w:val="00A46663"/>
    <w:rsid w:val="00A52826"/>
    <w:rsid w:val="00A60E1A"/>
    <w:rsid w:val="00A61B60"/>
    <w:rsid w:val="00A64326"/>
    <w:rsid w:val="00A65A31"/>
    <w:rsid w:val="00A7029D"/>
    <w:rsid w:val="00A70579"/>
    <w:rsid w:val="00A71E90"/>
    <w:rsid w:val="00A76470"/>
    <w:rsid w:val="00A806D3"/>
    <w:rsid w:val="00A86440"/>
    <w:rsid w:val="00A907DC"/>
    <w:rsid w:val="00A92E38"/>
    <w:rsid w:val="00A940F5"/>
    <w:rsid w:val="00A94C63"/>
    <w:rsid w:val="00A9725A"/>
    <w:rsid w:val="00AA0972"/>
    <w:rsid w:val="00AA0D23"/>
    <w:rsid w:val="00AA1D03"/>
    <w:rsid w:val="00AA2170"/>
    <w:rsid w:val="00AA25F9"/>
    <w:rsid w:val="00AA3728"/>
    <w:rsid w:val="00AB0C9A"/>
    <w:rsid w:val="00AC0192"/>
    <w:rsid w:val="00AC17FD"/>
    <w:rsid w:val="00AC2416"/>
    <w:rsid w:val="00AC2EC8"/>
    <w:rsid w:val="00AC33EA"/>
    <w:rsid w:val="00AC3EB3"/>
    <w:rsid w:val="00AC5977"/>
    <w:rsid w:val="00AD16AA"/>
    <w:rsid w:val="00AE01F6"/>
    <w:rsid w:val="00AE1EDD"/>
    <w:rsid w:val="00AE2390"/>
    <w:rsid w:val="00AE350F"/>
    <w:rsid w:val="00AE3796"/>
    <w:rsid w:val="00AE7D49"/>
    <w:rsid w:val="00AF170F"/>
    <w:rsid w:val="00AF3743"/>
    <w:rsid w:val="00AF4A76"/>
    <w:rsid w:val="00AF4ED6"/>
    <w:rsid w:val="00AF5644"/>
    <w:rsid w:val="00B03C88"/>
    <w:rsid w:val="00B0595C"/>
    <w:rsid w:val="00B13FF2"/>
    <w:rsid w:val="00B14070"/>
    <w:rsid w:val="00B159D7"/>
    <w:rsid w:val="00B1610E"/>
    <w:rsid w:val="00B1638C"/>
    <w:rsid w:val="00B1654A"/>
    <w:rsid w:val="00B16FAB"/>
    <w:rsid w:val="00B20909"/>
    <w:rsid w:val="00B221AE"/>
    <w:rsid w:val="00B235B8"/>
    <w:rsid w:val="00B2375A"/>
    <w:rsid w:val="00B23C3E"/>
    <w:rsid w:val="00B23F30"/>
    <w:rsid w:val="00B255ED"/>
    <w:rsid w:val="00B370C3"/>
    <w:rsid w:val="00B4246D"/>
    <w:rsid w:val="00B42F3C"/>
    <w:rsid w:val="00B43899"/>
    <w:rsid w:val="00B468E8"/>
    <w:rsid w:val="00B46CF6"/>
    <w:rsid w:val="00B528FD"/>
    <w:rsid w:val="00B61800"/>
    <w:rsid w:val="00B618A2"/>
    <w:rsid w:val="00B632F2"/>
    <w:rsid w:val="00B66E37"/>
    <w:rsid w:val="00B725CA"/>
    <w:rsid w:val="00B75140"/>
    <w:rsid w:val="00B807BD"/>
    <w:rsid w:val="00B80FBA"/>
    <w:rsid w:val="00B8126C"/>
    <w:rsid w:val="00B83931"/>
    <w:rsid w:val="00B85A08"/>
    <w:rsid w:val="00B85A14"/>
    <w:rsid w:val="00B928F4"/>
    <w:rsid w:val="00B95EDF"/>
    <w:rsid w:val="00BA1510"/>
    <w:rsid w:val="00BA1E89"/>
    <w:rsid w:val="00BA1EE7"/>
    <w:rsid w:val="00BA2EB6"/>
    <w:rsid w:val="00BA600C"/>
    <w:rsid w:val="00BA649D"/>
    <w:rsid w:val="00BA69AD"/>
    <w:rsid w:val="00BA6B32"/>
    <w:rsid w:val="00BB0608"/>
    <w:rsid w:val="00BB0761"/>
    <w:rsid w:val="00BB6840"/>
    <w:rsid w:val="00BB6AA0"/>
    <w:rsid w:val="00BB6F79"/>
    <w:rsid w:val="00BB773F"/>
    <w:rsid w:val="00BC28E4"/>
    <w:rsid w:val="00BD1E37"/>
    <w:rsid w:val="00BD1EAC"/>
    <w:rsid w:val="00BE6747"/>
    <w:rsid w:val="00BF037D"/>
    <w:rsid w:val="00BF2FB5"/>
    <w:rsid w:val="00BF5081"/>
    <w:rsid w:val="00BF51E7"/>
    <w:rsid w:val="00BF7B40"/>
    <w:rsid w:val="00C0440E"/>
    <w:rsid w:val="00C0664A"/>
    <w:rsid w:val="00C070C2"/>
    <w:rsid w:val="00C12523"/>
    <w:rsid w:val="00C1508C"/>
    <w:rsid w:val="00C20CCF"/>
    <w:rsid w:val="00C222D2"/>
    <w:rsid w:val="00C234E9"/>
    <w:rsid w:val="00C26C62"/>
    <w:rsid w:val="00C31E32"/>
    <w:rsid w:val="00C34A47"/>
    <w:rsid w:val="00C34DE6"/>
    <w:rsid w:val="00C35E1C"/>
    <w:rsid w:val="00C36341"/>
    <w:rsid w:val="00C369E5"/>
    <w:rsid w:val="00C4132C"/>
    <w:rsid w:val="00C456E8"/>
    <w:rsid w:val="00C5062F"/>
    <w:rsid w:val="00C5075C"/>
    <w:rsid w:val="00C50FF4"/>
    <w:rsid w:val="00C519AA"/>
    <w:rsid w:val="00C56923"/>
    <w:rsid w:val="00C62036"/>
    <w:rsid w:val="00C661E2"/>
    <w:rsid w:val="00C66319"/>
    <w:rsid w:val="00C671AF"/>
    <w:rsid w:val="00C713BE"/>
    <w:rsid w:val="00C742E0"/>
    <w:rsid w:val="00C76492"/>
    <w:rsid w:val="00C76C7E"/>
    <w:rsid w:val="00C77723"/>
    <w:rsid w:val="00C777C9"/>
    <w:rsid w:val="00C83AE1"/>
    <w:rsid w:val="00C85774"/>
    <w:rsid w:val="00C86377"/>
    <w:rsid w:val="00C90563"/>
    <w:rsid w:val="00C94803"/>
    <w:rsid w:val="00C97B80"/>
    <w:rsid w:val="00CA33D4"/>
    <w:rsid w:val="00CA3710"/>
    <w:rsid w:val="00CA380C"/>
    <w:rsid w:val="00CB4E9B"/>
    <w:rsid w:val="00CB7D7A"/>
    <w:rsid w:val="00CC2FE6"/>
    <w:rsid w:val="00CC41CC"/>
    <w:rsid w:val="00CC4D73"/>
    <w:rsid w:val="00CC4F3E"/>
    <w:rsid w:val="00CD3865"/>
    <w:rsid w:val="00CD45DF"/>
    <w:rsid w:val="00CE4066"/>
    <w:rsid w:val="00CE6A3F"/>
    <w:rsid w:val="00CE6E6F"/>
    <w:rsid w:val="00D02AF2"/>
    <w:rsid w:val="00D04076"/>
    <w:rsid w:val="00D055DC"/>
    <w:rsid w:val="00D0710F"/>
    <w:rsid w:val="00D14798"/>
    <w:rsid w:val="00D20914"/>
    <w:rsid w:val="00D21EF2"/>
    <w:rsid w:val="00D229AC"/>
    <w:rsid w:val="00D23E7D"/>
    <w:rsid w:val="00D256B2"/>
    <w:rsid w:val="00D33474"/>
    <w:rsid w:val="00D36655"/>
    <w:rsid w:val="00D4060F"/>
    <w:rsid w:val="00D41EE2"/>
    <w:rsid w:val="00D46AF8"/>
    <w:rsid w:val="00D50F23"/>
    <w:rsid w:val="00D5560A"/>
    <w:rsid w:val="00D55A89"/>
    <w:rsid w:val="00D57613"/>
    <w:rsid w:val="00D60192"/>
    <w:rsid w:val="00D73E48"/>
    <w:rsid w:val="00D741BA"/>
    <w:rsid w:val="00D756FE"/>
    <w:rsid w:val="00D7576D"/>
    <w:rsid w:val="00D80483"/>
    <w:rsid w:val="00D81BA7"/>
    <w:rsid w:val="00D83442"/>
    <w:rsid w:val="00D842BC"/>
    <w:rsid w:val="00D86B25"/>
    <w:rsid w:val="00D91EA5"/>
    <w:rsid w:val="00D93246"/>
    <w:rsid w:val="00D93649"/>
    <w:rsid w:val="00D95B82"/>
    <w:rsid w:val="00DA1664"/>
    <w:rsid w:val="00DA2CE2"/>
    <w:rsid w:val="00DA7DB7"/>
    <w:rsid w:val="00DB371B"/>
    <w:rsid w:val="00DC11DF"/>
    <w:rsid w:val="00DC16D2"/>
    <w:rsid w:val="00DC3A22"/>
    <w:rsid w:val="00DC516D"/>
    <w:rsid w:val="00DC51AC"/>
    <w:rsid w:val="00DC66BF"/>
    <w:rsid w:val="00DC7332"/>
    <w:rsid w:val="00DD1536"/>
    <w:rsid w:val="00DD2774"/>
    <w:rsid w:val="00DD3848"/>
    <w:rsid w:val="00DD482C"/>
    <w:rsid w:val="00DD6A5B"/>
    <w:rsid w:val="00DE2B1C"/>
    <w:rsid w:val="00DE2FA6"/>
    <w:rsid w:val="00DE535E"/>
    <w:rsid w:val="00DF048F"/>
    <w:rsid w:val="00DF203C"/>
    <w:rsid w:val="00DF3589"/>
    <w:rsid w:val="00DF38A5"/>
    <w:rsid w:val="00DF4490"/>
    <w:rsid w:val="00DF46CB"/>
    <w:rsid w:val="00DF52A5"/>
    <w:rsid w:val="00DF54EA"/>
    <w:rsid w:val="00DF70E6"/>
    <w:rsid w:val="00E05324"/>
    <w:rsid w:val="00E10BFF"/>
    <w:rsid w:val="00E11488"/>
    <w:rsid w:val="00E12BEC"/>
    <w:rsid w:val="00E12F38"/>
    <w:rsid w:val="00E151FC"/>
    <w:rsid w:val="00E164E3"/>
    <w:rsid w:val="00E21B1A"/>
    <w:rsid w:val="00E23532"/>
    <w:rsid w:val="00E24E4A"/>
    <w:rsid w:val="00E272F6"/>
    <w:rsid w:val="00E318A8"/>
    <w:rsid w:val="00E3334F"/>
    <w:rsid w:val="00E35964"/>
    <w:rsid w:val="00E37C0A"/>
    <w:rsid w:val="00E4423A"/>
    <w:rsid w:val="00E46441"/>
    <w:rsid w:val="00E517A9"/>
    <w:rsid w:val="00E5304C"/>
    <w:rsid w:val="00E54A75"/>
    <w:rsid w:val="00E6022C"/>
    <w:rsid w:val="00E625D7"/>
    <w:rsid w:val="00E64A51"/>
    <w:rsid w:val="00E6709D"/>
    <w:rsid w:val="00E709A9"/>
    <w:rsid w:val="00E7235E"/>
    <w:rsid w:val="00E75934"/>
    <w:rsid w:val="00E75AF2"/>
    <w:rsid w:val="00E75F7D"/>
    <w:rsid w:val="00E83EA4"/>
    <w:rsid w:val="00E91026"/>
    <w:rsid w:val="00E9671B"/>
    <w:rsid w:val="00EA0D6F"/>
    <w:rsid w:val="00EA254D"/>
    <w:rsid w:val="00EA2563"/>
    <w:rsid w:val="00EA3038"/>
    <w:rsid w:val="00EA33C4"/>
    <w:rsid w:val="00EB3563"/>
    <w:rsid w:val="00EB5F68"/>
    <w:rsid w:val="00EB7BB3"/>
    <w:rsid w:val="00EC1C9E"/>
    <w:rsid w:val="00EC1E82"/>
    <w:rsid w:val="00EC62AB"/>
    <w:rsid w:val="00EC6BC7"/>
    <w:rsid w:val="00EC6FFA"/>
    <w:rsid w:val="00ED175E"/>
    <w:rsid w:val="00ED1E68"/>
    <w:rsid w:val="00ED7281"/>
    <w:rsid w:val="00EE114F"/>
    <w:rsid w:val="00EE2458"/>
    <w:rsid w:val="00EE61F5"/>
    <w:rsid w:val="00EE7EEF"/>
    <w:rsid w:val="00EE7FDA"/>
    <w:rsid w:val="00EF392A"/>
    <w:rsid w:val="00F006E9"/>
    <w:rsid w:val="00F00E88"/>
    <w:rsid w:val="00F0116C"/>
    <w:rsid w:val="00F03A02"/>
    <w:rsid w:val="00F13ED4"/>
    <w:rsid w:val="00F17B19"/>
    <w:rsid w:val="00F2056D"/>
    <w:rsid w:val="00F2059D"/>
    <w:rsid w:val="00F211AA"/>
    <w:rsid w:val="00F2429E"/>
    <w:rsid w:val="00F25752"/>
    <w:rsid w:val="00F26625"/>
    <w:rsid w:val="00F3293C"/>
    <w:rsid w:val="00F33D41"/>
    <w:rsid w:val="00F33F8D"/>
    <w:rsid w:val="00F34B32"/>
    <w:rsid w:val="00F350B9"/>
    <w:rsid w:val="00F35C8C"/>
    <w:rsid w:val="00F45670"/>
    <w:rsid w:val="00F45920"/>
    <w:rsid w:val="00F466C2"/>
    <w:rsid w:val="00F470DF"/>
    <w:rsid w:val="00F50703"/>
    <w:rsid w:val="00F54512"/>
    <w:rsid w:val="00F55793"/>
    <w:rsid w:val="00F55C86"/>
    <w:rsid w:val="00F576EF"/>
    <w:rsid w:val="00F63A5B"/>
    <w:rsid w:val="00F67543"/>
    <w:rsid w:val="00F675D3"/>
    <w:rsid w:val="00F67FE9"/>
    <w:rsid w:val="00F7047B"/>
    <w:rsid w:val="00F72055"/>
    <w:rsid w:val="00F7597B"/>
    <w:rsid w:val="00F772F3"/>
    <w:rsid w:val="00F777D7"/>
    <w:rsid w:val="00F802F8"/>
    <w:rsid w:val="00F84E9C"/>
    <w:rsid w:val="00F86A96"/>
    <w:rsid w:val="00F9018F"/>
    <w:rsid w:val="00F9028B"/>
    <w:rsid w:val="00F91124"/>
    <w:rsid w:val="00F91931"/>
    <w:rsid w:val="00F91F1D"/>
    <w:rsid w:val="00F93DB8"/>
    <w:rsid w:val="00F95EEA"/>
    <w:rsid w:val="00F97576"/>
    <w:rsid w:val="00FA16E3"/>
    <w:rsid w:val="00FA2C33"/>
    <w:rsid w:val="00FA708B"/>
    <w:rsid w:val="00FB127E"/>
    <w:rsid w:val="00FB2930"/>
    <w:rsid w:val="00FB658E"/>
    <w:rsid w:val="00FB701E"/>
    <w:rsid w:val="00FC182A"/>
    <w:rsid w:val="00FC1D81"/>
    <w:rsid w:val="00FC2ECD"/>
    <w:rsid w:val="00FC71CF"/>
    <w:rsid w:val="00FD0023"/>
    <w:rsid w:val="00FD1E81"/>
    <w:rsid w:val="00FD2D15"/>
    <w:rsid w:val="00FD610C"/>
    <w:rsid w:val="00FD7CE6"/>
    <w:rsid w:val="00FD7EC1"/>
    <w:rsid w:val="00FE039A"/>
    <w:rsid w:val="00FE3BE4"/>
    <w:rsid w:val="00FF1BCD"/>
    <w:rsid w:val="00FF1BE0"/>
    <w:rsid w:val="00FF2FC5"/>
    <w:rsid w:val="00FF4D49"/>
    <w:rsid w:val="00FF5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F50D15"/>
  <w15:docId w15:val="{775982B1-EA3B-4925-A7E8-CC114B233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686A"/>
    <w:rPr>
      <w:rFonts w:ascii="Calibri" w:eastAsia="Calibri" w:hAnsi="Calibri" w:cs="Times New Roman"/>
      <w:lang w:val="ka-G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6513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6513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568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686A"/>
    <w:rPr>
      <w:rFonts w:ascii="Calibri" w:eastAsia="Calibri" w:hAnsi="Calibri" w:cs="Times New Roman"/>
      <w:lang w:val="ka-GE"/>
    </w:rPr>
  </w:style>
  <w:style w:type="paragraph" w:styleId="Footer">
    <w:name w:val="footer"/>
    <w:basedOn w:val="Normal"/>
    <w:link w:val="FooterChar"/>
    <w:uiPriority w:val="99"/>
    <w:unhideWhenUsed/>
    <w:rsid w:val="002568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686A"/>
    <w:rPr>
      <w:rFonts w:ascii="Calibri" w:eastAsia="Calibri" w:hAnsi="Calibri" w:cs="Times New Roman"/>
      <w:lang w:val="ka-GE"/>
    </w:rPr>
  </w:style>
  <w:style w:type="character" w:styleId="PageNumber">
    <w:name w:val="page number"/>
    <w:basedOn w:val="DefaultParagraphFont"/>
    <w:rsid w:val="0025686A"/>
  </w:style>
  <w:style w:type="paragraph" w:styleId="ListParagraph">
    <w:name w:val="List Paragraph"/>
    <w:basedOn w:val="Normal"/>
    <w:uiPriority w:val="34"/>
    <w:qFormat/>
    <w:rsid w:val="00882CE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D1E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1E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D1E81"/>
    <w:rPr>
      <w:rFonts w:ascii="Calibri" w:eastAsia="Calibri" w:hAnsi="Calibri" w:cs="Times New Roman"/>
      <w:sz w:val="20"/>
      <w:szCs w:val="20"/>
      <w:lang w:val="ka-G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1E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1E81"/>
    <w:rPr>
      <w:rFonts w:ascii="Calibri" w:eastAsia="Calibri" w:hAnsi="Calibri" w:cs="Times New Roman"/>
      <w:b/>
      <w:bCs/>
      <w:sz w:val="20"/>
      <w:szCs w:val="20"/>
      <w:lang w:val="ka-G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1E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1E81"/>
    <w:rPr>
      <w:rFonts w:ascii="Tahoma" w:eastAsia="Calibri" w:hAnsi="Tahoma" w:cs="Tahoma"/>
      <w:sz w:val="16"/>
      <w:szCs w:val="16"/>
      <w:lang w:val="ka-GE"/>
    </w:rPr>
  </w:style>
  <w:style w:type="table" w:styleId="TableGrid">
    <w:name w:val="Table Grid"/>
    <w:basedOn w:val="TableNormal"/>
    <w:uiPriority w:val="39"/>
    <w:rsid w:val="00EC62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56513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ka-GE"/>
    </w:rPr>
  </w:style>
  <w:style w:type="character" w:customStyle="1" w:styleId="Heading2Char">
    <w:name w:val="Heading 2 Char"/>
    <w:basedOn w:val="DefaultParagraphFont"/>
    <w:link w:val="Heading2"/>
    <w:uiPriority w:val="9"/>
    <w:rsid w:val="0056513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ka-GE"/>
    </w:rPr>
  </w:style>
  <w:style w:type="paragraph" w:styleId="TOC1">
    <w:name w:val="toc 1"/>
    <w:basedOn w:val="Normal"/>
    <w:next w:val="Normal"/>
    <w:autoRedefine/>
    <w:uiPriority w:val="39"/>
    <w:unhideWhenUsed/>
    <w:rsid w:val="004107A3"/>
    <w:pPr>
      <w:tabs>
        <w:tab w:val="right" w:leader="dot" w:pos="12950"/>
      </w:tabs>
      <w:spacing w:after="100" w:line="240" w:lineRule="auto"/>
    </w:pPr>
    <w:rPr>
      <w:rFonts w:ascii="Sylfaen" w:hAnsi="Sylfaen" w:cs="Sylfaen"/>
      <w:b/>
      <w:noProof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4E0A06"/>
    <w:pPr>
      <w:tabs>
        <w:tab w:val="right" w:leader="dot" w:pos="12950"/>
      </w:tabs>
      <w:spacing w:after="100" w:line="240" w:lineRule="auto"/>
      <w:ind w:left="220"/>
    </w:pPr>
    <w:rPr>
      <w:rFonts w:ascii="Sylfaen" w:hAnsi="Sylfaen" w:cs="Sylfaen"/>
      <w:noProof/>
    </w:rPr>
  </w:style>
  <w:style w:type="character" w:styleId="Hyperlink">
    <w:name w:val="Hyperlink"/>
    <w:basedOn w:val="DefaultParagraphFont"/>
    <w:uiPriority w:val="99"/>
    <w:unhideWhenUsed/>
    <w:rsid w:val="00E517A9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3623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36236"/>
    <w:rPr>
      <w:rFonts w:ascii="Calibri" w:eastAsia="Calibri" w:hAnsi="Calibri" w:cs="Times New Roman"/>
      <w:sz w:val="20"/>
      <w:szCs w:val="20"/>
      <w:lang w:val="ka-GE"/>
    </w:rPr>
  </w:style>
  <w:style w:type="character" w:styleId="FootnoteReference">
    <w:name w:val="footnote reference"/>
    <w:basedOn w:val="DefaultParagraphFont"/>
    <w:uiPriority w:val="99"/>
    <w:semiHidden/>
    <w:unhideWhenUsed/>
    <w:rsid w:val="009362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85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6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8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52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23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https://encrypted-tbn2.gstatic.com/images?q=tbn:ANd9GcRp6HhO01-r44tYeY47IVf4sDMsw-zPnxslOZEp9bOb7hfok8QuGQ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20EF20-9445-4D6F-B94A-09584595B9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556</TotalTime>
  <Pages>19</Pages>
  <Words>2894</Words>
  <Characters>16501</Characters>
  <Application>Microsoft Office Word</Application>
  <DocSecurity>0</DocSecurity>
  <Lines>137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Tinatin Ramishvili</dc:creator>
  <cp:lastModifiedBy>Davit Pheikrishvili</cp:lastModifiedBy>
  <cp:revision>84</cp:revision>
  <cp:lastPrinted>2018-01-29T08:01:00Z</cp:lastPrinted>
  <dcterms:created xsi:type="dcterms:W3CDTF">2018-05-08T09:21:00Z</dcterms:created>
  <dcterms:modified xsi:type="dcterms:W3CDTF">2018-11-19T13:50:00Z</dcterms:modified>
</cp:coreProperties>
</file>