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100" w:rsidRDefault="00347100" w:rsidP="00347100">
      <w:pPr>
        <w:tabs>
          <w:tab w:val="left" w:pos="6885"/>
        </w:tabs>
        <w:spacing w:after="0" w:line="276" w:lineRule="auto"/>
        <w:jc w:val="both"/>
        <w:rPr>
          <w:rFonts w:ascii="Sylfaen" w:eastAsia="Times New Roman" w:hAnsi="Sylfaen" w:cs="Times New Roman"/>
          <w:b/>
          <w:lang w:eastAsia="ka-GE"/>
        </w:rPr>
      </w:pPr>
      <w:r>
        <w:rPr>
          <w:rFonts w:ascii="Sylfaen" w:eastAsia="Times New Roman" w:hAnsi="Sylfaen" w:cs="Times New Roman"/>
          <w:b/>
          <w:lang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58328E">
        <w:rPr>
          <w:rFonts w:ascii="Sylfaen" w:eastAsia="Times New Roman" w:hAnsi="Sylfaen" w:cs="Times New Roman"/>
          <w:b/>
          <w:lang w:eastAsia="ka-GE"/>
        </w:rPr>
        <w:t>სამინისტროსთან განსახილველი</w:t>
      </w:r>
      <w:r>
        <w:rPr>
          <w:rFonts w:ascii="Sylfaen" w:eastAsia="Times New Roman" w:hAnsi="Sylfaen" w:cs="Times New Roman"/>
          <w:b/>
          <w:lang w:eastAsia="ka-GE"/>
        </w:rPr>
        <w:t xml:space="preserve"> საკითხები:</w:t>
      </w:r>
    </w:p>
    <w:p w:rsidR="00347100" w:rsidRDefault="00347100" w:rsidP="00347100">
      <w:pPr>
        <w:tabs>
          <w:tab w:val="left" w:pos="6885"/>
        </w:tabs>
        <w:spacing w:after="0" w:line="276" w:lineRule="auto"/>
        <w:jc w:val="both"/>
        <w:rPr>
          <w:rFonts w:ascii="Sylfaen" w:eastAsia="Times New Roman" w:hAnsi="Sylfaen" w:cs="Times New Roman"/>
          <w:b/>
          <w:lang w:eastAsia="ka-GE"/>
        </w:rPr>
      </w:pPr>
    </w:p>
    <w:p w:rsidR="0058328E" w:rsidRDefault="0058328E" w:rsidP="0058328E">
      <w:pPr>
        <w:pStyle w:val="ListParagraph"/>
        <w:numPr>
          <w:ilvl w:val="0"/>
          <w:numId w:val="2"/>
        </w:numPr>
        <w:tabs>
          <w:tab w:val="left" w:pos="6885"/>
        </w:tabs>
        <w:spacing w:after="0" w:line="276" w:lineRule="auto"/>
        <w:jc w:val="both"/>
        <w:rPr>
          <w:rFonts w:ascii="Sylfaen" w:eastAsia="Times New Roman" w:hAnsi="Sylfaen" w:cs="Times New Roman"/>
          <w:lang w:eastAsia="ka-GE"/>
        </w:rPr>
      </w:pPr>
      <w:r w:rsidRPr="00C0119C">
        <w:rPr>
          <w:rFonts w:ascii="Sylfaen" w:eastAsia="Times New Roman" w:hAnsi="Sylfaen" w:cs="Times New Roman"/>
          <w:lang w:eastAsia="ka-GE"/>
        </w:rPr>
        <w:t>ვეტერანების სოციალური პაკეტის გაუმჯობესება ჯანდაცვის კუთხით</w:t>
      </w:r>
    </w:p>
    <w:p w:rsidR="00C0119C" w:rsidRDefault="00C0119C" w:rsidP="00C0119C">
      <w:pPr>
        <w:pStyle w:val="ListParagraph"/>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საყოველთაო დაზღვევა</w:t>
      </w:r>
    </w:p>
    <w:p w:rsidR="00C0119C" w:rsidRDefault="00C0119C" w:rsidP="00C0119C">
      <w:pPr>
        <w:pStyle w:val="ListParagraph"/>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ვეტერანების პაკეტი შესაძლო გათანაბრება სოციალური დაუცველის პაკეტთან</w:t>
      </w: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ლითოფსია</w:t>
      </w: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ენდოპროთეზირება</w:t>
      </w: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მაღალტექნოლოგიური კვლევები</w:t>
      </w: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ულიმიტო რეანიმაცია</w:t>
      </w: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რეაბილიტაციის პროგრამა (პოსტოპერაციული რეაბილიტაცია, მაგ ინსულტების შემთხვევა)</w:t>
      </w: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ფსიქოლოგიური რეაბილიტაციის პროგრამის შემუშავება საერთაშორისო პრაქტიკის გათვალისწინებით</w:t>
      </w:r>
    </w:p>
    <w:p w:rsidR="00C0119C" w:rsidRDefault="00C0119C" w:rsidP="00C0119C">
      <w:pPr>
        <w:pStyle w:val="ListParagraph"/>
        <w:tabs>
          <w:tab w:val="left" w:pos="6885"/>
        </w:tabs>
        <w:spacing w:after="0" w:line="276" w:lineRule="auto"/>
        <w:ind w:left="1440"/>
        <w:jc w:val="both"/>
        <w:rPr>
          <w:rFonts w:ascii="Sylfaen" w:eastAsia="Times New Roman" w:hAnsi="Sylfaen" w:cs="Times New Roman"/>
          <w:lang w:eastAsia="ka-GE"/>
        </w:rPr>
      </w:pPr>
    </w:p>
    <w:p w:rsidR="00C0119C" w:rsidRDefault="00C0119C" w:rsidP="00C0119C">
      <w:pPr>
        <w:pStyle w:val="ListParagraph"/>
        <w:numPr>
          <w:ilvl w:val="0"/>
          <w:numId w:val="3"/>
        </w:numPr>
        <w:tabs>
          <w:tab w:val="left" w:pos="6885"/>
        </w:tabs>
        <w:spacing w:after="0" w:line="276" w:lineRule="auto"/>
        <w:jc w:val="both"/>
        <w:rPr>
          <w:rFonts w:ascii="Sylfaen" w:eastAsia="Times New Roman" w:hAnsi="Sylfaen" w:cs="Times New Roman"/>
          <w:lang w:eastAsia="ka-GE"/>
        </w:rPr>
      </w:pPr>
      <w:r>
        <w:rPr>
          <w:rFonts w:ascii="Sylfaen" w:eastAsia="Times New Roman" w:hAnsi="Sylfaen" w:cs="Times New Roman"/>
          <w:lang w:eastAsia="ka-GE"/>
        </w:rPr>
        <w:t>მეორე მსოფლიო ომის ვეტერანებისათვის ფარმაცევტული ვაუჩერების სისტემა (რომელიც არ შედის ე.წ „ერთლარიანი მედიკამენტების პროგრამაში“)</w:t>
      </w:r>
    </w:p>
    <w:p w:rsidR="00C0119C" w:rsidRPr="00C0119C" w:rsidRDefault="00C0119C" w:rsidP="00C0119C">
      <w:pPr>
        <w:tabs>
          <w:tab w:val="left" w:pos="6885"/>
        </w:tabs>
        <w:spacing w:after="0" w:line="276" w:lineRule="auto"/>
        <w:jc w:val="both"/>
        <w:rPr>
          <w:rFonts w:ascii="Sylfaen" w:eastAsia="Times New Roman" w:hAnsi="Sylfaen" w:cs="Times New Roman"/>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ქრონიკული დაავადებების სამკურნალო მედიკამენტებით უზრუნველყოფის პროგრამაში მოხდეს ვეტერანთა ცალკე ჯგუფად გათვალისწინება;</w:t>
      </w:r>
    </w:p>
    <w:p w:rsidR="00347100" w:rsidRDefault="00347100" w:rsidP="00347100">
      <w:pPr>
        <w:pStyle w:val="ListParagraph"/>
        <w:tabs>
          <w:tab w:val="left" w:pos="6885"/>
        </w:tabs>
        <w:spacing w:after="0" w:line="276" w:lineRule="auto"/>
        <w:jc w:val="both"/>
        <w:rPr>
          <w:rFonts w:eastAsia="Times New Roman" w:cs="Arial"/>
          <w:color w:val="222222"/>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საყოველთაო ჯანმრთელობის დაცვის სახელმწიფო პროგრამაში ვეტერანთათვის გათვალისწინებულ პაკეტში გაიზარდოს დასაფინანსებელი თანხის ლიმიტი;</w:t>
      </w:r>
    </w:p>
    <w:p w:rsidR="00347100" w:rsidRPr="00345218" w:rsidRDefault="00347100" w:rsidP="00347100">
      <w:pPr>
        <w:tabs>
          <w:tab w:val="left" w:pos="6885"/>
        </w:tabs>
        <w:spacing w:after="0" w:line="276" w:lineRule="auto"/>
        <w:jc w:val="both"/>
        <w:rPr>
          <w:rFonts w:eastAsia="Times New Roman" w:cs="Arial"/>
          <w:color w:val="222222"/>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ვეტერანთა რეაბილიტაციის პროგრამა ასევე გავრცელდეს შესაბამისი საჭიროების მქონე თავდაცვის ძალების ვეტერანებზე, მარჩენალდაკარგულებზე და ომში დაღუპულთა ოჯახის წევრებზე. შესაძლებლობის შემთხვევაში ასევე გაიზარდოს თანხის ლიმიტი;</w:t>
      </w:r>
    </w:p>
    <w:p w:rsidR="00347100" w:rsidRPr="00345218" w:rsidRDefault="00347100" w:rsidP="00347100">
      <w:pPr>
        <w:tabs>
          <w:tab w:val="left" w:pos="6885"/>
        </w:tabs>
        <w:spacing w:after="0" w:line="276" w:lineRule="auto"/>
        <w:jc w:val="both"/>
        <w:rPr>
          <w:rFonts w:eastAsia="Times New Roman" w:cs="Arial"/>
          <w:color w:val="222222"/>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 xml:space="preserve"> ვეტერანთათვის გაიზარდოს საპროთეზო საშუალებებით უზრუნველყოფის პროგრამაში არსებული თანხის ლიმიტი;</w:t>
      </w:r>
    </w:p>
    <w:p w:rsidR="008B2C7B" w:rsidRPr="008B2C7B" w:rsidRDefault="008B2C7B" w:rsidP="008B2C7B">
      <w:pPr>
        <w:pStyle w:val="ListParagraph"/>
        <w:rPr>
          <w:rFonts w:eastAsia="Times New Roman" w:cs="Arial"/>
          <w:color w:val="222222"/>
          <w:lang w:eastAsia="ka-GE"/>
        </w:rPr>
      </w:pPr>
    </w:p>
    <w:p w:rsidR="008B2C7B" w:rsidRDefault="008B2C7B"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სტომატოლოგიის მიმართულებით პროგრამის შემუშავება (გადაუდებელი ქირურგია-თერაპია, ორთოპედია განსაკუთრებით შშმ ვეტერანებისათვის);</w:t>
      </w:r>
    </w:p>
    <w:p w:rsidR="00695B63" w:rsidRPr="00695B63" w:rsidRDefault="00695B63" w:rsidP="00695B63">
      <w:pPr>
        <w:pStyle w:val="ListParagraph"/>
        <w:rPr>
          <w:rFonts w:eastAsia="Times New Roman" w:cs="Arial"/>
          <w:color w:val="222222"/>
          <w:lang w:eastAsia="ka-GE"/>
        </w:rPr>
      </w:pPr>
    </w:p>
    <w:p w:rsidR="00695B63" w:rsidRPr="00695B63" w:rsidRDefault="00695B63" w:rsidP="00695B63">
      <w:pPr>
        <w:pStyle w:val="ListParagraph"/>
        <w:numPr>
          <w:ilvl w:val="0"/>
          <w:numId w:val="1"/>
        </w:numPr>
        <w:tabs>
          <w:tab w:val="left" w:pos="6885"/>
        </w:tabs>
        <w:spacing w:after="0" w:line="276" w:lineRule="auto"/>
        <w:jc w:val="both"/>
        <w:rPr>
          <w:rFonts w:eastAsia="Times New Roman" w:cs="Arial"/>
          <w:color w:val="222222"/>
          <w:lang w:eastAsia="ka-GE"/>
        </w:rPr>
      </w:pPr>
      <w:r w:rsidRPr="00695B63">
        <w:rPr>
          <w:rFonts w:eastAsia="Times New Roman" w:cs="Arial"/>
          <w:color w:val="222222"/>
          <w:lang w:eastAsia="ka-GE"/>
        </w:rPr>
        <w:t xml:space="preserve">        ხელმისაწვდომი გახდეს და მოიხსნას შეზღუდვა მუნიციპალუ</w:t>
      </w:r>
      <w:r>
        <w:rPr>
          <w:rFonts w:eastAsia="Times New Roman" w:cs="Arial"/>
          <w:color w:val="222222"/>
          <w:lang w:eastAsia="ka-GE"/>
        </w:rPr>
        <w:t xml:space="preserve">რ პროგრამებში სამედიცინო </w:t>
      </w:r>
      <w:r w:rsidRPr="00695B63">
        <w:rPr>
          <w:rFonts w:eastAsia="Times New Roman" w:cs="Arial"/>
          <w:color w:val="222222"/>
          <w:lang w:eastAsia="ka-GE"/>
        </w:rPr>
        <w:t>საგნებით უზრუნველსაყოფად. (ჟანგბადის აპარატი, კოლოსტომის ჩანთა, შარდმიმღები)</w:t>
      </w:r>
    </w:p>
    <w:p w:rsidR="00695B63" w:rsidRPr="00695B63" w:rsidRDefault="00695B63" w:rsidP="00695B63">
      <w:pPr>
        <w:pStyle w:val="ListParagraph"/>
        <w:tabs>
          <w:tab w:val="left" w:pos="6885"/>
        </w:tabs>
        <w:spacing w:after="0" w:line="276" w:lineRule="auto"/>
        <w:jc w:val="both"/>
        <w:rPr>
          <w:rFonts w:eastAsia="Times New Roman" w:cs="Arial"/>
          <w:color w:val="222222"/>
          <w:lang w:eastAsia="ka-GE"/>
        </w:rPr>
      </w:pPr>
    </w:p>
    <w:p w:rsidR="00695B63" w:rsidRDefault="00695B63" w:rsidP="00695B63">
      <w:pPr>
        <w:pStyle w:val="ListParagraph"/>
        <w:numPr>
          <w:ilvl w:val="0"/>
          <w:numId w:val="1"/>
        </w:numPr>
        <w:tabs>
          <w:tab w:val="left" w:pos="6885"/>
        </w:tabs>
        <w:spacing w:after="0" w:line="276" w:lineRule="auto"/>
        <w:jc w:val="both"/>
        <w:rPr>
          <w:rFonts w:eastAsia="Times New Roman" w:cs="Arial"/>
          <w:color w:val="222222"/>
          <w:lang w:eastAsia="ka-GE"/>
        </w:rPr>
      </w:pPr>
      <w:r w:rsidRPr="00695B63">
        <w:rPr>
          <w:rFonts w:eastAsia="Times New Roman" w:cs="Arial"/>
          <w:color w:val="222222"/>
          <w:lang w:eastAsia="ka-GE"/>
        </w:rPr>
        <w:t>თავშესაფარი ომის ვეტერანებისათვის რიგგარეშე</w:t>
      </w:r>
    </w:p>
    <w:p w:rsidR="00695B63" w:rsidRPr="00695B63" w:rsidRDefault="00695B63" w:rsidP="00695B63">
      <w:pPr>
        <w:tabs>
          <w:tab w:val="left" w:pos="6885"/>
        </w:tabs>
        <w:spacing w:after="0" w:line="276" w:lineRule="auto"/>
        <w:jc w:val="both"/>
        <w:rPr>
          <w:rFonts w:eastAsia="Times New Roman" w:cs="Arial"/>
          <w:color w:val="222222"/>
          <w:lang w:eastAsia="ka-GE"/>
        </w:rPr>
      </w:pPr>
    </w:p>
    <w:p w:rsidR="00695B63" w:rsidRDefault="00695B63" w:rsidP="00695B63">
      <w:pPr>
        <w:pStyle w:val="ListParagraph"/>
        <w:numPr>
          <w:ilvl w:val="0"/>
          <w:numId w:val="1"/>
        </w:numPr>
        <w:tabs>
          <w:tab w:val="left" w:pos="6885"/>
        </w:tabs>
        <w:spacing w:after="0" w:line="276" w:lineRule="auto"/>
        <w:jc w:val="both"/>
        <w:rPr>
          <w:rFonts w:eastAsia="Times New Roman" w:cs="Arial"/>
          <w:color w:val="222222"/>
          <w:lang w:eastAsia="ka-GE"/>
        </w:rPr>
      </w:pPr>
      <w:r w:rsidRPr="00695B63">
        <w:rPr>
          <w:rFonts w:eastAsia="Times New Roman" w:cs="Arial"/>
          <w:color w:val="222222"/>
          <w:lang w:eastAsia="ka-GE"/>
        </w:rPr>
        <w:t>ხანდაზმულთა და შშმ პირთა შინმოვლის პროგრამა (მოიცავს როგორც ჯანდაცვის ასევე კვებით უზრუნველყოფას)</w:t>
      </w:r>
    </w:p>
    <w:p w:rsidR="00695B63" w:rsidRPr="00695B63" w:rsidRDefault="00695B63" w:rsidP="00695B63">
      <w:pPr>
        <w:pStyle w:val="ListParagraph"/>
        <w:rPr>
          <w:rFonts w:eastAsia="Times New Roman" w:cs="Arial"/>
          <w:color w:val="222222"/>
          <w:lang w:eastAsia="ka-GE"/>
        </w:rPr>
      </w:pPr>
    </w:p>
    <w:p w:rsidR="00695B63" w:rsidRDefault="00695B63" w:rsidP="00695B63">
      <w:pPr>
        <w:tabs>
          <w:tab w:val="left" w:pos="6885"/>
        </w:tabs>
        <w:spacing w:after="0" w:line="276" w:lineRule="auto"/>
        <w:jc w:val="both"/>
        <w:rPr>
          <w:rFonts w:eastAsia="Times New Roman" w:cs="Arial"/>
          <w:color w:val="222222"/>
          <w:lang w:eastAsia="ka-GE"/>
        </w:rPr>
      </w:pPr>
    </w:p>
    <w:p w:rsidR="00695B63" w:rsidRPr="00695B63" w:rsidRDefault="00695B63" w:rsidP="00695B63">
      <w:pPr>
        <w:tabs>
          <w:tab w:val="left" w:pos="6885"/>
        </w:tabs>
        <w:spacing w:after="0" w:line="276" w:lineRule="auto"/>
        <w:jc w:val="both"/>
        <w:rPr>
          <w:rFonts w:eastAsia="Times New Roman" w:cs="Arial"/>
          <w:color w:val="222222"/>
          <w:lang w:eastAsia="ka-GE"/>
        </w:rPr>
      </w:pPr>
    </w:p>
    <w:p w:rsidR="00695B63" w:rsidRPr="00695B63" w:rsidRDefault="00695B63" w:rsidP="00695B63">
      <w:pPr>
        <w:pStyle w:val="ListParagraph"/>
        <w:numPr>
          <w:ilvl w:val="0"/>
          <w:numId w:val="1"/>
        </w:numPr>
        <w:tabs>
          <w:tab w:val="left" w:pos="6885"/>
        </w:tabs>
        <w:spacing w:after="0" w:line="276" w:lineRule="auto"/>
        <w:jc w:val="both"/>
        <w:rPr>
          <w:rFonts w:eastAsia="Times New Roman" w:cs="Arial"/>
          <w:color w:val="222222"/>
          <w:lang w:eastAsia="ka-GE"/>
        </w:rPr>
      </w:pPr>
      <w:bookmarkStart w:id="0" w:name="_GoBack"/>
      <w:bookmarkEnd w:id="0"/>
      <w:r w:rsidRPr="00695B63">
        <w:rPr>
          <w:rFonts w:eastAsia="Times New Roman" w:cs="Arial"/>
          <w:color w:val="222222"/>
          <w:lang w:eastAsia="ka-GE"/>
        </w:rPr>
        <w:lastRenderedPageBreak/>
        <w:t>პენსია-კომპენსაციით  უზრუნველყოფა;</w:t>
      </w:r>
    </w:p>
    <w:p w:rsidR="00695B63" w:rsidRPr="00695B63" w:rsidRDefault="00695B63" w:rsidP="00695B63">
      <w:pPr>
        <w:pStyle w:val="ListParagraph"/>
        <w:numPr>
          <w:ilvl w:val="0"/>
          <w:numId w:val="1"/>
        </w:numPr>
        <w:tabs>
          <w:tab w:val="left" w:pos="6885"/>
        </w:tabs>
        <w:spacing w:after="0" w:line="276" w:lineRule="auto"/>
        <w:jc w:val="both"/>
        <w:rPr>
          <w:rFonts w:eastAsia="Times New Roman" w:cs="Arial"/>
          <w:color w:val="222222"/>
          <w:lang w:eastAsia="ka-GE"/>
        </w:rPr>
      </w:pPr>
      <w:r w:rsidRPr="00695B63">
        <w:rPr>
          <w:rFonts w:eastAsia="Times New Roman" w:cs="Arial"/>
          <w:color w:val="222222"/>
          <w:lang w:eastAsia="ka-GE"/>
        </w:rPr>
        <w:t>ომის მკვეთრად შეზღუდული შესაძლებლობების მქონე პირთათვის 1000.00 (ერთი ათასი0 ლარის ოდენობით.</w:t>
      </w:r>
    </w:p>
    <w:p w:rsidR="00695B63" w:rsidRPr="00695B63" w:rsidRDefault="00695B63" w:rsidP="00695B63">
      <w:pPr>
        <w:pStyle w:val="ListParagraph"/>
        <w:numPr>
          <w:ilvl w:val="0"/>
          <w:numId w:val="1"/>
        </w:numPr>
        <w:tabs>
          <w:tab w:val="left" w:pos="6885"/>
        </w:tabs>
        <w:spacing w:after="0" w:line="276" w:lineRule="auto"/>
        <w:jc w:val="both"/>
        <w:rPr>
          <w:rFonts w:eastAsia="Times New Roman" w:cs="Arial"/>
          <w:color w:val="222222"/>
          <w:lang w:eastAsia="ka-GE"/>
        </w:rPr>
      </w:pPr>
      <w:r w:rsidRPr="00695B63">
        <w:rPr>
          <w:rFonts w:eastAsia="Times New Roman" w:cs="Arial"/>
          <w:color w:val="222222"/>
          <w:lang w:eastAsia="ka-GE"/>
        </w:rPr>
        <w:t>ომის მნიშვნელოვნად გამოხატული შესაძლებლობების მქონე პირთათვის -500.00 (ხუთასი) ლარის ოდენობით.</w:t>
      </w:r>
    </w:p>
    <w:p w:rsidR="008B2C7B" w:rsidRDefault="008B2C7B" w:rsidP="008B2C7B">
      <w:pPr>
        <w:pStyle w:val="ListParagraph"/>
        <w:tabs>
          <w:tab w:val="left" w:pos="6885"/>
        </w:tabs>
        <w:spacing w:after="0" w:line="276" w:lineRule="auto"/>
        <w:jc w:val="both"/>
        <w:rPr>
          <w:rFonts w:eastAsia="Times New Roman" w:cs="Arial"/>
          <w:color w:val="222222"/>
          <w:lang w:eastAsia="ka-GE"/>
        </w:rPr>
      </w:pPr>
    </w:p>
    <w:p w:rsidR="00347100" w:rsidRPr="00345218" w:rsidRDefault="00347100" w:rsidP="00347100">
      <w:pPr>
        <w:pStyle w:val="ListParagraph"/>
        <w:rPr>
          <w:rFonts w:eastAsia="Times New Roman" w:cs="Arial"/>
          <w:color w:val="222222"/>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დევნილი ვეტერანებისთვის გაიზარდოს ქულთა რაოდენობა საცხოვრე</w:t>
      </w:r>
      <w:r w:rsidR="008B2C7B">
        <w:rPr>
          <w:rFonts w:eastAsia="Times New Roman" w:cs="Arial"/>
          <w:color w:val="222222"/>
          <w:lang w:eastAsia="ka-GE"/>
        </w:rPr>
        <w:t>ბლით უზრუნველყოფის პროგრამაში ცვლილებების განხილვა</w:t>
      </w:r>
      <w:r>
        <w:rPr>
          <w:rFonts w:eastAsia="Times New Roman" w:cs="Arial"/>
          <w:color w:val="222222"/>
          <w:lang w:eastAsia="ka-GE"/>
        </w:rPr>
        <w:t>;</w:t>
      </w:r>
    </w:p>
    <w:p w:rsidR="008B2C7B" w:rsidRDefault="008B2C7B" w:rsidP="008B2C7B">
      <w:pPr>
        <w:pStyle w:val="ListParagraph"/>
        <w:tabs>
          <w:tab w:val="left" w:pos="6885"/>
        </w:tabs>
        <w:spacing w:after="0" w:line="276" w:lineRule="auto"/>
        <w:jc w:val="both"/>
        <w:rPr>
          <w:rFonts w:eastAsia="Times New Roman" w:cs="Arial"/>
          <w:color w:val="222222"/>
          <w:lang w:eastAsia="ka-GE"/>
        </w:rPr>
      </w:pPr>
    </w:p>
    <w:p w:rsidR="008B2C7B" w:rsidRDefault="008B2C7B"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დევნილებზე ერთჯერადი დახმარების პროგრამა</w:t>
      </w:r>
      <w:r w:rsidR="00CB096A">
        <w:rPr>
          <w:rFonts w:eastAsia="Times New Roman" w:cs="Arial"/>
          <w:color w:val="222222"/>
          <w:lang w:eastAsia="ka-GE"/>
        </w:rPr>
        <w:t>ში დევნილი ვეტერანების ჩართულობის გაზრდა</w:t>
      </w:r>
      <w:r>
        <w:rPr>
          <w:rFonts w:eastAsia="Times New Roman" w:cs="Arial"/>
          <w:color w:val="222222"/>
          <w:lang w:eastAsia="ka-GE"/>
        </w:rPr>
        <w:t>;</w:t>
      </w:r>
    </w:p>
    <w:p w:rsidR="008B2C7B" w:rsidRPr="008B2C7B" w:rsidRDefault="008B2C7B" w:rsidP="008B2C7B">
      <w:pPr>
        <w:tabs>
          <w:tab w:val="left" w:pos="6885"/>
        </w:tabs>
        <w:spacing w:after="0" w:line="276" w:lineRule="auto"/>
        <w:jc w:val="both"/>
        <w:rPr>
          <w:rFonts w:eastAsia="Times New Roman" w:cs="Arial"/>
          <w:color w:val="222222"/>
          <w:lang w:eastAsia="ka-GE"/>
        </w:rPr>
      </w:pPr>
    </w:p>
    <w:p w:rsidR="008B2C7B" w:rsidRDefault="008B2C7B"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დევნ</w:t>
      </w:r>
      <w:r w:rsidR="00CB096A">
        <w:rPr>
          <w:rFonts w:eastAsia="Times New Roman" w:cs="Arial"/>
          <w:color w:val="222222"/>
          <w:lang w:eastAsia="ka-GE"/>
        </w:rPr>
        <w:t>ილებისათვის</w:t>
      </w:r>
      <w:r>
        <w:rPr>
          <w:rFonts w:eastAsia="Times New Roman" w:cs="Arial"/>
          <w:color w:val="222222"/>
          <w:lang w:eastAsia="ka-GE"/>
        </w:rPr>
        <w:t xml:space="preserve"> არსებულ მცირე გრანტების პროგრამაში </w:t>
      </w:r>
      <w:r w:rsidR="00CB096A">
        <w:rPr>
          <w:rFonts w:eastAsia="Times New Roman" w:cs="Arial"/>
          <w:color w:val="222222"/>
          <w:lang w:eastAsia="ka-GE"/>
        </w:rPr>
        <w:t xml:space="preserve">დევნილი </w:t>
      </w:r>
      <w:r w:rsidR="00846BDB">
        <w:rPr>
          <w:rFonts w:eastAsia="Times New Roman" w:cs="Arial"/>
          <w:color w:val="222222"/>
          <w:lang w:eastAsia="ka-GE"/>
        </w:rPr>
        <w:t>ვეტერანების ჩართულობის გაზრდის მიზნით ინფორმაციის მიღება და სამომავლო მუშაობის დაგეგმვა</w:t>
      </w:r>
    </w:p>
    <w:p w:rsidR="00695B63" w:rsidRPr="00695B63" w:rsidRDefault="00695B63" w:rsidP="00695B63">
      <w:pPr>
        <w:pStyle w:val="ListParagraph"/>
        <w:rPr>
          <w:rFonts w:eastAsia="Times New Roman" w:cs="Arial"/>
          <w:color w:val="222222"/>
          <w:lang w:eastAsia="ka-GE"/>
        </w:rPr>
      </w:pPr>
    </w:p>
    <w:p w:rsidR="00695B63" w:rsidRPr="00695B63" w:rsidRDefault="00695B63" w:rsidP="00695B63">
      <w:pPr>
        <w:pStyle w:val="ListParagraph"/>
        <w:numPr>
          <w:ilvl w:val="0"/>
          <w:numId w:val="1"/>
        </w:numPr>
        <w:rPr>
          <w:rFonts w:eastAsia="Times New Roman" w:cs="Arial"/>
          <w:color w:val="222222"/>
          <w:lang w:eastAsia="ka-GE"/>
        </w:rPr>
      </w:pPr>
      <w:r w:rsidRPr="00695B63">
        <w:rPr>
          <w:rFonts w:eastAsia="Times New Roman" w:cs="Arial"/>
          <w:color w:val="222222"/>
          <w:lang w:eastAsia="ka-GE"/>
        </w:rPr>
        <w:t>შემუშავდეს სამშენებლო სარემონტო მასალებით და აუცილებელი საყოფაცხოვრებო ნივთებით უზრუნველყოფის პროგრამა.</w:t>
      </w:r>
    </w:p>
    <w:p w:rsidR="00695B63" w:rsidRDefault="00695B63" w:rsidP="00695B63">
      <w:pPr>
        <w:pStyle w:val="ListParagraph"/>
        <w:tabs>
          <w:tab w:val="left" w:pos="6885"/>
        </w:tabs>
        <w:spacing w:after="0" w:line="276" w:lineRule="auto"/>
        <w:jc w:val="both"/>
        <w:rPr>
          <w:rFonts w:eastAsia="Times New Roman" w:cs="Arial"/>
          <w:color w:val="222222"/>
          <w:lang w:eastAsia="ka-GE"/>
        </w:rPr>
      </w:pPr>
    </w:p>
    <w:p w:rsidR="00347100" w:rsidRPr="00345218" w:rsidRDefault="00347100" w:rsidP="00347100">
      <w:pPr>
        <w:pStyle w:val="ListParagraph"/>
        <w:rPr>
          <w:rFonts w:eastAsia="Times New Roman" w:cs="Arial"/>
          <w:color w:val="222222"/>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სამუშაო ადგილების შრომის ანაზღაურების სუბსიდირების პროგრამაში ვეტერანები განისაზღვრონ პროგრამის ერთ-ერთ ბენეფიციარებად;</w:t>
      </w:r>
      <w:r w:rsidR="008B2C7B">
        <w:rPr>
          <w:rFonts w:eastAsia="Times New Roman" w:cs="Arial"/>
          <w:color w:val="222222"/>
          <w:lang w:eastAsia="ka-GE"/>
        </w:rPr>
        <w:t xml:space="preserve"> ვეტერანების ოჯახის წევრების და მარჩენალდაკარგულების საკითხი;</w:t>
      </w:r>
    </w:p>
    <w:p w:rsidR="00347100" w:rsidRPr="00345218" w:rsidRDefault="00347100" w:rsidP="00347100">
      <w:pPr>
        <w:pStyle w:val="ListParagraph"/>
        <w:rPr>
          <w:rFonts w:eastAsia="Times New Roman" w:cs="Arial"/>
          <w:color w:val="222222"/>
          <w:lang w:eastAsia="ka-GE"/>
        </w:rPr>
      </w:pPr>
    </w:p>
    <w:p w:rsidR="00347100" w:rsidRDefault="00347100"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სამსახურსა და სამინისტროს შორის მოხდეს კოორდინაციის გაუმჯობესება და ინფორმაციის წინასწარ გაცვლა სამინისტროს დასაქმების ხელშეწყობის და სხვა პროგრამების განხორციელების შესახებ;</w:t>
      </w:r>
      <w:r w:rsidR="008B2C7B">
        <w:rPr>
          <w:rFonts w:eastAsia="Times New Roman" w:cs="Arial"/>
          <w:color w:val="222222"/>
          <w:lang w:eastAsia="ka-GE"/>
        </w:rPr>
        <w:t xml:space="preserve"> როგორ მუშაობს რეალობაში დასაქმების პროგრამა და თანამშრომლობა(აქციების, ფორუმების შესახებ ინფორმაციულობის გაზრდა)</w:t>
      </w:r>
    </w:p>
    <w:p w:rsidR="008B2C7B" w:rsidRPr="008B2C7B" w:rsidRDefault="008B2C7B" w:rsidP="008B2C7B">
      <w:pPr>
        <w:pStyle w:val="ListParagraph"/>
        <w:rPr>
          <w:rFonts w:eastAsia="Times New Roman" w:cs="Arial"/>
          <w:color w:val="222222"/>
          <w:lang w:eastAsia="ka-GE"/>
        </w:rPr>
      </w:pPr>
    </w:p>
    <w:p w:rsidR="008B2C7B" w:rsidRDefault="008B2C7B" w:rsidP="00347100">
      <w:pPr>
        <w:pStyle w:val="ListParagraph"/>
        <w:numPr>
          <w:ilvl w:val="0"/>
          <w:numId w:val="1"/>
        </w:numPr>
        <w:tabs>
          <w:tab w:val="left" w:pos="6885"/>
        </w:tabs>
        <w:spacing w:after="0" w:line="276" w:lineRule="auto"/>
        <w:jc w:val="both"/>
        <w:rPr>
          <w:rFonts w:eastAsia="Times New Roman" w:cs="Arial"/>
          <w:color w:val="222222"/>
          <w:lang w:eastAsia="ka-GE"/>
        </w:rPr>
      </w:pPr>
      <w:r>
        <w:rPr>
          <w:rFonts w:eastAsia="Times New Roman" w:cs="Arial"/>
          <w:color w:val="222222"/>
          <w:lang w:eastAsia="ka-GE"/>
        </w:rPr>
        <w:t>პროფესიული გადამზადების პროგრამაში უფრო მეტი ინფორმაციის მოწოდება ვეტერანების ჩართულობის გაზრდის მიზნით.</w:t>
      </w:r>
    </w:p>
    <w:p w:rsidR="00347100" w:rsidRPr="0044353E" w:rsidRDefault="00347100" w:rsidP="00347100">
      <w:pPr>
        <w:pStyle w:val="ListParagraph"/>
        <w:rPr>
          <w:rFonts w:eastAsia="Times New Roman" w:cs="Arial"/>
          <w:color w:val="222222"/>
          <w:lang w:eastAsia="ka-GE"/>
        </w:rPr>
      </w:pPr>
    </w:p>
    <w:p w:rsidR="0058328E" w:rsidRDefault="0058328E"/>
    <w:p w:rsidR="0058328E" w:rsidRDefault="0058328E"/>
    <w:p w:rsidR="0058328E" w:rsidRDefault="0058328E">
      <w:r>
        <w:t xml:space="preserve">მხარდაჭერა მთავრობაში ამ საკითხებზე, წინასწარი კონსულტაციები და </w:t>
      </w:r>
      <w:r w:rsidR="004C6037">
        <w:t>მხარდაჭერა</w:t>
      </w:r>
      <w:r>
        <w:t xml:space="preserve"> მთავრობის მეთაურისაგან და მთავრობის ადმინისტრაციისაგან მიღებულია</w:t>
      </w:r>
      <w:r w:rsidR="00846BDB">
        <w:t>. ვეტერანების საქმეთა სახელმწიფო სამსახურს მომზადებული აქვს ინიციატივები პროექტების სახით განმარტებით ბარათთან ერთად.</w:t>
      </w:r>
    </w:p>
    <w:p w:rsidR="0058328E" w:rsidRDefault="0058328E" w:rsidP="0058328E"/>
    <w:p w:rsidR="0058328E" w:rsidRDefault="0058328E" w:rsidP="0058328E">
      <w:r>
        <w:t>•</w:t>
      </w:r>
      <w:r>
        <w:tab/>
        <w:t xml:space="preserve">საგადასახადო კოდექსში ცვლილების შეტანა და ომის მონაწილეთათვის საგადასახდო შეღავათის (დაუბეგრავი მინიმუმის) 3000-დან 6000-მდე და შშმ  ომის ვეტერანებისათვის 6000-დან 9000 ლარამდე გაზრდა. ინიციატივის განხორციელების შემთხვევაში ბიუჯეტის საშემოსავლო ნაწილი შემცირდება 10 239 900 ლარის ოდენობით; </w:t>
      </w:r>
    </w:p>
    <w:p w:rsidR="0058328E" w:rsidRDefault="0058328E" w:rsidP="0058328E">
      <w:r>
        <w:t>(კანონი)</w:t>
      </w:r>
    </w:p>
    <w:p w:rsidR="0058328E" w:rsidRDefault="0058328E" w:rsidP="0058328E"/>
    <w:p w:rsidR="0058328E" w:rsidRDefault="0058328E" w:rsidP="0058328E">
      <w:r>
        <w:t>•</w:t>
      </w:r>
      <w:r>
        <w:tab/>
        <w:t>,,სახელმწიფო კომპენსაციისა და სახელმწიფო აკადემიური სტიპენდიის შესახებ“ საქართველოს კანონში და ,,სოციალური პაკეტის განსაზღვრის შესახებ“ საქართველოს მთავრობის 2012 წლის 23 ივლისის №279 დადგენილებაში ცვლილებების შეტანის შესახებ, კერძოდ: საქართველოს ტერიტორიული მთლიანობის, თავისუფლებისა და დამოუკიდებლობისათვის საბრძოლო მოქმედებების შედეგად მნიშვნელოვნად და ზომიერად გამოხატული შშმ პირებისთვის სახელმწიფო კომპენსაციის/სოციალური პაკეტის მიღების უფლების მინიჭება საჯარო საქმიანობის პარალელურად; სულ გავრცელდება 145 შშმ პირზე და საჭირო იქნება 680 340 ლარის გამოყოფა წელიწადში. (კანონი და დადგენილება)</w:t>
      </w:r>
    </w:p>
    <w:p w:rsidR="0058328E" w:rsidRDefault="0058328E" w:rsidP="0058328E"/>
    <w:p w:rsidR="0058328E" w:rsidRDefault="0058328E" w:rsidP="0058328E">
      <w:r>
        <w:t>•</w:t>
      </w:r>
      <w:r>
        <w:tab/>
        <w:t>ომისა და თავდაცვის ძალების ვეტერანებისთვის სახელმწიფო კომპენსაციის ზედა ზღვრის (560 ლარი) გაუქმება; ინიციატივის განხორციელებისათვის საჭირო იქნება ბიუჯეტიდან 502 000 ლარის გამოყოფა. (კანონი)</w:t>
      </w:r>
    </w:p>
    <w:p w:rsidR="0058328E" w:rsidRDefault="0058328E" w:rsidP="0058328E"/>
    <w:p w:rsidR="0058328E" w:rsidRDefault="0058328E" w:rsidP="0058328E">
      <w:r>
        <w:t>•</w:t>
      </w:r>
      <w:r>
        <w:tab/>
        <w:t>დაღუპულთა ოჯახებისთვის გათვალისწინებული სახელმწიფო კომპენსაციის (1000 ლარი) მიღების უფლების მინიჭება სამკვიდრო მოწმობის მფლობელისთვის. (თანხობრივად დათვლა შეუძლებელია) (კანონი)</w:t>
      </w:r>
    </w:p>
    <w:p w:rsidR="0058328E" w:rsidRDefault="0058328E" w:rsidP="0058328E"/>
    <w:p w:rsidR="0058328E" w:rsidRDefault="0058328E" w:rsidP="0058328E">
      <w:r>
        <w:t xml:space="preserve">სამივე ინიციატივის განსახორციელებლად საჭიროა 1 182 340 ლარის გამოყოფა; </w:t>
      </w:r>
    </w:p>
    <w:p w:rsidR="0058328E" w:rsidRDefault="0058328E" w:rsidP="0058328E">
      <w:r>
        <w:t>•</w:t>
      </w:r>
      <w:r>
        <w:tab/>
        <w:t>,,სახელმწიფო პენსიის შესახებ“ საქართველოს კანონში ცვლილების შეტანა და ომისა და თავდაცვის ძალების ვეტერანებისთვის, მარჩენალდაკარგულებისთვის და ომში დაღუპულთა ოჯახის წევრებისთვის სახელმწიფო პენსიის მიღების უფლების მინიჭება საჯარო საქმიანობის პარალელურად. ინიციატივის განსახორციელებლად საჭიროა 801 360 ლარის გამოყოფა; (371 ვეტერანი) კანონი</w:t>
      </w:r>
    </w:p>
    <w:p w:rsidR="0058328E" w:rsidRDefault="0058328E" w:rsidP="0058328E"/>
    <w:p w:rsidR="0058328E" w:rsidRDefault="0058328E" w:rsidP="0058328E">
      <w:r>
        <w:t>•</w:t>
      </w:r>
      <w:r>
        <w:tab/>
        <w:t>,,სამხედრო, შინაგან საქმეთა ორგანოების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კანონში ცვლილების შეტანა და ტერიტორიულის შედეგად შშმ პირთა ოჯახის წევრებისთვის სახელმწიფო კომპენსაციის მიღების უფლების მინიჭება ამ პირთა გარდაცვალების შემდგომ. ინიციატივის განსახორციელებლად საჭიროა 1 233 996 ლარის გამოყოფა; (კანონი)</w:t>
      </w:r>
    </w:p>
    <w:p w:rsidR="0058328E" w:rsidRDefault="0058328E" w:rsidP="0058328E"/>
    <w:p w:rsidR="0058328E" w:rsidRDefault="0058328E" w:rsidP="0058328E">
      <w:r>
        <w:t>ზემოაღნიშნული ინიციატივების განხორციელებისთვის  სულ საჭირო იქნება 13 457 696 ლარი.</w:t>
      </w:r>
    </w:p>
    <w:p w:rsidR="0058328E" w:rsidRDefault="0058328E" w:rsidP="0058328E"/>
    <w:p w:rsidR="0058328E" w:rsidRDefault="0058328E" w:rsidP="0058328E"/>
    <w:p w:rsidR="0058328E" w:rsidRDefault="0058328E" w:rsidP="0058328E"/>
    <w:p w:rsidR="00F0216D" w:rsidRDefault="00F0216D" w:rsidP="0058328E"/>
    <w:p w:rsidR="00F0216D" w:rsidRDefault="00F0216D" w:rsidP="0058328E"/>
    <w:sectPr w:rsidR="00F0216D" w:rsidSect="003F53F5">
      <w:pgSz w:w="11906" w:h="16838"/>
      <w:pgMar w:top="900" w:right="926"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032E9"/>
    <w:multiLevelType w:val="hybridMultilevel"/>
    <w:tmpl w:val="C3F876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404F593F"/>
    <w:multiLevelType w:val="hybridMultilevel"/>
    <w:tmpl w:val="27683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86E24"/>
    <w:multiLevelType w:val="hybridMultilevel"/>
    <w:tmpl w:val="3586A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7E"/>
    <w:rsid w:val="000C6C31"/>
    <w:rsid w:val="00201864"/>
    <w:rsid w:val="00282107"/>
    <w:rsid w:val="00347100"/>
    <w:rsid w:val="00433AA4"/>
    <w:rsid w:val="004A097F"/>
    <w:rsid w:val="004C6037"/>
    <w:rsid w:val="0058328E"/>
    <w:rsid w:val="00695B63"/>
    <w:rsid w:val="00846BDB"/>
    <w:rsid w:val="008B2C7B"/>
    <w:rsid w:val="00C0119C"/>
    <w:rsid w:val="00CB096A"/>
    <w:rsid w:val="00CB6462"/>
    <w:rsid w:val="00D67F7E"/>
    <w:rsid w:val="00F0216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0B56"/>
  <w15:chartTrackingRefBased/>
  <w15:docId w15:val="{BC3D37A9-9C36-46EB-B63F-0038675F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0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100"/>
    <w:pPr>
      <w:ind w:left="720"/>
      <w:contextualSpacing/>
    </w:pPr>
  </w:style>
  <w:style w:type="paragraph" w:styleId="BalloonText">
    <w:name w:val="Balloon Text"/>
    <w:basedOn w:val="Normal"/>
    <w:link w:val="BalloonTextChar"/>
    <w:uiPriority w:val="99"/>
    <w:semiHidden/>
    <w:unhideWhenUsed/>
    <w:rsid w:val="004C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Misha</cp:lastModifiedBy>
  <cp:revision>15</cp:revision>
  <cp:lastPrinted>2019-08-15T06:42:00Z</cp:lastPrinted>
  <dcterms:created xsi:type="dcterms:W3CDTF">2019-07-25T13:32:00Z</dcterms:created>
  <dcterms:modified xsi:type="dcterms:W3CDTF">2019-08-15T10:53:00Z</dcterms:modified>
</cp:coreProperties>
</file>