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30" w:rsidRDefault="00FC1C30"/>
    <w:p w:rsidR="008857B2" w:rsidRDefault="008857B2" w:rsidP="008857B2">
      <w:pPr>
        <w:jc w:val="center"/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</w:pP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გრიპისმაგვარი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დაავადებებისა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(</w:t>
      </w:r>
      <w:r w:rsidRPr="008857B2">
        <w:rPr>
          <w:rFonts w:asciiTheme="majorHAnsi" w:eastAsiaTheme="majorEastAsia" w:hAnsi="Calibri Light" w:cstheme="majorBidi"/>
          <w:b/>
          <w:bCs/>
          <w:color w:val="000000" w:themeColor="text1"/>
          <w:kern w:val="24"/>
        </w:rPr>
        <w:t>ILI)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და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მძიმე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მწვავე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რესპირატორული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ინფექციები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Calibri Light" w:cstheme="majorBidi"/>
          <w:b/>
          <w:bCs/>
          <w:color w:val="000000" w:themeColor="text1"/>
          <w:kern w:val="24"/>
        </w:rPr>
        <w:t xml:space="preserve">(SARI) 2016-2017;2017-18; 2018-19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წლების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სეზონი</w:t>
      </w:r>
      <w:r w:rsidRPr="008857B2">
        <w:rPr>
          <w:rFonts w:asciiTheme="majorHAnsi" w:eastAsiaTheme="majorEastAsia" w:hAnsi="Calibri Light" w:cstheme="majorBidi"/>
          <w:b/>
          <w:bCs/>
          <w:color w:val="000000" w:themeColor="text1"/>
          <w:kern w:val="24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საყრდენი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ბაზების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მიხედვით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***. </w:t>
      </w:r>
      <w:r w:rsidRPr="008857B2">
        <w:rPr>
          <w:rFonts w:asciiTheme="majorHAnsi" w:eastAsiaTheme="majorEastAsia" w:hAnsi="Calibri Light" w:cstheme="majorBidi"/>
          <w:b/>
          <w:bCs/>
          <w:color w:val="000000" w:themeColor="text1"/>
          <w:kern w:val="24"/>
        </w:rPr>
        <w:t>(</w:t>
      </w:r>
      <w:proofErr w:type="gramStart"/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სვეტებით</w:t>
      </w:r>
      <w:proofErr w:type="gramEnd"/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მოცემულია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ლაბორატორიულად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დადასტურებული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შემთხვევები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*)</w:t>
      </w:r>
    </w:p>
    <w:p w:rsidR="008857B2" w:rsidRDefault="008857B2" w:rsidP="008857B2">
      <w:pPr>
        <w:jc w:val="center"/>
      </w:pPr>
      <w:r w:rsidRPr="008857B2">
        <w:rPr>
          <w:noProof/>
        </w:rPr>
        <w:drawing>
          <wp:inline distT="0" distB="0" distL="0" distR="0">
            <wp:extent cx="8229600" cy="2381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38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7B2" w:rsidRDefault="008857B2" w:rsidP="008857B2">
      <w:pPr>
        <w:jc w:val="center"/>
      </w:pPr>
      <w:r w:rsidRPr="008857B2">
        <w:rPr>
          <w:noProof/>
        </w:rPr>
        <w:drawing>
          <wp:inline distT="0" distB="0" distL="0" distR="0">
            <wp:extent cx="8229600" cy="2261681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26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7B2" w:rsidRDefault="008857B2" w:rsidP="008857B2">
      <w:pPr>
        <w:jc w:val="center"/>
      </w:pPr>
    </w:p>
    <w:p w:rsidR="008857B2" w:rsidRPr="008857B2" w:rsidRDefault="008857B2" w:rsidP="008857B2">
      <w:pPr>
        <w:jc w:val="center"/>
      </w:pPr>
      <w:r w:rsidRPr="008857B2">
        <w:rPr>
          <w:rFonts w:ascii="Sylfaen" w:hAnsi="Sylfaen" w:cs="Sylfaen"/>
          <w:b/>
          <w:bCs/>
          <w:lang w:val="ka-GE"/>
        </w:rPr>
        <w:lastRenderedPageBreak/>
        <w:t>გრიპისმაგვარი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დაავადებებისა</w:t>
      </w:r>
      <w:r w:rsidRPr="008857B2">
        <w:rPr>
          <w:b/>
          <w:bCs/>
          <w:lang w:val="ka-GE"/>
        </w:rPr>
        <w:t xml:space="preserve"> (</w:t>
      </w:r>
      <w:r w:rsidRPr="008857B2">
        <w:rPr>
          <w:b/>
          <w:bCs/>
        </w:rPr>
        <w:t xml:space="preserve">ILI) </w:t>
      </w:r>
      <w:r w:rsidRPr="008857B2">
        <w:rPr>
          <w:rFonts w:ascii="Sylfaen" w:hAnsi="Sylfaen" w:cs="Sylfaen"/>
          <w:b/>
          <w:bCs/>
          <w:lang w:val="ka-GE"/>
        </w:rPr>
        <w:t>ინციდენტობა</w:t>
      </w:r>
      <w:r w:rsidRPr="008857B2">
        <w:rPr>
          <w:b/>
          <w:bCs/>
          <w:lang w:val="ka-GE"/>
        </w:rPr>
        <w:t xml:space="preserve">** </w:t>
      </w:r>
      <w:r w:rsidRPr="008857B2">
        <w:rPr>
          <w:b/>
          <w:bCs/>
        </w:rPr>
        <w:t>2017-</w:t>
      </w:r>
      <w:r w:rsidRPr="008857B2">
        <w:rPr>
          <w:b/>
          <w:bCs/>
          <w:lang w:val="ka-GE"/>
        </w:rPr>
        <w:t>20</w:t>
      </w:r>
      <w:r w:rsidRPr="008857B2">
        <w:rPr>
          <w:b/>
          <w:bCs/>
        </w:rPr>
        <w:t>18</w:t>
      </w:r>
      <w:r w:rsidRPr="008857B2">
        <w:rPr>
          <w:b/>
          <w:bCs/>
          <w:lang w:val="ka-GE"/>
        </w:rPr>
        <w:t>, 2018-2019</w:t>
      </w:r>
      <w:r w:rsidRPr="008857B2">
        <w:rPr>
          <w:b/>
          <w:bCs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წლების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სეზონი</w:t>
      </w:r>
      <w:r w:rsidRPr="008857B2">
        <w:rPr>
          <w:b/>
          <w:bCs/>
          <w:lang w:val="ka-GE"/>
        </w:rPr>
        <w:t>, (</w:t>
      </w:r>
      <w:r w:rsidRPr="008857B2">
        <w:rPr>
          <w:rFonts w:ascii="Sylfaen" w:hAnsi="Sylfaen" w:cs="Sylfaen"/>
          <w:b/>
          <w:bCs/>
          <w:lang w:val="ka-GE"/>
        </w:rPr>
        <w:t>საყრდენი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ბაზების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მიხედვით</w:t>
      </w:r>
      <w:r w:rsidRPr="008857B2">
        <w:rPr>
          <w:b/>
          <w:bCs/>
          <w:lang w:val="ka-GE"/>
        </w:rPr>
        <w:t>***)</w:t>
      </w:r>
    </w:p>
    <w:p w:rsidR="008857B2" w:rsidRDefault="008857B2" w:rsidP="008857B2">
      <w:pPr>
        <w:jc w:val="center"/>
      </w:pPr>
    </w:p>
    <w:p w:rsidR="008857B2" w:rsidRDefault="008857B2" w:rsidP="008857B2">
      <w:pPr>
        <w:jc w:val="center"/>
      </w:pPr>
      <w:r w:rsidRPr="008857B2">
        <w:rPr>
          <w:noProof/>
        </w:rPr>
        <w:drawing>
          <wp:inline distT="0" distB="0" distL="0" distR="0">
            <wp:extent cx="8229600" cy="13896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38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7B2" w:rsidRPr="008857B2" w:rsidRDefault="008857B2" w:rsidP="008857B2">
      <w:pPr>
        <w:pStyle w:val="NormalWeb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8857B2"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მძიმე მწვავე რესპირატორული ინფექციების (</w:t>
      </w:r>
      <w:r w:rsidRPr="008857B2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SARI) 2017-18; 2018-19 </w:t>
      </w:r>
      <w:r w:rsidRPr="008857B2"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წლების სეზონის % წილი საერთო ჰოსპიტალიზაციაში (საყრდენი ბაზების მიხედვით***)</w:t>
      </w:r>
    </w:p>
    <w:p w:rsidR="008857B2" w:rsidRDefault="008857B2" w:rsidP="008857B2">
      <w:pPr>
        <w:jc w:val="center"/>
      </w:pPr>
    </w:p>
    <w:p w:rsidR="008857B2" w:rsidRDefault="008857B2" w:rsidP="008857B2">
      <w:pPr>
        <w:jc w:val="center"/>
      </w:pPr>
      <w:r w:rsidRPr="008857B2">
        <w:rPr>
          <w:noProof/>
        </w:rPr>
        <w:drawing>
          <wp:inline distT="0" distB="0" distL="0" distR="0">
            <wp:extent cx="8229600" cy="12873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28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7B2" w:rsidRDefault="008857B2" w:rsidP="008857B2">
      <w:pPr>
        <w:jc w:val="center"/>
      </w:pPr>
    </w:p>
    <w:p w:rsidR="008857B2" w:rsidRPr="008857B2" w:rsidRDefault="008857B2" w:rsidP="008857B2">
      <w:r w:rsidRPr="008857B2">
        <w:rPr>
          <w:b/>
          <w:bCs/>
        </w:rPr>
        <w:t xml:space="preserve">*     </w:t>
      </w:r>
      <w:proofErr w:type="gramStart"/>
      <w:r w:rsidRPr="008857B2">
        <w:rPr>
          <w:rFonts w:ascii="Sylfaen" w:hAnsi="Sylfaen" w:cs="Sylfaen"/>
          <w:b/>
          <w:bCs/>
          <w:lang w:val="ka-GE"/>
        </w:rPr>
        <w:t>ლაბორატორიულად</w:t>
      </w:r>
      <w:proofErr w:type="gramEnd"/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დადასტურებული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შემთხვევები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მოცემულია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აბსოლიტურ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რიცხვებში</w:t>
      </w:r>
      <w:r w:rsidRPr="008857B2">
        <w:rPr>
          <w:b/>
          <w:bCs/>
          <w:lang w:val="ka-GE"/>
        </w:rPr>
        <w:t xml:space="preserve"> </w:t>
      </w:r>
    </w:p>
    <w:p w:rsidR="008857B2" w:rsidRPr="008857B2" w:rsidRDefault="008857B2" w:rsidP="008857B2">
      <w:r w:rsidRPr="008857B2">
        <w:rPr>
          <w:b/>
          <w:bCs/>
          <w:lang w:val="ka-GE"/>
        </w:rPr>
        <w:t>**</w:t>
      </w:r>
      <w:r w:rsidRPr="008857B2">
        <w:rPr>
          <w:b/>
          <w:bCs/>
        </w:rPr>
        <w:t xml:space="preserve">    </w:t>
      </w:r>
      <w:r w:rsidRPr="008857B2">
        <w:rPr>
          <w:rFonts w:ascii="Sylfaen" w:hAnsi="Sylfaen" w:cs="Sylfaen"/>
          <w:b/>
          <w:bCs/>
          <w:lang w:val="ka-GE"/>
        </w:rPr>
        <w:t>ინციდენტობა</w:t>
      </w:r>
      <w:r w:rsidRPr="008857B2">
        <w:rPr>
          <w:b/>
          <w:bCs/>
          <w:lang w:val="ka-GE"/>
        </w:rPr>
        <w:t xml:space="preserve"> - </w:t>
      </w:r>
      <w:r w:rsidRPr="008857B2">
        <w:rPr>
          <w:rFonts w:ascii="Sylfaen" w:hAnsi="Sylfaen" w:cs="Sylfaen"/>
          <w:b/>
          <w:bCs/>
          <w:lang w:val="ka-GE"/>
        </w:rPr>
        <w:t>შემთხვევების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რაოდენობა</w:t>
      </w:r>
      <w:r w:rsidRPr="008857B2">
        <w:rPr>
          <w:b/>
          <w:bCs/>
          <w:lang w:val="ka-GE"/>
        </w:rPr>
        <w:t xml:space="preserve"> 100000 </w:t>
      </w:r>
      <w:r w:rsidRPr="008857B2">
        <w:rPr>
          <w:rFonts w:ascii="Sylfaen" w:hAnsi="Sylfaen" w:cs="Sylfaen"/>
          <w:b/>
          <w:bCs/>
          <w:lang w:val="ka-GE"/>
        </w:rPr>
        <w:t>მოსახლეზე</w:t>
      </w:r>
    </w:p>
    <w:p w:rsidR="008857B2" w:rsidRPr="008857B2" w:rsidRDefault="008857B2" w:rsidP="008857B2">
      <w:r w:rsidRPr="008857B2">
        <w:rPr>
          <w:b/>
          <w:bCs/>
          <w:lang w:val="ka-GE"/>
        </w:rPr>
        <w:t>***</w:t>
      </w:r>
      <w:r w:rsidRPr="008857B2">
        <w:rPr>
          <w:b/>
          <w:bCs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საყდენი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ბაზები</w:t>
      </w:r>
      <w:r w:rsidRPr="008857B2">
        <w:rPr>
          <w:b/>
          <w:bCs/>
          <w:lang w:val="ka-GE"/>
        </w:rPr>
        <w:t xml:space="preserve"> - </w:t>
      </w:r>
      <w:r w:rsidRPr="008857B2">
        <w:rPr>
          <w:rFonts w:ascii="Sylfaen" w:hAnsi="Sylfaen" w:cs="Sylfaen"/>
          <w:b/>
          <w:bCs/>
          <w:lang w:val="ka-GE"/>
        </w:rPr>
        <w:t>საქართველოს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სხვადასხვა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ქალაქებში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არსებული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კლინიკები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და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პოლიკლინიკები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სადაც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ხორციელდება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სტატისტიკური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მონაცემების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შეგროვება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და</w:t>
      </w:r>
      <w:r w:rsidRPr="008857B2">
        <w:rPr>
          <w:b/>
          <w:bCs/>
          <w:lang w:val="ka-GE"/>
        </w:rPr>
        <w:t xml:space="preserve"> </w:t>
      </w:r>
      <w:r w:rsidRPr="008857B2">
        <w:rPr>
          <w:b/>
          <w:bCs/>
        </w:rPr>
        <w:t xml:space="preserve">   </w:t>
      </w:r>
      <w:r w:rsidRPr="008857B2">
        <w:rPr>
          <w:rFonts w:ascii="Sylfaen" w:hAnsi="Sylfaen" w:cs="Sylfaen"/>
          <w:b/>
          <w:bCs/>
          <w:lang w:val="ka-GE"/>
        </w:rPr>
        <w:t>ვირუსოლოგიური</w:t>
      </w:r>
      <w:r w:rsidRPr="008857B2">
        <w:rPr>
          <w:b/>
          <w:bCs/>
          <w:lang w:val="ka-GE"/>
        </w:rPr>
        <w:t xml:space="preserve"> </w:t>
      </w:r>
      <w:r w:rsidRPr="008857B2">
        <w:rPr>
          <w:rFonts w:ascii="Sylfaen" w:hAnsi="Sylfaen" w:cs="Sylfaen"/>
          <w:b/>
          <w:bCs/>
          <w:lang w:val="ka-GE"/>
        </w:rPr>
        <w:t>მონიტორინგი</w:t>
      </w:r>
    </w:p>
    <w:p w:rsidR="008857B2" w:rsidRDefault="008857B2" w:rsidP="008857B2">
      <w:pPr>
        <w:jc w:val="center"/>
      </w:pPr>
    </w:p>
    <w:p w:rsidR="008857B2" w:rsidRDefault="008857B2" w:rsidP="008857B2">
      <w:pPr>
        <w:jc w:val="center"/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</w:pP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lastRenderedPageBreak/>
        <w:t>საყრდენი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ბაზებით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ეპიდზედამხედველობის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ფარგლებში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დადგენილი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br/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მოცირკულირე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რესპირატორული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პათოგენები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,</w:t>
      </w:r>
      <w:r w:rsidRPr="008857B2">
        <w:rPr>
          <w:rFonts w:asciiTheme="majorHAnsi" w:eastAsiaTheme="majorEastAsia" w:hAnsi="Calibri Light" w:cstheme="majorBidi"/>
          <w:b/>
          <w:bCs/>
          <w:color w:val="000000" w:themeColor="text1"/>
          <w:kern w:val="24"/>
        </w:rPr>
        <w:t xml:space="preserve">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გრიპის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 2018-2019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წ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.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წ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 xml:space="preserve">.  </w:t>
      </w:r>
      <w:r w:rsidRPr="008857B2">
        <w:rPr>
          <w:rFonts w:asciiTheme="majorHAnsi" w:eastAsiaTheme="majorEastAsia" w:hAnsi="Sylfaen" w:cstheme="majorBidi"/>
          <w:b/>
          <w:bCs/>
          <w:color w:val="000000" w:themeColor="text1"/>
          <w:kern w:val="24"/>
          <w:lang w:val="ka-GE"/>
        </w:rPr>
        <w:t>სეზონი</w:t>
      </w:r>
    </w:p>
    <w:p w:rsidR="008857B2" w:rsidRDefault="008857B2" w:rsidP="008857B2">
      <w:pPr>
        <w:jc w:val="center"/>
      </w:pPr>
      <w:r w:rsidRPr="008857B2">
        <w:rPr>
          <w:noProof/>
        </w:rPr>
        <w:drawing>
          <wp:inline distT="0" distB="0" distL="0" distR="0">
            <wp:extent cx="8229600" cy="389084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89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7B2" w:rsidRDefault="008857B2" w:rsidP="008857B2">
      <w:pPr>
        <w:jc w:val="center"/>
      </w:pPr>
    </w:p>
    <w:p w:rsidR="008857B2" w:rsidRDefault="008857B2" w:rsidP="008857B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მე-19 კალენდარული კვირის განმავლობაში, საყრდენი ბაზების მონაცემების მიხედვით გრიპის ვირუსის ცირკულაცია არაა გამოვლენილი. სხვა რესპირაციული ვირუსებიდან სახეზეა რინო, ადამიანის მეტაპნევმო და რესპირატორულ სინციტიური ვირუსების ცირკულაცია. ავადობის მაჩვენებლები სეზონთაშორისი პერიოდის შესაბამისია.</w:t>
      </w:r>
    </w:p>
    <w:p w:rsidR="001A3EE1" w:rsidRDefault="001A3EE1" w:rsidP="008857B2">
      <w:pPr>
        <w:jc w:val="both"/>
        <w:rPr>
          <w:rFonts w:ascii="Sylfaen" w:hAnsi="Sylfaen"/>
          <w:b/>
          <w:lang w:val="ka-GE"/>
        </w:rPr>
      </w:pPr>
    </w:p>
    <w:p w:rsidR="00D816E1" w:rsidRPr="00734152" w:rsidRDefault="00D816E1" w:rsidP="00D816E1">
      <w:pPr>
        <w:spacing w:after="0" w:line="240" w:lineRule="auto"/>
        <w:ind w:left="360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lastRenderedPageBreak/>
        <w:t>წით</w:t>
      </w:r>
      <w:r w:rsidRPr="00B02559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ელას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Pr="00B02559"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>, 2019</w:t>
      </w:r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val="ka-GE" w:eastAsia="ru-RU"/>
        </w:rPr>
        <w:t>13 მაისი</w:t>
      </w:r>
    </w:p>
    <w:p w:rsidR="00D816E1" w:rsidRDefault="00D816E1" w:rsidP="00D816E1">
      <w:pPr>
        <w:jc w:val="center"/>
        <w:rPr>
          <w:rFonts w:ascii="Sylfaen" w:hAnsi="Sylfaen"/>
          <w:b/>
          <w:lang w:val="ka-GE"/>
        </w:rPr>
      </w:pPr>
    </w:p>
    <w:tbl>
      <w:tblPr>
        <w:tblW w:w="140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1245"/>
        <w:gridCol w:w="770"/>
        <w:gridCol w:w="866"/>
        <w:gridCol w:w="780"/>
        <w:gridCol w:w="857"/>
        <w:gridCol w:w="937"/>
        <w:gridCol w:w="791"/>
        <w:gridCol w:w="1151"/>
        <w:gridCol w:w="800"/>
        <w:gridCol w:w="1201"/>
        <w:gridCol w:w="1077"/>
        <w:gridCol w:w="848"/>
        <w:gridCol w:w="700"/>
      </w:tblGrid>
      <w:tr w:rsidR="00D816E1" w:rsidRPr="00391E17" w:rsidTr="00D816E1">
        <w:trPr>
          <w:trHeight w:val="635"/>
        </w:trPr>
        <w:tc>
          <w:tcPr>
            <w:tcW w:w="2010" w:type="dxa"/>
            <w:hideMark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  <w:proofErr w:type="spellEnd"/>
          </w:p>
        </w:tc>
        <w:tc>
          <w:tcPr>
            <w:tcW w:w="1245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70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  <w:proofErr w:type="spellEnd"/>
          </w:p>
        </w:tc>
        <w:tc>
          <w:tcPr>
            <w:tcW w:w="866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  <w:proofErr w:type="spellEnd"/>
          </w:p>
        </w:tc>
        <w:tc>
          <w:tcPr>
            <w:tcW w:w="780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  <w:proofErr w:type="spellEnd"/>
          </w:p>
        </w:tc>
        <w:tc>
          <w:tcPr>
            <w:tcW w:w="857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  <w:proofErr w:type="spellEnd"/>
          </w:p>
        </w:tc>
        <w:tc>
          <w:tcPr>
            <w:tcW w:w="937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  <w:proofErr w:type="spellEnd"/>
          </w:p>
        </w:tc>
        <w:tc>
          <w:tcPr>
            <w:tcW w:w="791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  <w:proofErr w:type="spellEnd"/>
          </w:p>
        </w:tc>
        <w:tc>
          <w:tcPr>
            <w:tcW w:w="1151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  <w:proofErr w:type="spellEnd"/>
          </w:p>
        </w:tc>
        <w:tc>
          <w:tcPr>
            <w:tcW w:w="800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  <w:proofErr w:type="spellEnd"/>
          </w:p>
        </w:tc>
        <w:tc>
          <w:tcPr>
            <w:tcW w:w="1201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  <w:proofErr w:type="spellEnd"/>
          </w:p>
        </w:tc>
        <w:tc>
          <w:tcPr>
            <w:tcW w:w="1077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</w:t>
            </w:r>
            <w:proofErr w:type="spellEnd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848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proofErr w:type="spellEnd"/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700" w:type="dxa"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  <w:proofErr w:type="spellEnd"/>
          </w:p>
        </w:tc>
      </w:tr>
      <w:tr w:rsidR="00D816E1" w:rsidRPr="00391E17" w:rsidTr="00D816E1">
        <w:trPr>
          <w:trHeight w:val="732"/>
        </w:trPr>
        <w:tc>
          <w:tcPr>
            <w:tcW w:w="2010" w:type="dxa"/>
            <w:hideMark/>
          </w:tcPr>
          <w:p w:rsidR="00D816E1" w:rsidRDefault="00D816E1" w:rsidP="00585D44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2019 წ </w:t>
            </w:r>
          </w:p>
          <w:p w:rsidR="00D816E1" w:rsidRPr="00391E17" w:rsidRDefault="00D816E1" w:rsidP="00585D44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13 მაისს</w:t>
            </w:r>
          </w:p>
          <w:p w:rsidR="00D816E1" w:rsidRPr="00391E17" w:rsidRDefault="00D816E1" w:rsidP="00585D44">
            <w:pPr>
              <w:rPr>
                <w:b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proofErr w:type="spellEnd"/>
            <w:r w:rsidRPr="00391E17">
              <w:rPr>
                <w:b/>
              </w:rPr>
              <w:t xml:space="preserve"> </w:t>
            </w:r>
          </w:p>
        </w:tc>
        <w:tc>
          <w:tcPr>
            <w:tcW w:w="1245" w:type="dxa"/>
          </w:tcPr>
          <w:p w:rsidR="00D816E1" w:rsidRPr="008563C3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770" w:type="dxa"/>
          </w:tcPr>
          <w:p w:rsidR="00D816E1" w:rsidRPr="00391E17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66" w:type="dxa"/>
          </w:tcPr>
          <w:p w:rsidR="00D816E1" w:rsidRPr="00391E17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780" w:type="dxa"/>
          </w:tcPr>
          <w:p w:rsidR="00D816E1" w:rsidRPr="0009560E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57" w:type="dxa"/>
          </w:tcPr>
          <w:p w:rsidR="00D816E1" w:rsidRPr="000F0D56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37" w:type="dxa"/>
          </w:tcPr>
          <w:p w:rsidR="00D816E1" w:rsidRPr="00391E17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791" w:type="dxa"/>
          </w:tcPr>
          <w:p w:rsidR="00D816E1" w:rsidRPr="00391E17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51" w:type="dxa"/>
          </w:tcPr>
          <w:p w:rsidR="00D816E1" w:rsidRPr="00391E17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800" w:type="dxa"/>
          </w:tcPr>
          <w:p w:rsidR="00D816E1" w:rsidRPr="00194EB4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01" w:type="dxa"/>
          </w:tcPr>
          <w:p w:rsidR="00D816E1" w:rsidRPr="00391E17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077" w:type="dxa"/>
          </w:tcPr>
          <w:p w:rsidR="00D816E1" w:rsidRPr="005E0C57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48" w:type="dxa"/>
          </w:tcPr>
          <w:p w:rsidR="00D816E1" w:rsidRPr="00391E17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700" w:type="dxa"/>
          </w:tcPr>
          <w:p w:rsidR="00D816E1" w:rsidRPr="00E10BB7" w:rsidRDefault="00D816E1" w:rsidP="00585D44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20</w:t>
            </w:r>
          </w:p>
        </w:tc>
      </w:tr>
      <w:tr w:rsidR="00D816E1" w:rsidRPr="00391E17" w:rsidTr="00D816E1">
        <w:trPr>
          <w:trHeight w:val="564"/>
        </w:trPr>
        <w:tc>
          <w:tcPr>
            <w:tcW w:w="2010" w:type="dxa"/>
            <w:hideMark/>
          </w:tcPr>
          <w:p w:rsidR="00D816E1" w:rsidRPr="00391E17" w:rsidRDefault="00D816E1" w:rsidP="00585D44">
            <w:pPr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სულ</w:t>
            </w:r>
            <w:proofErr w:type="spellEnd"/>
            <w:r>
              <w:rPr>
                <w:b/>
              </w:rPr>
              <w:t xml:space="preserve"> 2019</w:t>
            </w:r>
            <w:r w:rsidRPr="00391E17">
              <w:rPr>
                <w:b/>
              </w:rPr>
              <w:t xml:space="preserve">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წე</w:t>
            </w:r>
            <w:proofErr w:type="spellEnd"/>
            <w:r w:rsidRPr="00391E17">
              <w:rPr>
                <w:rFonts w:ascii="Sylfaen" w:hAnsi="Sylfaen" w:cs="Sylfaen"/>
                <w:b/>
                <w:lang w:val="ka-GE"/>
              </w:rPr>
              <w:t>ლი</w:t>
            </w:r>
          </w:p>
          <w:p w:rsidR="00D816E1" w:rsidRPr="00BF202C" w:rsidRDefault="00D816E1" w:rsidP="00585D44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13 მაისის</w:t>
            </w:r>
          </w:p>
          <w:p w:rsidR="00D816E1" w:rsidRPr="00391E17" w:rsidRDefault="00D816E1" w:rsidP="00585D44">
            <w:pPr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ჩათვლით</w:t>
            </w:r>
            <w:proofErr w:type="spellEnd"/>
          </w:p>
        </w:tc>
        <w:tc>
          <w:tcPr>
            <w:tcW w:w="1245" w:type="dxa"/>
          </w:tcPr>
          <w:p w:rsidR="00D816E1" w:rsidRPr="00391E17" w:rsidRDefault="00D816E1" w:rsidP="00585D4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770" w:type="dxa"/>
          </w:tcPr>
          <w:p w:rsidR="00D816E1" w:rsidRPr="006C7D89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866" w:type="dxa"/>
          </w:tcPr>
          <w:p w:rsidR="00D816E1" w:rsidRPr="00391E17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39</w:t>
            </w:r>
          </w:p>
        </w:tc>
        <w:tc>
          <w:tcPr>
            <w:tcW w:w="780" w:type="dxa"/>
          </w:tcPr>
          <w:p w:rsidR="00D816E1" w:rsidRPr="003D4D24" w:rsidRDefault="00D816E1" w:rsidP="00585D44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1482</w:t>
            </w:r>
          </w:p>
        </w:tc>
        <w:tc>
          <w:tcPr>
            <w:tcW w:w="857" w:type="dxa"/>
          </w:tcPr>
          <w:p w:rsidR="00D816E1" w:rsidRPr="00DE0805" w:rsidRDefault="00D816E1" w:rsidP="00585D44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541</w:t>
            </w:r>
          </w:p>
        </w:tc>
        <w:tc>
          <w:tcPr>
            <w:tcW w:w="937" w:type="dxa"/>
          </w:tcPr>
          <w:p w:rsidR="00D816E1" w:rsidRPr="004926D1" w:rsidRDefault="00D816E1" w:rsidP="00585D44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299</w:t>
            </w:r>
          </w:p>
        </w:tc>
        <w:tc>
          <w:tcPr>
            <w:tcW w:w="791" w:type="dxa"/>
          </w:tcPr>
          <w:p w:rsidR="00D816E1" w:rsidRPr="001A5A09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83</w:t>
            </w:r>
          </w:p>
        </w:tc>
        <w:tc>
          <w:tcPr>
            <w:tcW w:w="1151" w:type="dxa"/>
          </w:tcPr>
          <w:p w:rsidR="00D816E1" w:rsidRPr="00391E17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00" w:type="dxa"/>
          </w:tcPr>
          <w:p w:rsidR="00D816E1" w:rsidRPr="00DE0805" w:rsidRDefault="00D816E1" w:rsidP="00585D44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456</w:t>
            </w:r>
          </w:p>
        </w:tc>
        <w:tc>
          <w:tcPr>
            <w:tcW w:w="1201" w:type="dxa"/>
          </w:tcPr>
          <w:p w:rsidR="00D816E1" w:rsidRPr="00391E17" w:rsidRDefault="00D816E1" w:rsidP="0058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</w:t>
            </w:r>
          </w:p>
        </w:tc>
        <w:tc>
          <w:tcPr>
            <w:tcW w:w="1077" w:type="dxa"/>
          </w:tcPr>
          <w:p w:rsidR="00D816E1" w:rsidRPr="00EC2351" w:rsidRDefault="00D816E1" w:rsidP="00585D44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284</w:t>
            </w:r>
          </w:p>
        </w:tc>
        <w:tc>
          <w:tcPr>
            <w:tcW w:w="848" w:type="dxa"/>
          </w:tcPr>
          <w:p w:rsidR="00D816E1" w:rsidRPr="001E4271" w:rsidRDefault="00D816E1" w:rsidP="00585D44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161</w:t>
            </w:r>
          </w:p>
        </w:tc>
        <w:tc>
          <w:tcPr>
            <w:tcW w:w="700" w:type="dxa"/>
          </w:tcPr>
          <w:p w:rsidR="00D816E1" w:rsidRPr="00A723A2" w:rsidRDefault="00D816E1" w:rsidP="00585D44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3545</w:t>
            </w:r>
          </w:p>
        </w:tc>
      </w:tr>
    </w:tbl>
    <w:p w:rsidR="00D816E1" w:rsidRDefault="00D816E1" w:rsidP="00D816E1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</w:p>
    <w:p w:rsidR="00D816E1" w:rsidRDefault="00D816E1" w:rsidP="00D816E1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  <w:proofErr w:type="spellStart"/>
      <w:proofErr w:type="gramStart"/>
      <w:r w:rsidRPr="00391E17">
        <w:rPr>
          <w:rFonts w:ascii="Sylfaen" w:eastAsia="Times New Roman" w:hAnsi="Sylfaen"/>
          <w:b/>
          <w:color w:val="000000"/>
          <w:lang w:eastAsia="ru-RU"/>
        </w:rPr>
        <w:t>ასაკობრივი</w:t>
      </w:r>
      <w:proofErr w:type="spellEnd"/>
      <w:proofErr w:type="gramEnd"/>
      <w:r w:rsidRPr="00391E17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391E17">
        <w:rPr>
          <w:rFonts w:ascii="Sylfaen" w:eastAsia="Times New Roman" w:hAnsi="Sylfaen"/>
          <w:b/>
          <w:color w:val="000000"/>
          <w:lang w:eastAsia="ru-RU"/>
        </w:rPr>
        <w:t>განაწილება</w:t>
      </w:r>
      <w:proofErr w:type="spellEnd"/>
    </w:p>
    <w:p w:rsidR="00D816E1" w:rsidRPr="00391E17" w:rsidRDefault="00D816E1" w:rsidP="00D816E1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</w:p>
    <w:tbl>
      <w:tblPr>
        <w:tblW w:w="4412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</w:tblGrid>
      <w:tr w:rsidR="00D816E1" w:rsidRPr="00391E17" w:rsidTr="00585D44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  <w:proofErr w:type="spellEnd"/>
          </w:p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რ-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ობა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</w:tr>
      <w:tr w:rsidR="00D816E1" w:rsidRPr="00E10BB7" w:rsidTr="00585D44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419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B83E5C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11,8</w:t>
            </w:r>
          </w:p>
        </w:tc>
      </w:tr>
      <w:tr w:rsidR="00D816E1" w:rsidRPr="00391E17" w:rsidTr="00585D44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C31E6B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eastAsia="ru-RU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4,7</w:t>
            </w:r>
          </w:p>
        </w:tc>
      </w:tr>
      <w:tr w:rsidR="00D816E1" w:rsidRPr="00391E17" w:rsidTr="00585D44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10,4</w:t>
            </w:r>
          </w:p>
        </w:tc>
      </w:tr>
      <w:tr w:rsidR="00D816E1" w:rsidRPr="00391E17" w:rsidTr="00585D44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D5B55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,2</w:t>
            </w:r>
          </w:p>
        </w:tc>
      </w:tr>
      <w:tr w:rsidR="00D816E1" w:rsidRPr="00391E17" w:rsidTr="00585D44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493F3E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E84684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24</w:t>
            </w: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,2</w:t>
            </w:r>
          </w:p>
        </w:tc>
      </w:tr>
      <w:tr w:rsidR="00D816E1" w:rsidRPr="00391E17" w:rsidTr="00585D44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30-40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85788D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493F3E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23,1</w:t>
            </w:r>
          </w:p>
        </w:tc>
      </w:tr>
      <w:tr w:rsidR="00D816E1" w:rsidRPr="00391E17" w:rsidTr="00585D44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40+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8,5</w:t>
            </w:r>
          </w:p>
        </w:tc>
      </w:tr>
      <w:tr w:rsidR="00D816E1" w:rsidRPr="00391E17" w:rsidTr="00585D44">
        <w:trPr>
          <w:trHeight w:val="60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2046FB" w:rsidRDefault="00D816E1" w:rsidP="00585D44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lastRenderedPageBreak/>
              <w:t>სულ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3545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6E1" w:rsidRPr="00391E17" w:rsidRDefault="00D816E1" w:rsidP="00585D4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D816E1" w:rsidRDefault="00D816E1" w:rsidP="00F800C1">
      <w:pPr>
        <w:pStyle w:val="NormalWeb"/>
        <w:rPr>
          <w:rFonts w:ascii="Sylfaen" w:hAnsi="Sylfaen" w:cs="Calibri"/>
          <w:color w:val="000000"/>
        </w:rPr>
      </w:pPr>
    </w:p>
    <w:p w:rsidR="00D816E1" w:rsidRDefault="00D816E1" w:rsidP="00F800C1">
      <w:pPr>
        <w:pStyle w:val="NormalWeb"/>
        <w:rPr>
          <w:rFonts w:ascii="Sylfaen" w:hAnsi="Sylfaen" w:cs="Calibri"/>
          <w:color w:val="000000"/>
          <w:lang w:val="ka-GE"/>
        </w:rPr>
      </w:pPr>
      <w:r>
        <w:rPr>
          <w:noProof/>
        </w:rPr>
        <w:drawing>
          <wp:inline distT="0" distB="0" distL="0" distR="0" wp14:anchorId="39CB5F2B" wp14:editId="4A0ECCD0">
            <wp:extent cx="8229600" cy="3953409"/>
            <wp:effectExtent l="0" t="0" r="19050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816E1" w:rsidRDefault="00D816E1" w:rsidP="00F800C1">
      <w:pPr>
        <w:pStyle w:val="NormalWeb"/>
        <w:rPr>
          <w:rFonts w:ascii="Sylfaen" w:hAnsi="Sylfaen" w:cs="Calibri"/>
          <w:color w:val="000000"/>
          <w:lang w:val="ka-GE"/>
        </w:rPr>
      </w:pPr>
    </w:p>
    <w:p w:rsidR="00D816E1" w:rsidRPr="00D816E1" w:rsidRDefault="00D816E1" w:rsidP="00F800C1">
      <w:pPr>
        <w:pStyle w:val="NormalWeb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წწყ ვაქცინით არაგეგმიურად აცრილია</w:t>
      </w:r>
    </w:p>
    <w:tbl>
      <w:tblPr>
        <w:tblW w:w="4038" w:type="dxa"/>
        <w:tblInd w:w="103" w:type="dxa"/>
        <w:tblLook w:val="04A0" w:firstRow="1" w:lastRow="0" w:firstColumn="1" w:lastColumn="0" w:noHBand="0" w:noVBand="1"/>
      </w:tblPr>
      <w:tblGrid>
        <w:gridCol w:w="1834"/>
        <w:gridCol w:w="1318"/>
        <w:gridCol w:w="886"/>
      </w:tblGrid>
      <w:tr w:rsidR="00D816E1" w:rsidRPr="00D816E1" w:rsidTr="00D816E1">
        <w:trPr>
          <w:trHeight w:val="1575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  <w:r w:rsidRPr="00D816E1">
              <w:rPr>
                <w:rFonts w:ascii="Calibri" w:eastAsia="Times New Roman" w:hAnsi="Calibri" w:cs="Calibri"/>
                <w:color w:val="000000"/>
              </w:rPr>
              <w:t xml:space="preserve"> I-II-III-IV </w:t>
            </w: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თვეში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extDirection w:val="btLr"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proofErr w:type="spellStart"/>
            <w:r w:rsidRPr="00D816E1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  <w:r w:rsidRPr="00D816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13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მაისამდე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თბილისი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48473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49831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აჭარა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8344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8615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იმერეთი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13077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13169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22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48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გურია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3937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3959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შიდა</w:t>
            </w:r>
            <w:proofErr w:type="spellEnd"/>
            <w:r w:rsidRPr="00D816E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ქართლი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6642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6742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ქვემო</w:t>
            </w:r>
            <w:proofErr w:type="spellEnd"/>
            <w:r w:rsidRPr="00D816E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ქართლი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7708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7783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სამცხე</w:t>
            </w:r>
            <w:proofErr w:type="spellEnd"/>
            <w:r w:rsidRPr="00D816E1">
              <w:rPr>
                <w:rFonts w:ascii="Calibri" w:eastAsia="Times New Roman" w:hAnsi="Calibri" w:cs="Calibri"/>
                <w:color w:val="000000"/>
              </w:rPr>
              <w:t xml:space="preserve"> -</w:t>
            </w: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ჯავახეთი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7908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7962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D816E1">
              <w:rPr>
                <w:rFonts w:ascii="Calibri" w:eastAsia="Times New Roman" w:hAnsi="Calibri" w:cs="Calibri"/>
                <w:color w:val="000000"/>
              </w:rPr>
              <w:t>-</w:t>
            </w:r>
            <w:r w:rsidRPr="00D816E1">
              <w:rPr>
                <w:rFonts w:ascii="Sylfaen" w:eastAsia="Times New Roman" w:hAnsi="Sylfaen" w:cs="Sylfaen"/>
                <w:color w:val="000000"/>
              </w:rPr>
              <w:t>ლეჩხუმი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1551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1558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D816E1">
              <w:rPr>
                <w:rFonts w:ascii="Calibri" w:eastAsia="Times New Roman" w:hAnsi="Calibri" w:cs="Calibri"/>
                <w:color w:val="000000"/>
              </w:rPr>
              <w:t>-</w:t>
            </w:r>
            <w:r w:rsidRPr="00D816E1">
              <w:rPr>
                <w:rFonts w:ascii="Sylfaen" w:eastAsia="Times New Roman" w:hAnsi="Sylfaen" w:cs="Sylfaen"/>
                <w:color w:val="000000"/>
              </w:rPr>
              <w:t>მთიანეთი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2890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2911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კახეთი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10210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816E1">
              <w:rPr>
                <w:rFonts w:ascii="Calibri" w:eastAsia="Times New Roman" w:hAnsi="Calibri" w:cs="Calibri"/>
                <w:color w:val="000000"/>
              </w:rPr>
              <w:t>10249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თავდაცვა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8000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8000</w:t>
            </w:r>
          </w:p>
        </w:tc>
      </w:tr>
      <w:tr w:rsidR="00D816E1" w:rsidRPr="00D816E1" w:rsidTr="00D816E1">
        <w:trPr>
          <w:trHeight w:val="30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816E1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31</w:t>
            </w:r>
            <w:r w:rsidRPr="00D816E1">
              <w:rPr>
                <w:rFonts w:ascii="Calibri" w:eastAsia="Times New Roman" w:hAnsi="Calibri" w:cs="Calibri"/>
                <w:color w:val="000000"/>
              </w:rPr>
              <w:t>017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816E1" w:rsidRPr="00D816E1" w:rsidRDefault="00D816E1" w:rsidP="00D8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>33</w:t>
            </w:r>
            <w:r w:rsidRPr="00D816E1">
              <w:rPr>
                <w:rFonts w:ascii="Calibri" w:eastAsia="Times New Roman" w:hAnsi="Calibri" w:cs="Calibri"/>
                <w:color w:val="000000"/>
              </w:rPr>
              <w:t>527</w:t>
            </w:r>
          </w:p>
        </w:tc>
      </w:tr>
    </w:tbl>
    <w:p w:rsidR="00D816E1" w:rsidRDefault="00D816E1" w:rsidP="00F800C1">
      <w:pPr>
        <w:pStyle w:val="NormalWeb"/>
        <w:rPr>
          <w:rFonts w:ascii="Sylfaen" w:hAnsi="Sylfaen" w:cs="Calibri"/>
          <w:color w:val="000000"/>
        </w:rPr>
      </w:pPr>
    </w:p>
    <w:p w:rsidR="00D816E1" w:rsidRDefault="00D816E1" w:rsidP="00F800C1">
      <w:pPr>
        <w:pStyle w:val="NormalWeb"/>
        <w:rPr>
          <w:rFonts w:ascii="Sylfaen" w:hAnsi="Sylfaen" w:cs="Calibri"/>
          <w:color w:val="000000"/>
        </w:rPr>
      </w:pPr>
    </w:p>
    <w:p w:rsidR="00D816E1" w:rsidRDefault="00D816E1" w:rsidP="00F800C1">
      <w:pPr>
        <w:pStyle w:val="NormalWeb"/>
        <w:rPr>
          <w:rFonts w:ascii="Sylfaen" w:hAnsi="Sylfaen" w:cs="Calibri"/>
          <w:color w:val="000000"/>
        </w:rPr>
      </w:pPr>
    </w:p>
    <w:p w:rsidR="00F800C1" w:rsidRPr="00F800C1" w:rsidRDefault="00F800C1" w:rsidP="00F800C1">
      <w:pPr>
        <w:pStyle w:val="NormalWeb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მე-19 კალენდარულ კვირაში შეტყობინებულია:</w:t>
      </w:r>
    </w:p>
    <w:p w:rsidR="00F800C1" w:rsidRDefault="00F800C1" w:rsidP="00F800C1">
      <w:pPr>
        <w:pStyle w:val="NormalWeb"/>
        <w:rPr>
          <w:rFonts w:ascii="Calibri" w:hAnsi="Calibri" w:cs="Calibri"/>
          <w:color w:val="000000"/>
        </w:rPr>
      </w:pPr>
      <w:r>
        <w:rPr>
          <w:rFonts w:ascii="Sylfaen" w:hAnsi="Sylfaen" w:cs="Sylfaen"/>
          <w:color w:val="000000"/>
          <w:lang w:val="ka-GE"/>
        </w:rPr>
        <w:lastRenderedPageBreak/>
        <w:t xml:space="preserve">10.05-ს, </w:t>
      </w:r>
      <w:r>
        <w:rPr>
          <w:rFonts w:ascii="Sylfaen" w:hAnsi="Sylfaen" w:cs="Sylfaen"/>
          <w:color w:val="000000"/>
        </w:rPr>
        <w:t>ქ</w:t>
      </w:r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Sylfaen" w:hAnsi="Sylfaen" w:cs="Sylfaen"/>
          <w:color w:val="000000"/>
        </w:rPr>
        <w:t>რუსთავის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მე</w:t>
      </w:r>
      <w:r>
        <w:rPr>
          <w:rFonts w:ascii="Calibri" w:hAnsi="Calibri" w:cs="Calibri"/>
          <w:color w:val="000000"/>
        </w:rPr>
        <w:t xml:space="preserve">-15 </w:t>
      </w:r>
      <w:proofErr w:type="spellStart"/>
      <w:r>
        <w:rPr>
          <w:rFonts w:ascii="Sylfaen" w:hAnsi="Sylfaen" w:cs="Sylfaen"/>
          <w:color w:val="000000"/>
        </w:rPr>
        <w:t>საშუალო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სკოლის</w:t>
      </w:r>
      <w:proofErr w:type="spellEnd"/>
      <w:r>
        <w:rPr>
          <w:rFonts w:ascii="Calibri" w:hAnsi="Calibri" w:cs="Calibri"/>
          <w:color w:val="000000"/>
        </w:rPr>
        <w:t xml:space="preserve"> 17 </w:t>
      </w:r>
      <w:proofErr w:type="spellStart"/>
      <w:r>
        <w:rPr>
          <w:rFonts w:ascii="Sylfaen" w:hAnsi="Sylfaen" w:cs="Sylfaen"/>
          <w:color w:val="000000"/>
        </w:rPr>
        <w:t>მოსწავლეს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განუვითარდა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საკვებისმიერი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ტოქსიკოინფეციის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ნიშნები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რაც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ადგილობრივ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ბუფეტში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მიღებულ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მზა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საკვებს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უკავშირდება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</w:rPr>
        <w:t>ბავშვების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მდგომარეობა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Sylfaen" w:hAnsi="Sylfaen" w:cs="Calibri"/>
          <w:color w:val="000000"/>
          <w:lang w:val="ka-GE"/>
        </w:rPr>
        <w:t xml:space="preserve">იყო </w:t>
      </w:r>
      <w:proofErr w:type="spellStart"/>
      <w:r>
        <w:rPr>
          <w:rFonts w:ascii="Sylfaen" w:hAnsi="Sylfaen" w:cs="Sylfaen"/>
          <w:color w:val="000000"/>
        </w:rPr>
        <w:t>მსუბუქი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>ჰოსპიტალიზაცია არ დაჭირდათ</w:t>
      </w:r>
      <w:r>
        <w:rPr>
          <w:rFonts w:ascii="Calibri" w:hAnsi="Calibri" w:cs="Calibri"/>
          <w:color w:val="00000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</w:rPr>
        <w:t>ამავე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სკოლაში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რამდენიმე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საათში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ერთი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კლასის</w:t>
      </w:r>
      <w:proofErr w:type="spellEnd"/>
      <w:r>
        <w:rPr>
          <w:rFonts w:ascii="Calibri" w:hAnsi="Calibri" w:cs="Calibri"/>
          <w:color w:val="000000"/>
        </w:rPr>
        <w:t xml:space="preserve"> 6 </w:t>
      </w:r>
      <w:proofErr w:type="spellStart"/>
      <w:r>
        <w:rPr>
          <w:rFonts w:ascii="Sylfaen" w:hAnsi="Sylfaen" w:cs="Sylfaen"/>
          <w:color w:val="000000"/>
        </w:rPr>
        <w:t>მოსწავლისთვის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კვლავ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იქნა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გამოძახებული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სასწრაფო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რაც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მათ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მიერ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სარეცხი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საშუალების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არამიზნობრივ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გამოყენებას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უკავშირდება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Sylfaen" w:hAnsi="Sylfaen" w:cs="Sylfaen"/>
          <w:color w:val="000000"/>
        </w:rPr>
        <w:t>იწუწავეს</w:t>
      </w:r>
      <w:proofErr w:type="spellEnd"/>
      <w:r>
        <w:rPr>
          <w:rFonts w:ascii="Calibri" w:hAnsi="Calibri" w:cs="Calibri"/>
          <w:color w:val="000000"/>
        </w:rPr>
        <w:t xml:space="preserve">)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კავშირში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პი</w:t>
      </w:r>
      <w:proofErr w:type="spellEnd"/>
      <w:r>
        <w:rPr>
          <w:rFonts w:ascii="Sylfaen" w:hAnsi="Sylfaen" w:cs="Sylfaen"/>
          <w:color w:val="000000"/>
          <w:lang w:val="ka-GE"/>
        </w:rPr>
        <w:t>რ</w:t>
      </w:r>
      <w:proofErr w:type="spellStart"/>
      <w:r>
        <w:rPr>
          <w:rFonts w:ascii="Sylfaen" w:hAnsi="Sylfaen" w:cs="Sylfaen"/>
          <w:color w:val="000000"/>
        </w:rPr>
        <w:t>ველ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ინციდეტთან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არაა</w:t>
      </w:r>
      <w:proofErr w:type="spellEnd"/>
      <w:r>
        <w:rPr>
          <w:rFonts w:ascii="Calibri" w:hAnsi="Calibri" w:cs="Calibri"/>
          <w:color w:val="000000"/>
        </w:rPr>
        <w:t>.</w:t>
      </w:r>
    </w:p>
    <w:p w:rsidR="00F800C1" w:rsidRDefault="00F800C1" w:rsidP="00F800C1">
      <w:pPr>
        <w:pStyle w:val="NormalWeb"/>
        <w:rPr>
          <w:rFonts w:ascii="Calibri" w:hAnsi="Calibri" w:cs="Calibri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სენაკის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ერთ</w:t>
      </w:r>
      <w:r>
        <w:rPr>
          <w:rFonts w:ascii="Calibri" w:hAnsi="Calibri" w:cs="Calibri"/>
          <w:color w:val="000000"/>
        </w:rPr>
        <w:t>-</w:t>
      </w:r>
      <w:r>
        <w:rPr>
          <w:rFonts w:ascii="Sylfaen" w:hAnsi="Sylfaen" w:cs="Sylfaen"/>
          <w:color w:val="000000"/>
        </w:rPr>
        <w:t>ერთი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სკოლის</w:t>
      </w:r>
      <w:proofErr w:type="spellEnd"/>
      <w:r>
        <w:rPr>
          <w:rFonts w:ascii="Calibri" w:hAnsi="Calibri" w:cs="Calibri"/>
          <w:color w:val="000000"/>
        </w:rPr>
        <w:t xml:space="preserve"> 15 </w:t>
      </w:r>
      <w:proofErr w:type="spellStart"/>
      <w:r>
        <w:rPr>
          <w:rFonts w:ascii="Sylfaen" w:hAnsi="Sylfaen" w:cs="Sylfaen"/>
          <w:color w:val="000000"/>
        </w:rPr>
        <w:t>მოსწავლეს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დასჭირდა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სამედიცინო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დახმარება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გულისრევისა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თავბრუსხვევის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გამო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რასაც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ბავშვები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უკავშირებდნენ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უცნაურ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სუნს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საკლასო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ოთახში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</w:rPr>
        <w:t>საკვებთან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ან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წყალთან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დაკავშირებული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ინფექცია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გამორიცხულია</w:t>
      </w:r>
      <w:proofErr w:type="spellEnd"/>
      <w:r>
        <w:rPr>
          <w:rFonts w:ascii="Calibri" w:hAnsi="Calibri" w:cs="Calibri"/>
          <w:color w:val="000000"/>
        </w:rPr>
        <w:t xml:space="preserve">. </w:t>
      </w:r>
    </w:p>
    <w:p w:rsidR="00F800C1" w:rsidRDefault="00F800C1" w:rsidP="00F800C1">
      <w:pPr>
        <w:spacing w:before="100" w:beforeAutospacing="1" w:after="100" w:afterAutospacing="1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rFonts w:ascii="Sylfaen" w:hAnsi="Sylfaen"/>
          <w:color w:val="000000"/>
          <w:shd w:val="clear" w:color="auto" w:fill="FFFFFF"/>
        </w:rPr>
        <w:t>9</w:t>
      </w:r>
      <w:r>
        <w:rPr>
          <w:rFonts w:ascii="Sylfaen" w:hAnsi="Sylfaen"/>
          <w:color w:val="000000"/>
          <w:shd w:val="clear" w:color="auto" w:fill="FFFFFF"/>
          <w:lang w:val="ka-GE"/>
        </w:rPr>
        <w:t>.05-ს,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ყვარლის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რაიონის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სოფელ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ახალსოფელში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ერთ-ერთ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ოჯახში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მოამზადეს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,,</w:t>
      </w:r>
      <w:proofErr w:type="spellStart"/>
      <w:r>
        <w:rPr>
          <w:rFonts w:ascii="Sylfaen" w:hAnsi="Sylfaen"/>
          <w:color w:val="000000"/>
          <w:shd w:val="clear" w:color="auto" w:fill="FFFFFF"/>
        </w:rPr>
        <w:t>ბიუ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ბიუს</w:t>
      </w:r>
      <w:proofErr w:type="spellEnd"/>
      <w:r>
        <w:rPr>
          <w:color w:val="000000"/>
          <w:shd w:val="clear" w:color="auto" w:fill="FFFFFF"/>
        </w:rPr>
        <w:t xml:space="preserve">" </w:t>
      </w:r>
      <w:proofErr w:type="spellStart"/>
      <w:r>
        <w:rPr>
          <w:rFonts w:ascii="Sylfaen" w:hAnsi="Sylfaen"/>
          <w:color w:val="000000"/>
          <w:shd w:val="clear" w:color="auto" w:fill="FFFFFF"/>
        </w:rPr>
        <w:t>წარმოების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ქათმის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ნაჭრებისგან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სადილი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rFonts w:ascii="Sylfaen" w:hAnsi="Sylfaen"/>
          <w:color w:val="000000"/>
          <w:shd w:val="clear" w:color="auto" w:fill="FFFFFF"/>
        </w:rPr>
        <w:t>წვნიანი</w:t>
      </w:r>
      <w:proofErr w:type="spellEnd"/>
      <w:r>
        <w:rPr>
          <w:color w:val="000000"/>
          <w:shd w:val="clear" w:color="auto" w:fill="FFFFFF"/>
        </w:rPr>
        <w:t xml:space="preserve">). </w:t>
      </w:r>
      <w:proofErr w:type="spellStart"/>
      <w:proofErr w:type="gramStart"/>
      <w:r>
        <w:rPr>
          <w:rFonts w:ascii="Sylfaen" w:hAnsi="Sylfaen"/>
          <w:color w:val="000000"/>
          <w:shd w:val="clear" w:color="auto" w:fill="FFFFFF"/>
        </w:rPr>
        <w:t>სადილი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საკვებად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მიიღო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ოჯახის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სამმა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წევრმა</w:t>
      </w:r>
      <w:proofErr w:type="spellEnd"/>
      <w:r>
        <w:rPr>
          <w:color w:val="000000"/>
          <w:shd w:val="clear" w:color="auto" w:fill="FFFFFF"/>
        </w:rPr>
        <w:t xml:space="preserve">: 11 </w:t>
      </w:r>
      <w:proofErr w:type="spellStart"/>
      <w:r>
        <w:rPr>
          <w:rFonts w:ascii="Sylfaen" w:hAnsi="Sylfaen"/>
          <w:color w:val="000000"/>
          <w:shd w:val="clear" w:color="auto" w:fill="FFFFFF"/>
        </w:rPr>
        <w:t>თვის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ბავშვმა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rFonts w:ascii="Sylfaen" w:hAnsi="Sylfaen"/>
          <w:color w:val="000000"/>
          <w:shd w:val="clear" w:color="auto" w:fill="FFFFFF"/>
        </w:rPr>
        <w:t>დედამ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და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მამამ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hd w:val="clear" w:color="auto" w:fill="FFFFFF"/>
        </w:rPr>
        <w:t>უფროსმა</w:t>
      </w:r>
      <w:proofErr w:type="spellEnd"/>
      <w:proofErr w:type="gramEnd"/>
      <w:r>
        <w:rPr>
          <w:rFonts w:ascii="Sylfaen" w:hAnsi="Sylfaen"/>
          <w:color w:val="000000"/>
          <w:shd w:val="clear" w:color="auto" w:fill="FFFFFF"/>
        </w:rPr>
        <w:t xml:space="preserve"> 3 </w:t>
      </w:r>
      <w:proofErr w:type="spellStart"/>
      <w:r>
        <w:rPr>
          <w:rFonts w:ascii="Sylfaen" w:hAnsi="Sylfaen"/>
          <w:color w:val="000000"/>
          <w:shd w:val="clear" w:color="auto" w:fill="FFFFFF"/>
        </w:rPr>
        <w:t>წლის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შვილმა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არ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ჭამა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hd w:val="clear" w:color="auto" w:fill="FFFFFF"/>
        </w:rPr>
        <w:t>ჭამის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შემდეგ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ბავშვი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მალევა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გახდა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ცუდად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rFonts w:ascii="Sylfaen" w:hAnsi="Sylfaen"/>
          <w:color w:val="000000"/>
          <w:shd w:val="clear" w:color="auto" w:fill="FFFFFF"/>
        </w:rPr>
        <w:t>აღენიშნა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ღებინება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, </w:t>
      </w:r>
      <w:proofErr w:type="spellStart"/>
      <w:r>
        <w:rPr>
          <w:rFonts w:ascii="Sylfaen" w:hAnsi="Sylfaen"/>
          <w:color w:val="000000"/>
          <w:shd w:val="clear" w:color="auto" w:fill="FFFFFF"/>
        </w:rPr>
        <w:t>დაკარგა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გონება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hd w:val="clear" w:color="auto" w:fill="FFFFFF"/>
        </w:rPr>
        <w:t>გამოიძახეს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სასწრაფო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დახმარების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ბრიგადა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>, თუმცა აღარ დაელოდნენ და თვითდინებით მიმართეს</w:t>
      </w:r>
      <w:r>
        <w:rPr>
          <w:color w:val="000000"/>
          <w:shd w:val="clear" w:color="auto" w:fill="FFFFFF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ყვარლის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 xml:space="preserve"> ,,ევექსის“</w:t>
      </w:r>
      <w:r>
        <w:rPr>
          <w:color w:val="000000"/>
          <w:shd w:val="clear" w:color="auto" w:fill="FFFFFF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კლინ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>ი</w:t>
      </w:r>
      <w:proofErr w:type="spellStart"/>
      <w:r>
        <w:rPr>
          <w:rFonts w:ascii="Sylfaen" w:hAnsi="Sylfaen"/>
          <w:color w:val="000000"/>
          <w:shd w:val="clear" w:color="auto" w:fill="FFFFFF"/>
        </w:rPr>
        <w:t>კა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>ს.</w:t>
      </w:r>
      <w:r>
        <w:rPr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ჩატარებული მკურნალობის მიუხედავად, ბავშვის გადარჩენა ვერ მოხერხდა. </w:t>
      </w:r>
      <w:proofErr w:type="spellStart"/>
      <w:proofErr w:type="gramStart"/>
      <w:r>
        <w:rPr>
          <w:rFonts w:ascii="Sylfaen" w:hAnsi="Sylfaen"/>
          <w:color w:val="000000"/>
          <w:shd w:val="clear" w:color="auto" w:fill="FFFFFF"/>
        </w:rPr>
        <w:t>წინასწარი</w:t>
      </w:r>
      <w:proofErr w:type="spellEnd"/>
      <w:proofErr w:type="gram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დიაგნოზი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: </w:t>
      </w:r>
      <w:proofErr w:type="spellStart"/>
      <w:r>
        <w:rPr>
          <w:rFonts w:ascii="Sylfaen" w:hAnsi="Sylfaen"/>
          <w:color w:val="000000"/>
          <w:shd w:val="clear" w:color="auto" w:fill="FFFFFF"/>
        </w:rPr>
        <w:t>უცნობი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ნივთიერების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ტოქსიური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ეფექტი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 xml:space="preserve"> (</w:t>
      </w:r>
      <w:r>
        <w:rPr>
          <w:rFonts w:ascii="Sylfaen" w:hAnsi="Sylfaen"/>
          <w:color w:val="000000"/>
          <w:shd w:val="clear" w:color="auto" w:fill="FFFFFF"/>
        </w:rPr>
        <w:t>T62.8</w:t>
      </w:r>
      <w:r>
        <w:rPr>
          <w:rFonts w:ascii="Sylfaen" w:hAnsi="Sylfaen"/>
          <w:color w:val="000000"/>
          <w:shd w:val="clear" w:color="auto" w:fill="FFFFFF"/>
          <w:lang w:val="ka-GE"/>
        </w:rPr>
        <w:t>)</w:t>
      </w:r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rFonts w:ascii="Sylfaen" w:hAnsi="Sylfaen"/>
          <w:color w:val="000000"/>
          <w:shd w:val="clear" w:color="auto" w:fill="FFFFFF"/>
        </w:rPr>
        <w:t>სავარაუდო</w:t>
      </w:r>
      <w:proofErr w:type="spellEnd"/>
      <w:r>
        <w:rPr>
          <w:color w:val="000000"/>
          <w:shd w:val="clear" w:color="auto" w:fill="FFFFFF"/>
        </w:rPr>
        <w:t> </w:t>
      </w:r>
      <w:proofErr w:type="spellStart"/>
      <w:r>
        <w:rPr>
          <w:rFonts w:ascii="Sylfaen" w:hAnsi="Sylfaen"/>
          <w:color w:val="000000"/>
          <w:shd w:val="clear" w:color="auto" w:fill="FFFFFF"/>
        </w:rPr>
        <w:t>საკვებისმიერი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მოშხამვა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 xml:space="preserve"> (</w:t>
      </w:r>
      <w:r>
        <w:rPr>
          <w:rFonts w:ascii="Sylfaen" w:hAnsi="Sylfaen"/>
          <w:color w:val="000000"/>
          <w:shd w:val="clear" w:color="auto" w:fill="FFFFFF"/>
        </w:rPr>
        <w:t>A05.9</w:t>
      </w:r>
      <w:r>
        <w:rPr>
          <w:rFonts w:ascii="Sylfaen" w:hAnsi="Sylfaen"/>
          <w:color w:val="000000"/>
          <w:shd w:val="clear" w:color="auto" w:fill="FFFFFF"/>
          <w:lang w:val="ka-GE"/>
        </w:rPr>
        <w:t>).</w:t>
      </w:r>
    </w:p>
    <w:p w:rsidR="00F800C1" w:rsidRDefault="00F800C1" w:rsidP="00F800C1">
      <w:pPr>
        <w:spacing w:before="100" w:beforeAutospacing="1" w:after="100" w:afterAutospacing="1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shd w:val="clear" w:color="auto" w:fill="FFFFFF"/>
          <w:lang w:val="ka-GE"/>
        </w:rPr>
        <w:t xml:space="preserve">მშობლებსაც, ჭამიდან დაახლოებით 2-3 საათში აღენიშნათ გულისრევა, ღებინება, გონების დაბინდვა და იმავე კლინიკიდან, 9 მაისს, საღამოს 21 საათზე </w:t>
      </w:r>
      <w:proofErr w:type="spellStart"/>
      <w:r>
        <w:rPr>
          <w:rFonts w:ascii="Sylfaen" w:hAnsi="Sylfaen"/>
          <w:color w:val="000000"/>
          <w:shd w:val="clear" w:color="auto" w:fill="FFFFFF"/>
        </w:rPr>
        <w:t>რეფერალით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გა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>მოგზავნილ</w:t>
      </w:r>
      <w:r>
        <w:rPr>
          <w:color w:val="000000"/>
          <w:shd w:val="clear" w:color="auto" w:fill="FFFFFF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იქნ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>ენ</w:t>
      </w:r>
      <w:r>
        <w:rPr>
          <w:color w:val="000000"/>
          <w:shd w:val="clear" w:color="auto" w:fill="FFFFFF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თბილისში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ინფექციური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პათოლოგიის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ცენტრში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>, თუმცა მდგომარეობის დამძიმების გამო მშობლები სასწრაფო დახმარების ბრიგადამ მიიყვანა ბოხუას სახ. კლინიკაში</w:t>
      </w:r>
      <w:r>
        <w:rPr>
          <w:rFonts w:ascii="Sylfaen" w:hAnsi="Sylfaen"/>
          <w:color w:val="000000"/>
          <w:shd w:val="clear" w:color="auto" w:fill="FFFFFF"/>
        </w:rPr>
        <w:t xml:space="preserve">. 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მშობლებს ჩაუტარდათ ექიმი-სპეციალისტებისა და ტოქსიკოლოგის კონსულტაცია და </w:t>
      </w:r>
      <w:proofErr w:type="spellStart"/>
      <w:r>
        <w:rPr>
          <w:rFonts w:ascii="Sylfaen" w:hAnsi="Sylfaen"/>
          <w:color w:val="000000"/>
          <w:shd w:val="clear" w:color="auto" w:fill="FFFFFF"/>
        </w:rPr>
        <w:t>ინფუზური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თერაპია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>, რის შემდეგაც</w:t>
      </w:r>
      <w:r>
        <w:rPr>
          <w:color w:val="000000"/>
          <w:shd w:val="clear" w:color="auto" w:fill="FFFFFF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მდგომარეობის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გაუმჯობესებისთანავე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Fonts w:ascii="Sylfaen" w:hAnsi="Sylfaen"/>
          <w:color w:val="000000"/>
          <w:shd w:val="clear" w:color="auto" w:fill="FFFFFF"/>
          <w:lang w:val="ka-GE"/>
        </w:rPr>
        <w:t>გაეწერენ</w:t>
      </w:r>
      <w:r>
        <w:rPr>
          <w:color w:val="000000"/>
          <w:shd w:val="clear" w:color="auto" w:fill="FFFFFF"/>
        </w:rPr>
        <w:t>.</w:t>
      </w:r>
      <w:r>
        <w:rPr>
          <w:rFonts w:ascii="Sylfaen" w:hAnsi="Sylfaen"/>
          <w:color w:val="000000"/>
          <w:shd w:val="clear" w:color="auto" w:fill="FFFFFF"/>
        </w:rPr>
        <w:t xml:space="preserve"> </w:t>
      </w:r>
      <w:r>
        <w:rPr>
          <w:rFonts w:ascii="Sylfaen" w:hAnsi="Sylfaen"/>
          <w:color w:val="000000"/>
          <w:shd w:val="clear" w:color="auto" w:fill="FFFFFF"/>
          <w:lang w:val="ka-GE"/>
        </w:rPr>
        <w:t>ორივეს დიაგნოზია</w:t>
      </w:r>
      <w:r>
        <w:rPr>
          <w:rFonts w:ascii="Sylfaen" w:hAnsi="Sylfaen"/>
          <w:color w:val="000000"/>
          <w:shd w:val="clear" w:color="auto" w:fill="FFFFFF"/>
        </w:rPr>
        <w:t>: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  </w:t>
      </w:r>
      <w:proofErr w:type="spellStart"/>
      <w:r>
        <w:rPr>
          <w:rFonts w:ascii="Sylfaen" w:hAnsi="Sylfaen"/>
          <w:color w:val="000000"/>
          <w:shd w:val="clear" w:color="auto" w:fill="FFFFFF"/>
        </w:rPr>
        <w:t>უცნობი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ნივთიერების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ტოქსიური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ეფექტი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 xml:space="preserve"> (</w:t>
      </w:r>
      <w:r>
        <w:rPr>
          <w:rFonts w:ascii="Sylfaen" w:hAnsi="Sylfaen"/>
          <w:color w:val="000000"/>
          <w:shd w:val="clear" w:color="auto" w:fill="FFFFFF"/>
        </w:rPr>
        <w:t>T62.8</w:t>
      </w:r>
      <w:r>
        <w:rPr>
          <w:rFonts w:ascii="Sylfaen" w:hAnsi="Sylfaen"/>
          <w:color w:val="000000"/>
          <w:shd w:val="clear" w:color="auto" w:fill="FFFFFF"/>
          <w:lang w:val="ka-GE"/>
        </w:rPr>
        <w:t>).</w:t>
      </w:r>
    </w:p>
    <w:p w:rsidR="00F800C1" w:rsidRDefault="00F800C1" w:rsidP="00F800C1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Sylfaen" w:hAnsi="Sylfaen"/>
          <w:color w:val="000000"/>
          <w:shd w:val="clear" w:color="auto" w:fill="FFFFFF"/>
          <w:lang w:val="ka-GE"/>
        </w:rPr>
        <w:t xml:space="preserve">მიღებული </w:t>
      </w:r>
      <w:proofErr w:type="spellStart"/>
      <w:r>
        <w:rPr>
          <w:rFonts w:ascii="Sylfaen" w:hAnsi="Sylfaen"/>
          <w:color w:val="000000"/>
          <w:shd w:val="clear" w:color="auto" w:fill="FFFFFF"/>
        </w:rPr>
        <w:t>ინფორმაციი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>ს თანახმად</w:t>
      </w:r>
      <w:r>
        <w:rPr>
          <w:color w:val="000000"/>
          <w:shd w:val="clear" w:color="auto" w:fill="FFFFFF"/>
        </w:rPr>
        <w:t xml:space="preserve"> ,,</w:t>
      </w:r>
      <w:proofErr w:type="spellStart"/>
      <w:r>
        <w:rPr>
          <w:rFonts w:ascii="Sylfaen" w:hAnsi="Sylfaen"/>
          <w:color w:val="000000"/>
          <w:shd w:val="clear" w:color="auto" w:fill="FFFFFF"/>
        </w:rPr>
        <w:t>ბიუ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ბიუ</w:t>
      </w:r>
      <w:proofErr w:type="spellEnd"/>
      <w:r>
        <w:rPr>
          <w:color w:val="000000"/>
          <w:shd w:val="clear" w:color="auto" w:fill="FFFFFF"/>
        </w:rPr>
        <w:t xml:space="preserve">" </w:t>
      </w:r>
      <w:proofErr w:type="spellStart"/>
      <w:r>
        <w:rPr>
          <w:rFonts w:ascii="Sylfaen" w:hAnsi="Sylfaen"/>
          <w:color w:val="000000"/>
          <w:shd w:val="clear" w:color="auto" w:fill="FFFFFF"/>
        </w:rPr>
        <w:t>ქათმის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ნაჭრები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თბილისში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>ა</w:t>
      </w:r>
      <w:r>
        <w:rPr>
          <w:rFonts w:ascii="Sylfaen" w:hAnsi="Sylfaen"/>
          <w:color w:val="000000"/>
          <w:shd w:val="clear" w:color="auto" w:fill="FFFFFF"/>
        </w:rPr>
        <w:t xml:space="preserve"> </w:t>
      </w:r>
      <w:r>
        <w:rPr>
          <w:rFonts w:ascii="Sylfaen" w:hAnsi="Sylfaen"/>
          <w:color w:val="000000"/>
          <w:shd w:val="clear" w:color="auto" w:fill="FFFFFF"/>
          <w:lang w:val="ka-GE"/>
        </w:rPr>
        <w:t>ნაყიდი</w:t>
      </w:r>
      <w:r>
        <w:rPr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hd w:val="clear" w:color="auto" w:fill="FFFFFF"/>
        </w:rPr>
        <w:t>აღნიშნულ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ფაქტთან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დაკავშირებით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დაწყებულია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გამოძიება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და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ოჯახში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დარჩენილი</w:t>
      </w:r>
      <w:proofErr w:type="spellEnd"/>
      <w:r>
        <w:rPr>
          <w:rFonts w:ascii="Sylfaen" w:hAnsi="Sylfaen"/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> </w:t>
      </w:r>
      <w:proofErr w:type="spellStart"/>
      <w:r>
        <w:rPr>
          <w:rFonts w:ascii="Sylfaen" w:hAnsi="Sylfaen"/>
          <w:color w:val="000000"/>
          <w:shd w:val="clear" w:color="auto" w:fill="FFFFFF"/>
        </w:rPr>
        <w:t>გამოუყენებელი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(</w:t>
      </w:r>
      <w:proofErr w:type="spellStart"/>
      <w:r>
        <w:rPr>
          <w:rFonts w:ascii="Sylfaen" w:hAnsi="Sylfaen"/>
          <w:color w:val="000000"/>
          <w:shd w:val="clear" w:color="auto" w:fill="FFFFFF"/>
        </w:rPr>
        <w:t>მოუხარშავი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) </w:t>
      </w:r>
      <w:proofErr w:type="spellStart"/>
      <w:r>
        <w:rPr>
          <w:rFonts w:ascii="Sylfaen" w:hAnsi="Sylfaen"/>
          <w:color w:val="000000"/>
          <w:shd w:val="clear" w:color="auto" w:fill="FFFFFF"/>
        </w:rPr>
        <w:t>ქათმის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ნარჩენები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ლაბორატორიული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კვლევისთვის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აიღო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სამხარაულის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სახ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hd w:val="clear" w:color="auto" w:fill="FFFFFF"/>
        </w:rPr>
        <w:t>ექსპერტიზის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ბიურომ</w:t>
      </w:r>
      <w:proofErr w:type="spellEnd"/>
      <w:r>
        <w:rPr>
          <w:color w:val="000000"/>
          <w:shd w:val="clear" w:color="auto" w:fill="FFFFFF"/>
        </w:rPr>
        <w:t xml:space="preserve">.  </w:t>
      </w:r>
      <w:proofErr w:type="spellStart"/>
      <w:proofErr w:type="gramStart"/>
      <w:r>
        <w:rPr>
          <w:rFonts w:ascii="Sylfaen" w:hAnsi="Sylfaen"/>
          <w:color w:val="000000"/>
          <w:shd w:val="clear" w:color="auto" w:fill="FFFFFF"/>
        </w:rPr>
        <w:t>ოჯახში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საკვებად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გამოყენებული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წვნიანი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გადაღვრილია</w:t>
      </w:r>
      <w:proofErr w:type="spellEnd"/>
      <w:r>
        <w:rPr>
          <w:color w:val="000000"/>
          <w:shd w:val="clear" w:color="auto" w:fill="FFFFFF"/>
        </w:rPr>
        <w:t>.   </w:t>
      </w:r>
    </w:p>
    <w:p w:rsidR="00F800C1" w:rsidRPr="00D816E1" w:rsidRDefault="00F800C1" w:rsidP="00F800C1">
      <w:pPr>
        <w:pStyle w:val="NormalWeb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ახალციხის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რაიონში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გამოვლენილია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ყირიმი</w:t>
      </w:r>
      <w:r>
        <w:rPr>
          <w:rFonts w:ascii="Calibri" w:hAnsi="Calibri" w:cs="Calibri"/>
          <w:color w:val="000000"/>
        </w:rPr>
        <w:t>-</w:t>
      </w:r>
      <w:r>
        <w:rPr>
          <w:rFonts w:ascii="Sylfaen" w:hAnsi="Sylfaen" w:cs="Sylfaen"/>
          <w:color w:val="000000"/>
        </w:rPr>
        <w:t>კონგოს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ჰემორაგიული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ცხელების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შემთხვევა</w:t>
      </w:r>
      <w:proofErr w:type="spellEnd"/>
      <w:r>
        <w:rPr>
          <w:rFonts w:ascii="Calibri" w:hAnsi="Calibri" w:cs="Calibri"/>
          <w:color w:val="000000"/>
        </w:rPr>
        <w:t xml:space="preserve">. </w:t>
      </w:r>
      <w:r w:rsidR="00D816E1">
        <w:rPr>
          <w:rFonts w:ascii="Sylfaen" w:hAnsi="Sylfaen" w:cs="Calibri"/>
          <w:color w:val="000000"/>
          <w:lang w:val="ka-GE"/>
        </w:rPr>
        <w:t xml:space="preserve"> წელს პირველია.</w:t>
      </w:r>
      <w:bookmarkStart w:id="0" w:name="_GoBack"/>
      <w:bookmarkEnd w:id="0"/>
    </w:p>
    <w:p w:rsidR="001A3EE1" w:rsidRDefault="001A3EE1" w:rsidP="008857B2">
      <w:pPr>
        <w:jc w:val="both"/>
        <w:rPr>
          <w:rFonts w:ascii="Sylfaen" w:hAnsi="Sylfaen"/>
          <w:b/>
          <w:lang w:val="ka-GE"/>
        </w:rPr>
      </w:pPr>
    </w:p>
    <w:p w:rsidR="008857B2" w:rsidRPr="008857B2" w:rsidRDefault="008857B2" w:rsidP="008857B2"/>
    <w:sectPr w:rsidR="008857B2" w:rsidRPr="008857B2" w:rsidSect="008857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77" w:rsidRDefault="00866377" w:rsidP="001A3EE1">
      <w:pPr>
        <w:spacing w:after="0" w:line="240" w:lineRule="auto"/>
      </w:pPr>
      <w:r>
        <w:separator/>
      </w:r>
    </w:p>
  </w:endnote>
  <w:endnote w:type="continuationSeparator" w:id="0">
    <w:p w:rsidR="00866377" w:rsidRDefault="00866377" w:rsidP="001A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77" w:rsidRDefault="00866377" w:rsidP="001A3EE1">
      <w:pPr>
        <w:spacing w:after="0" w:line="240" w:lineRule="auto"/>
      </w:pPr>
      <w:r>
        <w:separator/>
      </w:r>
    </w:p>
  </w:footnote>
  <w:footnote w:type="continuationSeparator" w:id="0">
    <w:p w:rsidR="00866377" w:rsidRDefault="00866377" w:rsidP="001A3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B2"/>
    <w:rsid w:val="0009340A"/>
    <w:rsid w:val="001A3EE1"/>
    <w:rsid w:val="003E6316"/>
    <w:rsid w:val="00866377"/>
    <w:rsid w:val="008857B2"/>
    <w:rsid w:val="008F3DDF"/>
    <w:rsid w:val="00D816E1"/>
    <w:rsid w:val="00F800C1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EE1"/>
  </w:style>
  <w:style w:type="paragraph" w:styleId="Footer">
    <w:name w:val="footer"/>
    <w:basedOn w:val="Normal"/>
    <w:link w:val="FooterChar"/>
    <w:uiPriority w:val="99"/>
    <w:unhideWhenUsed/>
    <w:rsid w:val="001A3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EE1"/>
  </w:style>
  <w:style w:type="paragraph" w:styleId="BalloonText">
    <w:name w:val="Balloon Text"/>
    <w:basedOn w:val="Normal"/>
    <w:link w:val="BalloonTextChar"/>
    <w:uiPriority w:val="99"/>
    <w:semiHidden/>
    <w:unhideWhenUsed/>
    <w:rsid w:val="00D8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EE1"/>
  </w:style>
  <w:style w:type="paragraph" w:styleId="Footer">
    <w:name w:val="footer"/>
    <w:basedOn w:val="Normal"/>
    <w:link w:val="FooterChar"/>
    <w:uiPriority w:val="99"/>
    <w:unhideWhenUsed/>
    <w:rsid w:val="001A3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EE1"/>
  </w:style>
  <w:style w:type="paragraph" w:styleId="BalloonText">
    <w:name w:val="Balloon Text"/>
    <w:basedOn w:val="Normal"/>
    <w:link w:val="BalloonTextChar"/>
    <w:uiPriority w:val="99"/>
    <w:semiHidden/>
    <w:unhideWhenUsed/>
    <w:rsid w:val="00D8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 სიმპტომების დაწყების თარიღის მიხედვით, საქართველო, </a:t>
            </a:r>
          </a:p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aseline="0"/>
              <a:t>01.</a:t>
            </a:r>
            <a:r>
              <a:rPr lang="ka-GE" sz="1200" baseline="0"/>
              <a:t>01.2018-</a:t>
            </a:r>
            <a:r>
              <a:rPr lang="en-US" sz="1200" baseline="0"/>
              <a:t>12</a:t>
            </a:r>
            <a:r>
              <a:rPr lang="ka-GE" sz="1200" baseline="0"/>
              <a:t>.0</a:t>
            </a:r>
            <a:r>
              <a:rPr lang="en-US" sz="1200" baseline="0"/>
              <a:t>5</a:t>
            </a:r>
            <a:r>
              <a:rPr lang="ka-GE" sz="1200" baseline="0"/>
              <a:t>.201</a:t>
            </a:r>
            <a:r>
              <a:rPr lang="en-US" sz="1200" baseline="0"/>
              <a:t>9</a:t>
            </a:r>
            <a:endParaRPr lang="en-GB" sz="1200" baseline="0"/>
          </a:p>
        </c:rich>
      </c:tx>
      <c:layout>
        <c:manualLayout>
          <c:xMode val="edge"/>
          <c:yMode val="edge"/>
          <c:x val="0.15796777976534676"/>
          <c:y val="3.969274329908253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5045964182955678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Sheet1!$A$2:$A$72</c:f>
              <c:strCache>
                <c:ptCount val="71"/>
                <c:pt idx="0">
                  <c:v>1. 2018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1. 2019</c:v>
                </c:pt>
                <c:pt idx="53">
                  <c:v>2</c:v>
                </c:pt>
                <c:pt idx="54">
                  <c:v>3</c:v>
                </c:pt>
                <c:pt idx="55">
                  <c:v>4</c:v>
                </c:pt>
                <c:pt idx="56">
                  <c:v>5</c:v>
                </c:pt>
                <c:pt idx="57">
                  <c:v>6</c:v>
                </c:pt>
                <c:pt idx="58">
                  <c:v>7</c:v>
                </c:pt>
                <c:pt idx="59">
                  <c:v>8</c:v>
                </c:pt>
                <c:pt idx="60">
                  <c:v>9</c:v>
                </c:pt>
                <c:pt idx="61">
                  <c:v>10</c:v>
                </c:pt>
                <c:pt idx="62">
                  <c:v>11</c:v>
                </c:pt>
                <c:pt idx="63">
                  <c:v>12</c:v>
                </c:pt>
                <c:pt idx="64">
                  <c:v>13</c:v>
                </c:pt>
                <c:pt idx="65">
                  <c:v>14</c:v>
                </c:pt>
                <c:pt idx="66">
                  <c:v>15</c:v>
                </c:pt>
                <c:pt idx="67">
                  <c:v>16</c:v>
                </c:pt>
                <c:pt idx="68">
                  <c:v>17</c:v>
                </c:pt>
                <c:pt idx="69">
                  <c:v>18</c:v>
                </c:pt>
                <c:pt idx="70">
                  <c:v>19</c:v>
                </c:pt>
              </c:strCache>
            </c:strRef>
          </c:cat>
          <c:val>
            <c:numRef>
              <c:f>Sheet1!$B$2:$B$72</c:f>
              <c:numCache>
                <c:formatCode>General</c:formatCode>
                <c:ptCount val="71"/>
                <c:pt idx="0">
                  <c:v>21</c:v>
                </c:pt>
                <c:pt idx="1">
                  <c:v>29</c:v>
                </c:pt>
                <c:pt idx="2">
                  <c:v>28</c:v>
                </c:pt>
                <c:pt idx="3">
                  <c:v>43</c:v>
                </c:pt>
                <c:pt idx="4">
                  <c:v>45</c:v>
                </c:pt>
                <c:pt idx="5">
                  <c:v>42</c:v>
                </c:pt>
                <c:pt idx="6">
                  <c:v>42</c:v>
                </c:pt>
                <c:pt idx="7">
                  <c:v>30</c:v>
                </c:pt>
                <c:pt idx="8">
                  <c:v>23</c:v>
                </c:pt>
                <c:pt idx="9">
                  <c:v>40</c:v>
                </c:pt>
                <c:pt idx="10">
                  <c:v>34</c:v>
                </c:pt>
                <c:pt idx="11">
                  <c:v>53</c:v>
                </c:pt>
                <c:pt idx="12">
                  <c:v>20</c:v>
                </c:pt>
                <c:pt idx="13">
                  <c:v>45</c:v>
                </c:pt>
                <c:pt idx="14">
                  <c:v>37</c:v>
                </c:pt>
                <c:pt idx="15">
                  <c:v>87</c:v>
                </c:pt>
                <c:pt idx="16">
                  <c:v>39</c:v>
                </c:pt>
                <c:pt idx="17">
                  <c:v>89</c:v>
                </c:pt>
                <c:pt idx="18">
                  <c:v>41</c:v>
                </c:pt>
                <c:pt idx="19">
                  <c:v>66</c:v>
                </c:pt>
                <c:pt idx="20">
                  <c:v>44</c:v>
                </c:pt>
                <c:pt idx="21">
                  <c:v>59</c:v>
                </c:pt>
                <c:pt idx="22">
                  <c:v>47</c:v>
                </c:pt>
                <c:pt idx="23">
                  <c:v>60</c:v>
                </c:pt>
                <c:pt idx="24">
                  <c:v>40</c:v>
                </c:pt>
                <c:pt idx="25">
                  <c:v>47</c:v>
                </c:pt>
                <c:pt idx="26">
                  <c:v>43</c:v>
                </c:pt>
                <c:pt idx="27">
                  <c:v>52</c:v>
                </c:pt>
                <c:pt idx="28">
                  <c:v>29</c:v>
                </c:pt>
                <c:pt idx="29">
                  <c:v>18</c:v>
                </c:pt>
                <c:pt idx="30">
                  <c:v>15</c:v>
                </c:pt>
                <c:pt idx="31">
                  <c:v>15</c:v>
                </c:pt>
                <c:pt idx="32">
                  <c:v>9</c:v>
                </c:pt>
                <c:pt idx="33">
                  <c:v>17</c:v>
                </c:pt>
                <c:pt idx="34">
                  <c:v>16</c:v>
                </c:pt>
                <c:pt idx="35">
                  <c:v>13</c:v>
                </c:pt>
                <c:pt idx="36">
                  <c:v>11</c:v>
                </c:pt>
                <c:pt idx="37">
                  <c:v>9</c:v>
                </c:pt>
                <c:pt idx="38">
                  <c:v>4</c:v>
                </c:pt>
                <c:pt idx="39">
                  <c:v>10</c:v>
                </c:pt>
                <c:pt idx="40">
                  <c:v>39</c:v>
                </c:pt>
                <c:pt idx="41">
                  <c:v>16</c:v>
                </c:pt>
                <c:pt idx="42">
                  <c:v>37</c:v>
                </c:pt>
                <c:pt idx="43">
                  <c:v>24</c:v>
                </c:pt>
                <c:pt idx="44">
                  <c:v>36</c:v>
                </c:pt>
                <c:pt idx="45">
                  <c:v>64</c:v>
                </c:pt>
                <c:pt idx="46">
                  <c:v>63</c:v>
                </c:pt>
                <c:pt idx="47">
                  <c:v>106</c:v>
                </c:pt>
                <c:pt idx="48">
                  <c:v>84</c:v>
                </c:pt>
                <c:pt idx="49">
                  <c:v>86</c:v>
                </c:pt>
                <c:pt idx="50">
                  <c:v>139</c:v>
                </c:pt>
                <c:pt idx="51">
                  <c:v>99</c:v>
                </c:pt>
                <c:pt idx="52">
                  <c:v>182</c:v>
                </c:pt>
                <c:pt idx="53">
                  <c:v>196</c:v>
                </c:pt>
                <c:pt idx="54">
                  <c:v>316</c:v>
                </c:pt>
                <c:pt idx="55">
                  <c:v>293</c:v>
                </c:pt>
                <c:pt idx="56">
                  <c:v>340</c:v>
                </c:pt>
                <c:pt idx="57">
                  <c:v>278</c:v>
                </c:pt>
                <c:pt idx="58">
                  <c:v>269</c:v>
                </c:pt>
                <c:pt idx="59">
                  <c:v>190</c:v>
                </c:pt>
                <c:pt idx="60">
                  <c:v>205</c:v>
                </c:pt>
                <c:pt idx="61">
                  <c:v>200</c:v>
                </c:pt>
                <c:pt idx="62">
                  <c:v>161</c:v>
                </c:pt>
                <c:pt idx="63">
                  <c:v>169</c:v>
                </c:pt>
                <c:pt idx="64">
                  <c:v>158</c:v>
                </c:pt>
                <c:pt idx="65">
                  <c:v>157</c:v>
                </c:pt>
                <c:pt idx="66">
                  <c:v>176</c:v>
                </c:pt>
                <c:pt idx="67">
                  <c:v>94</c:v>
                </c:pt>
                <c:pt idx="68">
                  <c:v>97</c:v>
                </c:pt>
                <c:pt idx="69">
                  <c:v>81</c:v>
                </c:pt>
                <c:pt idx="70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057216"/>
        <c:axId val="114058752"/>
      </c:lineChart>
      <c:catAx>
        <c:axId val="1140572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კვირეები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058752"/>
        <c:crosses val="autoZero"/>
        <c:auto val="1"/>
        <c:lblAlgn val="ctr"/>
        <c:lblOffset val="100"/>
        <c:noMultiLvlLbl val="0"/>
      </c:catAx>
      <c:valAx>
        <c:axId val="11405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057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Zakhashvili</dc:creator>
  <cp:lastModifiedBy>ncdc</cp:lastModifiedBy>
  <cp:revision>2</cp:revision>
  <dcterms:created xsi:type="dcterms:W3CDTF">2019-05-13T15:10:00Z</dcterms:created>
  <dcterms:modified xsi:type="dcterms:W3CDTF">2019-05-13T15:10:00Z</dcterms:modified>
</cp:coreProperties>
</file>