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0" w:rsidRDefault="00FC1C30"/>
    <w:p w:rsidR="00755D36" w:rsidRDefault="00755D36">
      <w:r w:rsidRPr="00755D36">
        <w:rPr>
          <w:noProof/>
        </w:rPr>
        <w:drawing>
          <wp:inline distT="0" distB="0" distL="0" distR="0" wp14:anchorId="1BB25814" wp14:editId="56D2067D">
            <wp:extent cx="8331199" cy="468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5116" cy="46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D36" w:rsidRDefault="00755D36"/>
    <w:p w:rsidR="00755D36" w:rsidRDefault="00755D36"/>
    <w:p w:rsidR="00755D36" w:rsidRDefault="00755D36"/>
    <w:p w:rsidR="00755D36" w:rsidRDefault="00755D36"/>
    <w:p w:rsidR="00755D36" w:rsidRDefault="00755D36"/>
    <w:p w:rsidR="00755D36" w:rsidRDefault="00755D36">
      <w:r>
        <w:rPr>
          <w:noProof/>
        </w:rPr>
        <w:drawing>
          <wp:inline distT="0" distB="0" distL="0" distR="0" wp14:anchorId="5723A4DA">
            <wp:extent cx="8212001" cy="461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050" cy="4631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D36" w:rsidRDefault="00755D36"/>
    <w:p w:rsidR="00755D36" w:rsidRDefault="00755D36"/>
    <w:p w:rsidR="00755D36" w:rsidRDefault="00755D36">
      <w:r>
        <w:rPr>
          <w:noProof/>
        </w:rPr>
        <w:lastRenderedPageBreak/>
        <w:drawing>
          <wp:inline distT="0" distB="0" distL="0" distR="0" wp14:anchorId="0B70D03C">
            <wp:extent cx="7658100" cy="4308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059" cy="4312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D36" w:rsidRDefault="00755D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წლის მე-6 კალენდარულ კვირაში საყრდენი ბაზებით ზედამხედველობით გამოვლენილია </w:t>
      </w:r>
      <w:r>
        <w:rPr>
          <w:rFonts w:ascii="Sylfaen" w:hAnsi="Sylfaen"/>
        </w:rPr>
        <w:t>ILI</w:t>
      </w:r>
      <w:r>
        <w:rPr>
          <w:rFonts w:ascii="Sylfaen" w:hAnsi="Sylfaen"/>
          <w:lang w:val="ka-GE"/>
        </w:rPr>
        <w:t>-სა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SARI</w:t>
      </w:r>
      <w:r>
        <w:rPr>
          <w:rFonts w:ascii="Sylfaen" w:hAnsi="Sylfaen"/>
          <w:lang w:val="ka-GE"/>
        </w:rPr>
        <w:t xml:space="preserve">-ს კლების მდგრადი ტენდენცია. ლაბორატორიული ტესტირების შედეგად </w:t>
      </w:r>
      <w:r>
        <w:rPr>
          <w:rFonts w:ascii="Sylfaen" w:hAnsi="Sylfaen"/>
        </w:rPr>
        <w:t>SARI</w:t>
      </w:r>
      <w:r>
        <w:rPr>
          <w:rFonts w:ascii="Sylfaen" w:hAnsi="Sylfaen"/>
          <w:lang w:val="ka-GE"/>
        </w:rPr>
        <w:t xml:space="preserve">-ის ნიმუშებიდან 6 შემთხვევაში იდენტიფიცირებულია </w:t>
      </w:r>
      <w:r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 xml:space="preserve">ტიპის გრიპის ვირუსი, მ.შ. 2 - </w:t>
      </w:r>
      <w:r>
        <w:rPr>
          <w:rFonts w:ascii="Sylfaen" w:hAnsi="Sylfaen"/>
        </w:rPr>
        <w:t xml:space="preserve">A/H3 </w:t>
      </w:r>
      <w:r>
        <w:rPr>
          <w:rFonts w:ascii="Sylfaen" w:hAnsi="Sylfaen"/>
          <w:lang w:val="ka-GE"/>
        </w:rPr>
        <w:t xml:space="preserve">და 4 - </w:t>
      </w:r>
      <w:r>
        <w:rPr>
          <w:rFonts w:ascii="Sylfaen" w:hAnsi="Sylfaen"/>
        </w:rPr>
        <w:t>A/H1pdm 09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</w:rPr>
        <w:t>ILI</w:t>
      </w:r>
      <w:r>
        <w:rPr>
          <w:rFonts w:ascii="Sylfaen" w:hAnsi="Sylfaen"/>
          <w:lang w:val="ka-GE"/>
        </w:rPr>
        <w:t>-ს ნიმუშების ტესტირება გრძელდება. შედეგებს წარმოგიდგენთ მოგვიანებით.</w:t>
      </w:r>
    </w:p>
    <w:p w:rsidR="00755D36" w:rsidRDefault="00755D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გრიპის ვირუსისა ცირკულაციაშია რინო, კორონა, ადამიანის მეტაპნევმო, ბოკა და რესპირატორულ-სინციტიური ვირუსები.</w:t>
      </w:r>
    </w:p>
    <w:p w:rsidR="00755D36" w:rsidRDefault="00755D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11</w:t>
      </w:r>
      <w:r>
        <w:rPr>
          <w:rFonts w:ascii="Sylfaen" w:hAnsi="Sylfaen"/>
        </w:rPr>
        <w:t>.02</w:t>
      </w:r>
      <w:r>
        <w:rPr>
          <w:rFonts w:ascii="Sylfaen" w:hAnsi="Sylfaen"/>
          <w:lang w:val="ka-GE"/>
        </w:rPr>
        <w:t xml:space="preserve">.01.2019 წ. მონაცემებით სახელმწიფოს მიერ დამატებით შესყიდული სეზონური გრიპის ვაქცინის 3000 დოზიდან აცრილია </w:t>
      </w:r>
      <w:r>
        <w:rPr>
          <w:rFonts w:ascii="Sylfaen" w:hAnsi="Sylfaen"/>
        </w:rPr>
        <w:t>6</w:t>
      </w:r>
      <w:r>
        <w:rPr>
          <w:rFonts w:ascii="Sylfaen" w:hAnsi="Sylfaen"/>
          <w:lang w:val="ka-GE"/>
        </w:rPr>
        <w:t>69</w:t>
      </w:r>
      <w:r>
        <w:rPr>
          <w:rFonts w:ascii="Sylfaen" w:hAnsi="Sylfaen"/>
        </w:rPr>
        <w:t> </w:t>
      </w:r>
      <w:r>
        <w:rPr>
          <w:rFonts w:ascii="Sylfaen" w:hAnsi="Sylfaen"/>
          <w:lang w:val="ka-GE"/>
        </w:rPr>
        <w:t xml:space="preserve">ორსული, ხოლო   არასახელმწიფო </w:t>
      </w:r>
      <w:r w:rsidR="0028749A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ესყიდვის  </w:t>
      </w:r>
      <w:r w:rsidR="0028749A">
        <w:rPr>
          <w:rFonts w:ascii="Sylfaen" w:hAnsi="Sylfaen"/>
          <w:lang w:val="ka-GE"/>
        </w:rPr>
        <w:t>ვაქცინით</w:t>
      </w:r>
      <w:r>
        <w:rPr>
          <w:rFonts w:ascii="Sylfaen" w:hAnsi="Sylfaen"/>
          <w:lang w:val="ka-GE"/>
        </w:rPr>
        <w:t xml:space="preserve"> აცრილია  </w:t>
      </w:r>
      <w:r>
        <w:rPr>
          <w:rFonts w:ascii="Sylfaen" w:hAnsi="Sylfaen"/>
        </w:rPr>
        <w:t xml:space="preserve">70 </w:t>
      </w:r>
      <w:r>
        <w:rPr>
          <w:rFonts w:ascii="Sylfaen" w:hAnsi="Sylfaen"/>
          <w:lang w:val="ka-GE"/>
        </w:rPr>
        <w:t>ორსული</w:t>
      </w:r>
      <w:r w:rsidR="0028749A">
        <w:rPr>
          <w:rFonts w:ascii="Sylfaen" w:hAnsi="Sylfaen"/>
          <w:lang w:val="ka-GE"/>
        </w:rPr>
        <w:t>, სულ - 739 ორსული.</w:t>
      </w:r>
      <w:r>
        <w:rPr>
          <w:rFonts w:ascii="Sylfaen" w:hAnsi="Sylfaen"/>
          <w:lang w:val="ka-GE"/>
        </w:rPr>
        <w:t xml:space="preserve"> თავისუფალი ვაქცინაციის ფარგლებში  </w:t>
      </w:r>
      <w:r w:rsidR="0028749A">
        <w:rPr>
          <w:rFonts w:ascii="Sylfaen" w:hAnsi="Sylfaen"/>
          <w:lang w:val="ka-GE"/>
        </w:rPr>
        <w:t xml:space="preserve">არასახელმწიფო სექტორის მიერ დამატებით აიცრა </w:t>
      </w:r>
      <w:r>
        <w:rPr>
          <w:rFonts w:ascii="Sylfaen" w:hAnsi="Sylfaen"/>
        </w:rPr>
        <w:t>1530-</w:t>
      </w:r>
      <w:r>
        <w:rPr>
          <w:rFonts w:ascii="Sylfaen" w:hAnsi="Sylfaen"/>
          <w:lang w:val="ka-GE"/>
        </w:rPr>
        <w:t>მდე მოქალაქე</w:t>
      </w:r>
      <w:r w:rsidR="0028749A">
        <w:rPr>
          <w:rFonts w:ascii="Sylfaen" w:hAnsi="Sylfaen"/>
          <w:lang w:val="ka-GE"/>
        </w:rPr>
        <w:t>.</w:t>
      </w:r>
    </w:p>
    <w:p w:rsidR="007831D7" w:rsidRDefault="007831D7">
      <w:pPr>
        <w:rPr>
          <w:rFonts w:ascii="Sylfaen" w:hAnsi="Sylfaen"/>
          <w:lang w:val="ka-GE"/>
        </w:rPr>
      </w:pPr>
    </w:p>
    <w:p w:rsidR="007831D7" w:rsidRDefault="007831D7" w:rsidP="007831D7">
      <w:pPr>
        <w:jc w:val="center"/>
        <w:rPr>
          <w:rFonts w:ascii="Sylfaen" w:hAnsi="Sylfaen"/>
          <w:b/>
          <w:lang w:val="ka-GE"/>
        </w:rPr>
      </w:pPr>
    </w:p>
    <w:p w:rsidR="007831D7" w:rsidRPr="00A965A6" w:rsidRDefault="007831D7" w:rsidP="007831D7">
      <w:pPr>
        <w:jc w:val="center"/>
        <w:rPr>
          <w:rFonts w:ascii="Sylfaen" w:hAnsi="Sylfaen"/>
          <w:b/>
          <w:lang w:val="ka-GE"/>
        </w:rPr>
      </w:pPr>
      <w:r w:rsidRPr="00B10A3D">
        <w:rPr>
          <w:rFonts w:ascii="Sylfaen" w:hAnsi="Sylfaen"/>
          <w:noProof/>
        </w:rPr>
        <w:drawing>
          <wp:inline distT="0" distB="0" distL="0" distR="0" wp14:anchorId="38FB9EE3" wp14:editId="280B34F2">
            <wp:extent cx="8648700" cy="3914775"/>
            <wp:effectExtent l="0" t="0" r="0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31D7" w:rsidRDefault="007831D7" w:rsidP="007831D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შენიშვნა: მე-6 კვირის ინფორმაცია არასრულია.</w:t>
      </w:r>
    </w:p>
    <w:p w:rsidR="007831D7" w:rsidRDefault="007831D7" w:rsidP="007831D7">
      <w:pPr>
        <w:jc w:val="center"/>
        <w:rPr>
          <w:rFonts w:ascii="Sylfaen" w:hAnsi="Sylfaen"/>
          <w:b/>
          <w:lang w:val="ka-GE"/>
        </w:rPr>
      </w:pPr>
    </w:p>
    <w:p w:rsidR="007831D7" w:rsidRDefault="007831D7" w:rsidP="007831D7">
      <w:pPr>
        <w:jc w:val="center"/>
        <w:rPr>
          <w:rFonts w:ascii="Sylfaen" w:hAnsi="Sylfaen"/>
          <w:b/>
          <w:lang w:val="ka-GE"/>
        </w:rPr>
      </w:pPr>
    </w:p>
    <w:p w:rsidR="007831D7" w:rsidRDefault="007831D7" w:rsidP="007831D7">
      <w:pPr>
        <w:jc w:val="center"/>
        <w:rPr>
          <w:rFonts w:ascii="Sylfaen" w:hAnsi="Sylfaen"/>
          <w:b/>
          <w:lang w:val="ka-GE"/>
        </w:rPr>
      </w:pPr>
    </w:p>
    <w:p w:rsidR="007831D7" w:rsidRDefault="007831D7" w:rsidP="007831D7">
      <w:pPr>
        <w:jc w:val="center"/>
        <w:rPr>
          <w:rFonts w:ascii="Sylfaen" w:hAnsi="Sylfaen"/>
          <w:b/>
          <w:lang w:val="ka-GE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ru-RU" w:eastAsia="ru-RU"/>
        </w:rPr>
      </w:pPr>
      <w:r w:rsidRPr="00607632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r w:rsidRPr="00607632">
        <w:rPr>
          <w:rFonts w:ascii="Sylfaen" w:eastAsia="Times New Roman" w:hAnsi="Sylfaen" w:cs="Sylfaen"/>
          <w:b/>
          <w:color w:val="000000"/>
          <w:lang w:val="ru-RU" w:eastAsia="ru-RU"/>
        </w:rPr>
        <w:t>შემთხვევების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 </w:t>
      </w:r>
      <w:r w:rsidRPr="00607632">
        <w:rPr>
          <w:rFonts w:ascii="Sylfaen" w:eastAsia="Times New Roman" w:hAnsi="Sylfaen" w:cs="Sylfaen"/>
          <w:b/>
          <w:color w:val="000000"/>
          <w:lang w:val="ru-RU" w:eastAsia="ru-RU"/>
        </w:rPr>
        <w:t>რაოდენობა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 </w:t>
      </w:r>
      <w:r w:rsidRPr="00607632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r w:rsidRPr="00607632">
        <w:rPr>
          <w:rFonts w:ascii="Sylfaen" w:eastAsia="Times New Roman" w:hAnsi="Sylfaen" w:cs="Sylfaen"/>
          <w:b/>
          <w:color w:val="000000"/>
          <w:lang w:val="ru-RU" w:eastAsia="ru-RU"/>
        </w:rPr>
        <w:t>რეგიონების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 </w:t>
      </w:r>
      <w:r w:rsidRPr="00607632">
        <w:rPr>
          <w:rFonts w:ascii="Sylfaen" w:eastAsia="Times New Roman" w:hAnsi="Sylfaen" w:cs="Sylfaen"/>
          <w:b/>
          <w:color w:val="000000"/>
          <w:lang w:val="ru-RU" w:eastAsia="ru-RU"/>
        </w:rPr>
        <w:t>მიხედვით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, 2019 </w:t>
      </w:r>
      <w:r w:rsidRPr="00607632">
        <w:rPr>
          <w:rFonts w:ascii="Sylfaen" w:eastAsia="Times New Roman" w:hAnsi="Sylfaen" w:cs="Sylfaen"/>
          <w:b/>
          <w:color w:val="000000"/>
          <w:lang w:val="ru-RU" w:eastAsia="ru-RU"/>
        </w:rPr>
        <w:t>წელი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eastAsia="ru-RU"/>
        </w:rPr>
        <w:t>11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 თებერვალი</w:t>
      </w:r>
    </w:p>
    <w:p w:rsidR="007831D7" w:rsidRPr="00607632" w:rsidRDefault="007831D7" w:rsidP="007831D7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ru-RU" w:eastAsia="ru-RU"/>
        </w:rPr>
      </w:pPr>
    </w:p>
    <w:tbl>
      <w:tblPr>
        <w:tblW w:w="13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040"/>
        <w:gridCol w:w="660"/>
        <w:gridCol w:w="737"/>
        <w:gridCol w:w="1003"/>
        <w:gridCol w:w="934"/>
        <w:gridCol w:w="793"/>
        <w:gridCol w:w="1036"/>
        <w:gridCol w:w="965"/>
        <w:gridCol w:w="1140"/>
        <w:gridCol w:w="1005"/>
        <w:gridCol w:w="906"/>
        <w:gridCol w:w="906"/>
        <w:gridCol w:w="604"/>
      </w:tblGrid>
      <w:tr w:rsidR="007831D7" w:rsidRPr="00391E17" w:rsidTr="007831D7">
        <w:trPr>
          <w:trHeight w:val="635"/>
        </w:trPr>
        <w:tc>
          <w:tcPr>
            <w:tcW w:w="1608" w:type="dxa"/>
            <w:hideMark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012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642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717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976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908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771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008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939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109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977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881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881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587" w:type="dxa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7831D7" w:rsidRPr="00391E17" w:rsidTr="007831D7">
        <w:trPr>
          <w:trHeight w:val="734"/>
        </w:trPr>
        <w:tc>
          <w:tcPr>
            <w:tcW w:w="1608" w:type="dxa"/>
            <w:hideMark/>
          </w:tcPr>
          <w:p w:rsidR="007831D7" w:rsidRDefault="007831D7" w:rsidP="00327C5B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7831D7" w:rsidRPr="00391E17" w:rsidRDefault="007831D7" w:rsidP="00327C5B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 თებერვალს</w:t>
            </w:r>
          </w:p>
          <w:p w:rsidR="007831D7" w:rsidRPr="00391E17" w:rsidRDefault="007831D7" w:rsidP="00327C5B">
            <w:pPr>
              <w:spacing w:after="0"/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012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642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17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76" w:type="dxa"/>
          </w:tcPr>
          <w:p w:rsidR="007831D7" w:rsidRPr="000F0D56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08" w:type="dxa"/>
          </w:tcPr>
          <w:p w:rsidR="007831D7" w:rsidRPr="000F0D56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771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008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39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09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977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81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881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87" w:type="dxa"/>
          </w:tcPr>
          <w:p w:rsidR="007831D7" w:rsidRPr="00E10BB7" w:rsidRDefault="007831D7" w:rsidP="00327C5B">
            <w:pPr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57</w:t>
            </w:r>
          </w:p>
        </w:tc>
      </w:tr>
      <w:tr w:rsidR="007831D7" w:rsidRPr="00391E17" w:rsidTr="007831D7">
        <w:trPr>
          <w:trHeight w:val="756"/>
        </w:trPr>
        <w:tc>
          <w:tcPr>
            <w:tcW w:w="1608" w:type="dxa"/>
            <w:hideMark/>
          </w:tcPr>
          <w:p w:rsidR="007831D7" w:rsidRPr="00391E17" w:rsidRDefault="007831D7" w:rsidP="00327C5B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7831D7" w:rsidRPr="00391E17" w:rsidRDefault="007831D7" w:rsidP="00327C5B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11 თებერვლის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012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642" w:type="dxa"/>
          </w:tcPr>
          <w:p w:rsidR="007831D7" w:rsidRPr="00D92364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717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976" w:type="dxa"/>
          </w:tcPr>
          <w:p w:rsidR="007831D7" w:rsidRPr="00DE0805" w:rsidRDefault="007831D7" w:rsidP="00327C5B">
            <w:pPr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494</w:t>
            </w:r>
          </w:p>
        </w:tc>
        <w:tc>
          <w:tcPr>
            <w:tcW w:w="908" w:type="dxa"/>
          </w:tcPr>
          <w:p w:rsidR="007831D7" w:rsidRPr="00DE0805" w:rsidRDefault="007831D7" w:rsidP="00327C5B">
            <w:pPr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301</w:t>
            </w:r>
          </w:p>
        </w:tc>
        <w:tc>
          <w:tcPr>
            <w:tcW w:w="771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113</w:t>
            </w:r>
          </w:p>
        </w:tc>
        <w:tc>
          <w:tcPr>
            <w:tcW w:w="1008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</w:t>
            </w:r>
          </w:p>
        </w:tc>
        <w:tc>
          <w:tcPr>
            <w:tcW w:w="939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109" w:type="dxa"/>
          </w:tcPr>
          <w:p w:rsidR="007831D7" w:rsidRPr="00DE0805" w:rsidRDefault="007831D7" w:rsidP="00327C5B">
            <w:pPr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243</w:t>
            </w:r>
          </w:p>
        </w:tc>
        <w:tc>
          <w:tcPr>
            <w:tcW w:w="977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881" w:type="dxa"/>
          </w:tcPr>
          <w:p w:rsidR="007831D7" w:rsidRPr="002D6A5A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73</w:t>
            </w:r>
          </w:p>
        </w:tc>
        <w:tc>
          <w:tcPr>
            <w:tcW w:w="881" w:type="dxa"/>
          </w:tcPr>
          <w:p w:rsidR="007831D7" w:rsidRPr="00391E17" w:rsidRDefault="007831D7" w:rsidP="00327C5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587" w:type="dxa"/>
          </w:tcPr>
          <w:p w:rsidR="007831D7" w:rsidRPr="00A723A2" w:rsidRDefault="007831D7" w:rsidP="00327C5B">
            <w:pPr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1404</w:t>
            </w:r>
          </w:p>
        </w:tc>
      </w:tr>
    </w:tbl>
    <w:p w:rsidR="007831D7" w:rsidRPr="00607632" w:rsidRDefault="007831D7" w:rsidP="007831D7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Default="007831D7" w:rsidP="007831D7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7831D7" w:rsidRPr="007831D7" w:rsidRDefault="007831D7" w:rsidP="007831D7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bookmarkStart w:id="0" w:name="_GoBack"/>
      <w:bookmarkEnd w:id="0"/>
      <w:r w:rsidRPr="00607632">
        <w:rPr>
          <w:rFonts w:ascii="Sylfaen" w:eastAsia="Times New Roman" w:hAnsi="Sylfaen" w:cs="Sylfaen"/>
          <w:b/>
          <w:color w:val="000000"/>
          <w:lang w:val="ka-GE" w:eastAsia="ru-RU"/>
        </w:rPr>
        <w:t>წითელას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 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>ასაკობრივი განაწილება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, 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2019 </w:t>
      </w:r>
      <w:r w:rsidRPr="00607632">
        <w:rPr>
          <w:rFonts w:ascii="Sylfaen" w:eastAsia="Times New Roman" w:hAnsi="Sylfaen" w:cs="Sylfaen"/>
          <w:b/>
          <w:color w:val="000000"/>
          <w:lang w:val="ru-RU" w:eastAsia="ru-RU"/>
        </w:rPr>
        <w:t>წელი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eastAsia="ru-RU"/>
        </w:rPr>
        <w:t>11</w:t>
      </w:r>
      <w:r w:rsidRPr="00607632">
        <w:rPr>
          <w:rFonts w:ascii="Sylfaen" w:eastAsia="Times New Roman" w:hAnsi="Sylfaen"/>
          <w:b/>
          <w:color w:val="000000"/>
          <w:lang w:val="ru-RU" w:eastAsia="ru-RU"/>
        </w:rPr>
        <w:t xml:space="preserve"> თებერვალი</w:t>
      </w:r>
    </w:p>
    <w:p w:rsidR="007831D7" w:rsidRPr="00607632" w:rsidRDefault="007831D7" w:rsidP="007831D7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ru-RU" w:eastAsia="ru-RU"/>
        </w:rPr>
      </w:pPr>
    </w:p>
    <w:tbl>
      <w:tblPr>
        <w:tblW w:w="7170" w:type="dxa"/>
        <w:jc w:val="center"/>
        <w:tblLayout w:type="fixed"/>
        <w:tblLook w:val="04A0" w:firstRow="1" w:lastRow="0" w:firstColumn="1" w:lastColumn="0" w:noHBand="0" w:noVBand="1"/>
      </w:tblPr>
      <w:tblGrid>
        <w:gridCol w:w="1160"/>
        <w:gridCol w:w="1808"/>
        <w:gridCol w:w="743"/>
        <w:gridCol w:w="827"/>
        <w:gridCol w:w="1582"/>
        <w:gridCol w:w="1050"/>
      </w:tblGrid>
      <w:tr w:rsidR="007831D7" w:rsidRPr="0091797B" w:rsidTr="00327C5B">
        <w:trPr>
          <w:trHeight w:val="380"/>
          <w:jc w:val="center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proofErr w:type="spellStart"/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ასაკი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proofErr w:type="spellStart"/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შემთხვევათა</w:t>
            </w:r>
            <w:proofErr w:type="spellEnd"/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%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%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proofErr w:type="spellStart"/>
            <w:r w:rsidRPr="0091797B">
              <w:rPr>
                <w:rFonts w:ascii="Sylfaen" w:eastAsia="Times New Roman" w:hAnsi="Sylfaen" w:cs="Sylfaen"/>
                <w:color w:val="000000"/>
                <w:lang w:eastAsia="ja-JP"/>
              </w:rPr>
              <w:t>ინციდენტობა</w:t>
            </w:r>
            <w:proofErr w:type="spellEnd"/>
          </w:p>
        </w:tc>
      </w:tr>
      <w:tr w:rsidR="007831D7" w:rsidRPr="0091797B" w:rsidTr="00327C5B">
        <w:trPr>
          <w:trHeight w:val="315"/>
          <w:jc w:val="center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რ-</w:t>
            </w:r>
            <w:proofErr w:type="spellStart"/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ობა</w:t>
            </w:r>
            <w:proofErr w:type="spellEnd"/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  <w:tc>
          <w:tcPr>
            <w:tcW w:w="26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</w:tr>
      <w:tr w:rsidR="007831D7" w:rsidRPr="0091797B" w:rsidTr="00327C5B">
        <w:trPr>
          <w:trHeight w:val="47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0-1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132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4E080C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9,</w:t>
            </w:r>
            <w:r>
              <w:rPr>
                <w:rFonts w:ascii="Sylfaen" w:eastAsia="Times New Roman" w:hAnsi="Sylfaen"/>
                <w:color w:val="000000"/>
                <w:lang w:eastAsia="ru-RU"/>
              </w:rPr>
              <w:t>4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7831D7" w:rsidRPr="00C53831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>
              <w:rPr>
                <w:rFonts w:ascii="Sylfaen" w:eastAsia="Times New Roman" w:hAnsi="Sylfaen" w:cs="Calibri"/>
                <w:color w:val="000000"/>
                <w:lang w:val="ka-GE" w:eastAsia="ja-JP"/>
              </w:rPr>
              <w:t>36.</w:t>
            </w:r>
            <w:r>
              <w:rPr>
                <w:rFonts w:ascii="Sylfaen" w:eastAsia="Times New Roman" w:hAnsi="Sylfaen" w:cs="Calibri"/>
                <w:color w:val="000000"/>
                <w:lang w:eastAsia="ja-JP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spacing w:after="0" w:line="240" w:lineRule="auto"/>
              <w:jc w:val="center"/>
              <w:outlineLvl w:val="0"/>
              <w:rPr>
                <w:rFonts w:ascii="Sylfaen" w:hAnsi="Sylfaen" w:cs="Arial"/>
                <w:b/>
                <w:color w:val="FF0000"/>
              </w:rPr>
            </w:pPr>
            <w:r>
              <w:rPr>
                <w:rFonts w:ascii="Sylfaen" w:hAnsi="Sylfaen" w:cs="Arial"/>
                <w:b/>
                <w:color w:val="FF0000"/>
              </w:rPr>
              <w:t>248.12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D7" w:rsidRPr="00B017E5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>
              <w:rPr>
                <w:rFonts w:ascii="Sylfaen" w:eastAsia="Times New Roman" w:hAnsi="Sylfaen" w:cs="Calibri"/>
                <w:color w:val="000000"/>
                <w:lang w:eastAsia="ja-JP"/>
              </w:rPr>
              <w:t>69.13</w:t>
            </w:r>
          </w:p>
        </w:tc>
      </w:tr>
      <w:tr w:rsidR="007831D7" w:rsidRPr="0091797B" w:rsidTr="00327C5B">
        <w:trPr>
          <w:trHeight w:val="42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1-4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C31E6B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232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6,5</w:t>
            </w: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outlineLvl w:val="0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103.11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D7" w:rsidRPr="0077366C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</w:tr>
      <w:tr w:rsidR="007831D7" w:rsidRPr="0091797B" w:rsidTr="00327C5B">
        <w:trPr>
          <w:trHeight w:val="407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5-14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10,7</w:t>
            </w: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outlineLvl w:val="0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32.35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D7" w:rsidRPr="0077366C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ja-JP"/>
              </w:rPr>
            </w:pPr>
          </w:p>
        </w:tc>
      </w:tr>
      <w:tr w:rsidR="007831D7" w:rsidRPr="0091797B" w:rsidTr="00327C5B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15-19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67AA0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67AA0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7,7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outlineLvl w:val="0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51.77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outlineLvl w:val="0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51.77</w:t>
            </w:r>
          </w:p>
        </w:tc>
      </w:tr>
      <w:tr w:rsidR="007831D7" w:rsidRPr="0091797B" w:rsidTr="00327C5B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20-29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493F3E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C53831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 w:rsidRPr="00C53831">
              <w:rPr>
                <w:rFonts w:ascii="Sylfaen" w:eastAsia="Times New Roman" w:hAnsi="Sylfaen"/>
                <w:b/>
                <w:lang w:val="ka-GE" w:eastAsia="ru-RU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C53831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 w:rsidRPr="00C53831">
              <w:rPr>
                <w:rFonts w:ascii="Sylfaen" w:eastAsia="Times New Roman" w:hAnsi="Sylfaen"/>
                <w:b/>
                <w:lang w:val="ka-GE" w:eastAsia="ru-RU"/>
              </w:rPr>
              <w:t>25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70.48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70.48</w:t>
            </w:r>
          </w:p>
        </w:tc>
      </w:tr>
      <w:tr w:rsidR="007831D7" w:rsidRPr="0091797B" w:rsidTr="00327C5B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30-40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493F3E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493F3E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493F3E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outlineLvl w:val="0"/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62.32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C53831" w:rsidRDefault="007831D7" w:rsidP="00327C5B">
            <w:pPr>
              <w:jc w:val="center"/>
              <w:outlineLvl w:val="0"/>
              <w:rPr>
                <w:rFonts w:ascii="Sylfaen" w:hAnsi="Sylfaen" w:cs="Arial"/>
                <w:b/>
              </w:rPr>
            </w:pPr>
            <w:r>
              <w:rPr>
                <w:rFonts w:ascii="Sylfaen" w:hAnsi="Sylfaen" w:cs="Arial"/>
                <w:b/>
              </w:rPr>
              <w:t>62.32</w:t>
            </w:r>
          </w:p>
        </w:tc>
      </w:tr>
      <w:tr w:rsidR="007831D7" w:rsidRPr="0091797B" w:rsidTr="00327C5B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91797B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ja-JP"/>
              </w:rPr>
            </w:pPr>
            <w:r w:rsidRPr="0091797B">
              <w:rPr>
                <w:rFonts w:ascii="Sylfaen" w:eastAsia="Times New Roman" w:hAnsi="Sylfaen" w:cs="Calibri"/>
                <w:color w:val="000000"/>
                <w:lang w:eastAsia="ja-JP"/>
              </w:rPr>
              <w:t>40+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7,3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B017E5" w:rsidRDefault="007831D7" w:rsidP="00327C5B">
            <w:pPr>
              <w:jc w:val="center"/>
              <w:outlineLvl w:val="0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5.87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B017E5" w:rsidRDefault="007831D7" w:rsidP="00327C5B">
            <w:pPr>
              <w:jc w:val="center"/>
              <w:outlineLvl w:val="0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5.87</w:t>
            </w:r>
          </w:p>
        </w:tc>
      </w:tr>
      <w:tr w:rsidR="007831D7" w:rsidRPr="00BE6435" w:rsidTr="00327C5B">
        <w:trPr>
          <w:trHeight w:val="47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1D7" w:rsidRPr="00BE6435" w:rsidRDefault="007831D7" w:rsidP="00327C5B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eastAsia="ja-JP"/>
              </w:rPr>
            </w:pPr>
            <w:proofErr w:type="spellStart"/>
            <w:r w:rsidRPr="00BE6435">
              <w:rPr>
                <w:rFonts w:ascii="Sylfaen" w:eastAsia="Times New Roman" w:hAnsi="Sylfaen" w:cs="Calibri"/>
                <w:b/>
                <w:color w:val="000000"/>
                <w:lang w:eastAsia="ja-JP"/>
              </w:rPr>
              <w:t>სულ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1404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391E17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1D7" w:rsidRPr="00BE6435" w:rsidRDefault="007831D7" w:rsidP="00327C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E6435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B017E5" w:rsidRDefault="007831D7" w:rsidP="00327C5B">
            <w:pPr>
              <w:jc w:val="center"/>
              <w:outlineLvl w:val="0"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Arial"/>
                <w:b/>
                <w:bCs/>
              </w:rPr>
              <w:t>37.64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D7" w:rsidRPr="00B017E5" w:rsidRDefault="007831D7" w:rsidP="00327C5B">
            <w:pPr>
              <w:jc w:val="center"/>
              <w:outlineLvl w:val="0"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Arial"/>
                <w:b/>
                <w:bCs/>
              </w:rPr>
              <w:t>37.64</w:t>
            </w:r>
          </w:p>
        </w:tc>
      </w:tr>
    </w:tbl>
    <w:p w:rsidR="007831D7" w:rsidRPr="00BE6435" w:rsidRDefault="007831D7" w:rsidP="007831D7">
      <w:pPr>
        <w:jc w:val="center"/>
        <w:rPr>
          <w:rFonts w:ascii="Sylfaen" w:hAnsi="Sylfaen"/>
          <w:b/>
          <w:lang w:val="ka-GE"/>
        </w:rPr>
      </w:pPr>
    </w:p>
    <w:p w:rsidR="007831D7" w:rsidRDefault="007831D7">
      <w:pPr>
        <w:rPr>
          <w:rFonts w:ascii="Sylfaen" w:hAnsi="Sylfaen"/>
          <w:lang w:val="ka-GE"/>
        </w:rPr>
      </w:pPr>
    </w:p>
    <w:p w:rsidR="00915617" w:rsidRDefault="00915617">
      <w:pPr>
        <w:rPr>
          <w:rFonts w:ascii="Sylfaen" w:hAnsi="Sylfaen"/>
          <w:lang w:val="ka-GE"/>
        </w:rPr>
      </w:pPr>
    </w:p>
    <w:p w:rsidR="00915617" w:rsidRPr="00915617" w:rsidRDefault="00915617">
      <w:pPr>
        <w:rPr>
          <w:rFonts w:ascii="Sylfaen" w:hAnsi="Sylfaen"/>
        </w:rPr>
      </w:pPr>
    </w:p>
    <w:p w:rsidR="0028749A" w:rsidRDefault="0028749A">
      <w:pPr>
        <w:rPr>
          <w:rFonts w:ascii="Sylfaen" w:hAnsi="Sylfaen"/>
          <w:lang w:val="ka-GE"/>
        </w:rPr>
      </w:pPr>
    </w:p>
    <w:p w:rsidR="0028749A" w:rsidRPr="00755D36" w:rsidRDefault="0028749A">
      <w:pPr>
        <w:rPr>
          <w:rFonts w:ascii="Sylfaen" w:hAnsi="Sylfaen"/>
          <w:lang w:val="ka-GE"/>
        </w:rPr>
      </w:pPr>
    </w:p>
    <w:sectPr w:rsidR="0028749A" w:rsidRPr="00755D36" w:rsidSect="00755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36"/>
    <w:rsid w:val="0028749A"/>
    <w:rsid w:val="00755D36"/>
    <w:rsid w:val="007831D7"/>
    <w:rsid w:val="008F3DDF"/>
    <w:rsid w:val="00915617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C8387-2AEB-41B0-AF26-7440ADAB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6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3" b="1" baseline="0">
                <a:latin typeface="+mj-lt"/>
              </a:rPr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>
              <a:defRPr sz="1406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3" b="1" baseline="0">
                <a:latin typeface="+mj-lt"/>
              </a:rPr>
              <a:t>01.</a:t>
            </a:r>
            <a:r>
              <a:rPr lang="ka-GE" sz="1403" b="1" baseline="0">
                <a:latin typeface="+mj-lt"/>
              </a:rPr>
              <a:t>07.2017-</a:t>
            </a:r>
            <a:r>
              <a:rPr lang="en-US" sz="1403" b="1" baseline="0">
                <a:latin typeface="+mj-lt"/>
              </a:rPr>
              <a:t>11</a:t>
            </a:r>
            <a:r>
              <a:rPr lang="ka-GE" sz="1403" b="1" baseline="0">
                <a:latin typeface="+mj-lt"/>
              </a:rPr>
              <a:t>.</a:t>
            </a:r>
            <a:r>
              <a:rPr lang="en-US" sz="1403" b="1" baseline="0">
                <a:latin typeface="+mj-lt"/>
              </a:rPr>
              <a:t>0</a:t>
            </a:r>
            <a:r>
              <a:rPr lang="ka-GE" sz="1403" b="1" baseline="0">
                <a:latin typeface="+mj-lt"/>
              </a:rPr>
              <a:t>2.201</a:t>
            </a:r>
            <a:r>
              <a:rPr lang="en-US" sz="1403" b="1" baseline="0">
                <a:latin typeface="+mj-lt"/>
              </a:rPr>
              <a:t>9</a:t>
            </a:r>
            <a:endParaRPr lang="en-GB" sz="1400" b="1" baseline="0">
              <a:latin typeface="+mj-lt"/>
            </a:endParaRPr>
          </a:p>
        </c:rich>
      </c:tx>
      <c:layout>
        <c:manualLayout>
          <c:xMode val="edge"/>
          <c:yMode val="edge"/>
          <c:x val="0.20634016183661691"/>
          <c:y val="2.9996528856166764E-2"/>
        </c:manualLayout>
      </c:layout>
      <c:overlay val="0"/>
      <c:spPr>
        <a:noFill/>
        <a:ln w="2545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5452">
              <a:solidFill>
                <a:srgbClr val="FF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Sheet1!$A$2:$A$84</c:f>
              <c:strCache>
                <c:ptCount val="83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</c:strCache>
            </c:strRef>
          </c:cat>
          <c:val>
            <c:numRef>
              <c:f>Sheet1!$B$2:$B$84</c:f>
              <c:numCache>
                <c:formatCode>General</c:formatCode>
                <c:ptCount val="83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180</c:v>
                </c:pt>
                <c:pt idx="78">
                  <c:v>199</c:v>
                </c:pt>
                <c:pt idx="79">
                  <c:v>318</c:v>
                </c:pt>
                <c:pt idx="80">
                  <c:v>298</c:v>
                </c:pt>
                <c:pt idx="81">
                  <c:v>332</c:v>
                </c:pt>
                <c:pt idx="82">
                  <c:v>210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422208"/>
        <c:axId val="799422752"/>
      </c:lineChart>
      <c:catAx>
        <c:axId val="799422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2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კვირეები</a:t>
                </a:r>
              </a:p>
            </c:rich>
          </c:tx>
          <c:overlay val="0"/>
          <c:spPr>
            <a:noFill/>
            <a:ln w="25452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4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9422752"/>
        <c:crosses val="autoZero"/>
        <c:auto val="1"/>
        <c:lblAlgn val="ctr"/>
        <c:lblOffset val="100"/>
        <c:noMultiLvlLbl val="0"/>
      </c:catAx>
      <c:valAx>
        <c:axId val="799422752"/>
        <c:scaling>
          <c:orientation val="minMax"/>
        </c:scaling>
        <c:delete val="0"/>
        <c:axPos val="l"/>
        <c:majorGridlines>
          <c:spPr>
            <a:ln w="954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2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შემთხვევათა რაოდენობა</a:t>
                </a:r>
              </a:p>
            </c:rich>
          </c:tx>
          <c:overlay val="0"/>
          <c:spPr>
            <a:noFill/>
            <a:ln w="25452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636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9422208"/>
        <c:crosses val="autoZero"/>
        <c:crossBetween val="between"/>
      </c:valAx>
      <c:spPr>
        <a:noFill/>
        <a:ln w="25452">
          <a:noFill/>
        </a:ln>
      </c:spPr>
    </c:plotArea>
    <c:plotVisOnly val="1"/>
    <c:dispBlanksAs val="gap"/>
    <c:showDLblsOverMax val="0"/>
  </c:chart>
  <c:spPr>
    <a:solidFill>
      <a:schemeClr val="bg1"/>
    </a:solidFill>
    <a:ln w="954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2</cp:revision>
  <dcterms:created xsi:type="dcterms:W3CDTF">2019-02-11T13:06:00Z</dcterms:created>
  <dcterms:modified xsi:type="dcterms:W3CDTF">2019-02-11T13:06:00Z</dcterms:modified>
</cp:coreProperties>
</file>