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E7760" w:rsidRPr="001F0173" w:rsidRDefault="003E5C93" w:rsidP="001F0173">
      <w:pPr>
        <w:jc w:val="center"/>
        <w:rPr>
          <w:rFonts w:ascii="Sylfaen" w:hAnsi="Sylfaen"/>
          <w:b/>
          <w:lang w:val="ka-GE"/>
        </w:rPr>
      </w:pPr>
      <w:r w:rsidRPr="001F0173">
        <w:rPr>
          <w:rFonts w:ascii="Sylfaen" w:hAnsi="Sylfaen"/>
          <w:b/>
          <w:lang w:val="ka-GE"/>
        </w:rPr>
        <w:t>საყოველთაო ჯანდაცვის ბიუჯეტის დეფიციტი.</w:t>
      </w:r>
    </w:p>
    <w:p w:rsidR="003E5C93" w:rsidRDefault="003E5C93">
      <w:pPr>
        <w:rPr>
          <w:rFonts w:ascii="Sylfaen" w:hAnsi="Sylfaen"/>
          <w:lang w:val="ka-GE"/>
        </w:rPr>
      </w:pPr>
    </w:p>
    <w:p w:rsidR="003E5C93" w:rsidRPr="00344983" w:rsidRDefault="003E5C93" w:rsidP="001B31D7">
      <w:pPr>
        <w:jc w:val="both"/>
        <w:rPr>
          <w:rFonts w:ascii="Sylfaen" w:hAnsi="Sylfaen"/>
          <w:lang w:val="ka-GE"/>
        </w:rPr>
      </w:pPr>
      <w:r>
        <w:rPr>
          <w:rFonts w:ascii="Sylfaen" w:hAnsi="Sylfaen"/>
          <w:lang w:val="ka-GE"/>
        </w:rPr>
        <w:t xml:space="preserve">  საყოველთაო ჯანდაცვის ბიუჯეტი 2019 წელს შეადგენს 754 მილიონ ლარს. აქედან მისი ყოველკვარტლური ხარჯვითი წილია 188,5 მილიონი ლარი. ასევე აღსანიშნავია ისიც, რომ საყოველთაო ჯანდაცვის ბიუჯეტი არის დეფიციტური 300 </w:t>
      </w:r>
      <w:r w:rsidR="001B31D7">
        <w:rPr>
          <w:rFonts w:ascii="Sylfaen" w:hAnsi="Sylfaen"/>
          <w:lang w:val="ka-GE"/>
        </w:rPr>
        <w:t>მილიონზე</w:t>
      </w:r>
      <w:r>
        <w:rPr>
          <w:rFonts w:ascii="Sylfaen" w:hAnsi="Sylfaen"/>
          <w:lang w:val="ka-GE"/>
        </w:rPr>
        <w:t xml:space="preserve"> მეტი ლარით და დეფიციტს გააჩნია ყოველწლიური მზარდი ტენდენცია 50 მილიონი ლარის ოდენობით. აღნიშნული დეფიციტის გაჩენა და შემდგომ მისი მზარდი კურსი გარკვეულ წილად დამოკიდებულია სამედიცინო შემთხვევების და პროცედურების კონტროლის სიმცირით. ასევე სამედიცინო მანიპულაციების სატარიფო არეალის დაუზუსტებლობით (</w:t>
      </w:r>
      <w:r w:rsidR="001B31D7">
        <w:rPr>
          <w:rFonts w:ascii="Sylfaen" w:hAnsi="Sylfaen"/>
          <w:lang w:val="ka-GE"/>
        </w:rPr>
        <w:t xml:space="preserve">ამჟამად სისტემაში არსებული ტარიფის გამომთვლელი მიმართულებები: </w:t>
      </w:r>
      <w:r>
        <w:rPr>
          <w:rFonts w:ascii="Sylfaen" w:hAnsi="Sylfaen"/>
          <w:lang w:val="ka-GE"/>
        </w:rPr>
        <w:t>ისტორიული მინიმუმი</w:t>
      </w:r>
      <w:r w:rsidR="001B31D7">
        <w:rPr>
          <w:rFonts w:ascii="Sylfaen" w:hAnsi="Sylfaen"/>
          <w:lang w:val="ka-GE"/>
        </w:rPr>
        <w:t>ს მცნება</w:t>
      </w:r>
      <w:r>
        <w:rPr>
          <w:rFonts w:ascii="Sylfaen" w:hAnsi="Sylfaen"/>
          <w:lang w:val="ka-GE"/>
        </w:rPr>
        <w:t xml:space="preserve"> და საავადმყოფოების თვითნებური განფასებები). საყოველთაო ბიუჯეტის ხარჯვითი წილის მოცულობა მოთხოვნიდან გამომდინარე ყოველთვის იზრდება საბიუჯეტო დაყოფებში მესამე კვარტლის ჭრილში, რადგანაც ზუსტად ამ დროს ხორციელდება კლინიკების საგაზაფხულო შესრულებების გასტუმრება. აღნიშნული პერიოდის შესრულებები კი მკვეთრად აღემატება სხვა კვარტლის პერიოდის შესრულებებს</w:t>
      </w:r>
      <w:r w:rsidR="001B31D7">
        <w:rPr>
          <w:rFonts w:ascii="Sylfaen" w:hAnsi="Sylfaen"/>
          <w:lang w:val="ka-GE"/>
        </w:rPr>
        <w:t>, მაგალითად ზაფხულის სამუშაოების შესრულებები ლამის 20% ნაკლებია ვიდრე საგაზაფხულო შესრულებები</w:t>
      </w:r>
      <w:r>
        <w:rPr>
          <w:rFonts w:ascii="Sylfaen" w:hAnsi="Sylfaen"/>
          <w:lang w:val="ka-GE"/>
        </w:rPr>
        <w:t xml:space="preserve">. ბიუჯეტის დეფიციტიდან გამომდინარე მესამე კვარტლის ბოლომდე შენელებული ინტენსივობით ხორციელდება შესრულებული სამუშაოების მიღება-ჩაბარების რეესტრის გაფორმება, რადგანაც არ მოხდეს სამთავრობო დადგენილებით მოცემული ვალდებულებების </w:t>
      </w:r>
      <w:r w:rsidR="001B31D7">
        <w:rPr>
          <w:rFonts w:ascii="Sylfaen" w:hAnsi="Sylfaen"/>
          <w:lang w:val="ka-GE"/>
        </w:rPr>
        <w:t>გასტუმრების ვადების დარღვევა. დღევანდელი მოცემულობით უკვე დაწყებულია მიღება-ჩაბარებების გაფორმება ყველა სამედიცინო კლინიკასთან და 1 ოქტომბრიდან დაიწყება მნიშვნელოვანი წილით ყველა ვალდებულების გასტუმრება რომლებიც კლინიკებს წარმოდგენილი აქვთ მაისის თვის ბოლო მდგომარეობით. ამის შემდგომ მოხდება კლინიკური შემთხვევების ტარიფების სრული გადახედვა და ერთ სატარიფო არეალად დაფიქსირება, რაც მოგვცემს ბიუჯეტში მნიშვნელოვან დანაზოგს. ამის შემდგომ კი მოხდება კლინიკებისთვის სამართლიანი და თანასწორუფლებიანი საგადასახადო სისტემის (ელექტრონული მოდული სადაც ხელოვნურად შექმნილი რიგისობის მცნება არ იქნება)</w:t>
      </w:r>
      <w:r>
        <w:rPr>
          <w:rFonts w:ascii="Sylfaen" w:hAnsi="Sylfaen"/>
          <w:lang w:val="ka-GE"/>
        </w:rPr>
        <w:t xml:space="preserve"> </w:t>
      </w:r>
      <w:r w:rsidR="001B31D7">
        <w:rPr>
          <w:rFonts w:ascii="Sylfaen" w:hAnsi="Sylfaen"/>
          <w:lang w:val="ka-GE"/>
        </w:rPr>
        <w:t>გაშვება. აღნიშნული საგადახდო სისტემა სრულად უზრუნველყოფს იმას, რომ ვერც ერთ კლინიკას ვეღარ შეეძლება რიგის უსამართლო შეცვლა, რაც აქამდე მიღებული პრაკტიკა იყო სამინისტროში და არსებობდნენ პრივილეგირებული სამედიცინო დაწესებულებები რომლებსაც არ უგვიანდებოდათ თანხის ჩარიცხვები</w:t>
      </w:r>
      <w:bookmarkStart w:id="0" w:name="_GoBack"/>
      <w:bookmarkEnd w:id="0"/>
      <w:r w:rsidR="001B31D7">
        <w:rPr>
          <w:rFonts w:ascii="Sylfaen" w:hAnsi="Sylfaen"/>
          <w:lang w:val="ka-GE"/>
        </w:rPr>
        <w:t>.</w:t>
      </w:r>
      <w:r>
        <w:rPr>
          <w:rFonts w:ascii="Sylfaen" w:hAnsi="Sylfaen"/>
          <w:lang w:val="ka-GE"/>
        </w:rPr>
        <w:t xml:space="preserve"> </w:t>
      </w:r>
      <w:r w:rsidR="00344983">
        <w:rPr>
          <w:rFonts w:ascii="Sylfaen" w:hAnsi="Sylfaen"/>
          <w:lang w:val="ka-GE"/>
        </w:rPr>
        <w:t>აქვე უნდა აღინიშნოს, რომ ბოლო ერთი წლის განმავლობაში პერმანენტულად ჩვენს მიერ ხდება ანგარიშგების ვადების დარღვევა (ცდება 60 სამუშაო დღეს).</w:t>
      </w:r>
    </w:p>
    <w:sectPr w:rsidR="003E5C93" w:rsidRPr="0034498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lfaen">
    <w:panose1 w:val="010A0502050306030303"/>
    <w:charset w:val="00"/>
    <w:family w:val="roman"/>
    <w:pitch w:val="variable"/>
    <w:sig w:usb0="040006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E5C93"/>
    <w:rsid w:val="001B31D7"/>
    <w:rsid w:val="001F0173"/>
    <w:rsid w:val="00344983"/>
    <w:rsid w:val="003E5C93"/>
    <w:rsid w:val="005E7760"/>
    <w:rsid w:val="0098141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9C3EAA"/>
  <w15:chartTrackingRefBased/>
  <w15:docId w15:val="{B81A6E99-4DC0-451B-B03E-CD7E366FBD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44</TotalTime>
  <Pages>1</Pages>
  <Words>344</Words>
  <Characters>1963</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Giorgi Tsotskolauri</dc:creator>
  <cp:keywords/>
  <dc:description/>
  <cp:lastModifiedBy>Giorgi Tsotskolauri</cp:lastModifiedBy>
  <cp:revision>13</cp:revision>
  <dcterms:created xsi:type="dcterms:W3CDTF">2019-09-16T09:55:00Z</dcterms:created>
  <dcterms:modified xsi:type="dcterms:W3CDTF">2019-09-16T10:39:00Z</dcterms:modified>
</cp:coreProperties>
</file>