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47" w:rsidRDefault="00806FD0" w:rsidP="00806FD0">
      <w:pPr>
        <w:spacing w:line="276" w:lineRule="auto"/>
        <w:jc w:val="both"/>
        <w:rPr>
          <w:b/>
          <w:sz w:val="24"/>
          <w:szCs w:val="24"/>
          <w:lang w:val="ka-GE"/>
        </w:rPr>
      </w:pPr>
      <w:r w:rsidRPr="000E4C88">
        <w:rPr>
          <w:b/>
          <w:sz w:val="24"/>
          <w:szCs w:val="24"/>
          <w:lang w:val="ka-GE"/>
        </w:rPr>
        <w:t xml:space="preserve">პროგრამა - </w:t>
      </w:r>
      <w:r w:rsidR="00264647" w:rsidRPr="00264647">
        <w:rPr>
          <w:b/>
          <w:sz w:val="24"/>
          <w:szCs w:val="24"/>
          <w:lang w:val="ka-GE"/>
        </w:rPr>
        <w:t>შრომისა და დასაქმების სისტემის რეფორმების პროგრამა</w:t>
      </w:r>
      <w:r w:rsidR="00850EFB">
        <w:rPr>
          <w:b/>
          <w:sz w:val="24"/>
          <w:szCs w:val="24"/>
          <w:lang w:val="ka-GE"/>
        </w:rPr>
        <w:t xml:space="preserve"> (35 05)</w:t>
      </w:r>
      <w:r w:rsidR="00264647">
        <w:rPr>
          <w:b/>
          <w:sz w:val="24"/>
          <w:szCs w:val="24"/>
          <w:lang w:val="ka-GE"/>
        </w:rPr>
        <w:t>:</w:t>
      </w:r>
    </w:p>
    <w:p w:rsidR="006F77FB" w:rsidRPr="00D92673" w:rsidRDefault="00264647" w:rsidP="00806FD0">
      <w:pPr>
        <w:spacing w:line="276" w:lineRule="auto"/>
        <w:jc w:val="both"/>
        <w:rPr>
          <w:sz w:val="24"/>
          <w:szCs w:val="24"/>
          <w:lang w:val="ka-GE"/>
        </w:rPr>
      </w:pPr>
      <w:r>
        <w:rPr>
          <w:b/>
          <w:sz w:val="24"/>
          <w:szCs w:val="24"/>
          <w:lang w:val="ka-GE"/>
        </w:rPr>
        <w:t xml:space="preserve">მ.შ. - </w:t>
      </w:r>
      <w:r w:rsidR="006F77FB" w:rsidRPr="001D1AF9">
        <w:rPr>
          <w:b/>
          <w:sz w:val="24"/>
          <w:szCs w:val="24"/>
          <w:u w:val="single"/>
          <w:lang w:val="ka-GE"/>
        </w:rPr>
        <w:t>დასაქმების ხელშეწყობის მომსახურებათა განვითარება</w:t>
      </w:r>
      <w:r w:rsidR="006F77FB">
        <w:rPr>
          <w:b/>
          <w:sz w:val="24"/>
          <w:szCs w:val="24"/>
          <w:lang w:val="ka-GE"/>
        </w:rPr>
        <w:t xml:space="preserve"> </w:t>
      </w:r>
      <w:r w:rsidR="00806FD0">
        <w:rPr>
          <w:b/>
          <w:sz w:val="24"/>
          <w:szCs w:val="24"/>
          <w:lang w:val="ka-GE"/>
        </w:rPr>
        <w:t xml:space="preserve">- </w:t>
      </w:r>
      <w:r w:rsidR="00806FD0" w:rsidRPr="009A3158">
        <w:rPr>
          <w:sz w:val="24"/>
          <w:szCs w:val="24"/>
          <w:lang w:val="ka-GE"/>
        </w:rPr>
        <w:t>2018 წლის პროექტით მოთხოვნილი თანხა</w:t>
      </w:r>
      <w:r w:rsidR="00806FD0">
        <w:rPr>
          <w:sz w:val="24"/>
          <w:szCs w:val="24"/>
          <w:lang w:val="ka-GE"/>
        </w:rPr>
        <w:t xml:space="preserve"> (ჭერს ზევით)</w:t>
      </w:r>
      <w:r w:rsidR="00806FD0" w:rsidRPr="009A3158">
        <w:rPr>
          <w:sz w:val="24"/>
          <w:szCs w:val="24"/>
          <w:lang w:val="ka-GE"/>
        </w:rPr>
        <w:t xml:space="preserve"> შეადგენდა </w:t>
      </w:r>
      <w:r w:rsidR="003F554F" w:rsidRPr="006F77FB">
        <w:rPr>
          <w:b/>
          <w:sz w:val="24"/>
          <w:szCs w:val="24"/>
          <w:u w:val="single"/>
          <w:lang w:val="ka-GE"/>
        </w:rPr>
        <w:t>700 000 ლარს</w:t>
      </w:r>
      <w:r w:rsidR="003F554F">
        <w:rPr>
          <w:b/>
          <w:sz w:val="24"/>
          <w:szCs w:val="24"/>
          <w:u w:val="single"/>
          <w:lang w:val="ka-GE"/>
        </w:rPr>
        <w:t xml:space="preserve">, </w:t>
      </w:r>
      <w:r w:rsidR="00806FD0" w:rsidRPr="009A3158">
        <w:rPr>
          <w:sz w:val="24"/>
          <w:szCs w:val="24"/>
          <w:lang w:val="ka-GE"/>
        </w:rPr>
        <w:t xml:space="preserve">დამტკიცებული გეგმა განისაზღვრა </w:t>
      </w:r>
      <w:r w:rsidR="00AE2BF0">
        <w:rPr>
          <w:sz w:val="24"/>
          <w:szCs w:val="24"/>
          <w:lang w:val="ka-GE"/>
        </w:rPr>
        <w:t xml:space="preserve">ასევე, </w:t>
      </w:r>
      <w:r w:rsidR="003F554F" w:rsidRPr="003F554F">
        <w:rPr>
          <w:sz w:val="24"/>
          <w:szCs w:val="24"/>
          <w:u w:val="single"/>
          <w:lang w:val="ka-GE"/>
        </w:rPr>
        <w:t>700 000</w:t>
      </w:r>
      <w:r w:rsidR="00806FD0" w:rsidRPr="00886A8D">
        <w:rPr>
          <w:sz w:val="24"/>
          <w:szCs w:val="24"/>
          <w:u w:val="single"/>
          <w:lang w:val="ka-GE"/>
        </w:rPr>
        <w:t xml:space="preserve"> ლარით,</w:t>
      </w:r>
      <w:r w:rsidR="00806FD0" w:rsidRPr="009A3158">
        <w:rPr>
          <w:sz w:val="24"/>
          <w:szCs w:val="24"/>
          <w:lang w:val="ka-GE"/>
        </w:rPr>
        <w:t xml:space="preserve"> </w:t>
      </w:r>
      <w:r w:rsidR="003F554F">
        <w:rPr>
          <w:sz w:val="24"/>
          <w:szCs w:val="24"/>
          <w:lang w:val="ka-GE"/>
        </w:rPr>
        <w:t xml:space="preserve"> </w:t>
      </w:r>
      <w:r w:rsidR="00806FD0" w:rsidRPr="009A3158">
        <w:rPr>
          <w:sz w:val="24"/>
          <w:szCs w:val="24"/>
          <w:lang w:val="ka-GE"/>
        </w:rPr>
        <w:t>დაზუსტებული გეგმა</w:t>
      </w:r>
      <w:r w:rsidR="00AE2BF0">
        <w:rPr>
          <w:sz w:val="24"/>
          <w:szCs w:val="24"/>
          <w:lang w:val="ka-GE"/>
        </w:rPr>
        <w:t>ც</w:t>
      </w:r>
      <w:r w:rsidR="00806FD0">
        <w:rPr>
          <w:sz w:val="24"/>
          <w:szCs w:val="24"/>
          <w:lang w:val="ka-GE"/>
        </w:rPr>
        <w:t xml:space="preserve"> შეადგენს</w:t>
      </w:r>
      <w:r w:rsidR="00806FD0" w:rsidRPr="009A3158">
        <w:rPr>
          <w:sz w:val="24"/>
          <w:szCs w:val="24"/>
          <w:lang w:val="ka-GE"/>
        </w:rPr>
        <w:t xml:space="preserve"> </w:t>
      </w:r>
      <w:r w:rsidR="006F77FB" w:rsidRPr="006F77FB">
        <w:rPr>
          <w:b/>
          <w:sz w:val="24"/>
          <w:szCs w:val="24"/>
          <w:u w:val="single"/>
          <w:lang w:val="ka-GE"/>
        </w:rPr>
        <w:t>700 000</w:t>
      </w:r>
      <w:r w:rsidR="00806FD0" w:rsidRPr="006F77FB">
        <w:rPr>
          <w:b/>
          <w:sz w:val="24"/>
          <w:szCs w:val="24"/>
          <w:u w:val="single"/>
          <w:lang w:val="ka-GE"/>
        </w:rPr>
        <w:t xml:space="preserve"> ლარს.</w:t>
      </w:r>
      <w:r w:rsidR="00806FD0" w:rsidRPr="009A3158">
        <w:rPr>
          <w:sz w:val="24"/>
          <w:szCs w:val="24"/>
          <w:lang w:val="ka-GE"/>
        </w:rPr>
        <w:t xml:space="preserve"> </w:t>
      </w:r>
      <w:r w:rsidR="002959A8">
        <w:rPr>
          <w:sz w:val="24"/>
          <w:szCs w:val="24"/>
          <w:lang w:val="ka-GE"/>
        </w:rPr>
        <w:t xml:space="preserve">10 დეკემბრის </w:t>
      </w:r>
      <w:r>
        <w:rPr>
          <w:sz w:val="24"/>
          <w:szCs w:val="24"/>
          <w:lang w:val="ka-GE"/>
        </w:rPr>
        <w:t xml:space="preserve">მდგომარეობით რესურსი შეადგენს 272 971.95 ლარს, ხოლო ფაქტიური ხარჯი 427 028.05 ლარს, რაც </w:t>
      </w:r>
      <w:r w:rsidRPr="00264647">
        <w:rPr>
          <w:b/>
          <w:sz w:val="24"/>
          <w:szCs w:val="24"/>
          <w:lang w:val="ka-GE"/>
        </w:rPr>
        <w:t>დაზუსტებული ბიუჯეტის 61%-ია</w:t>
      </w:r>
      <w:r w:rsidR="00CD00A2">
        <w:rPr>
          <w:b/>
          <w:sz w:val="24"/>
          <w:szCs w:val="24"/>
          <w:lang w:val="ka-GE"/>
        </w:rPr>
        <w:t xml:space="preserve">. </w:t>
      </w:r>
      <w:r w:rsidR="00CD00A2" w:rsidRPr="00D92673">
        <w:rPr>
          <w:color w:val="FF0000"/>
          <w:sz w:val="24"/>
          <w:szCs w:val="24"/>
          <w:lang w:val="ka-GE"/>
        </w:rPr>
        <w:t xml:space="preserve">წარმოქმნილი პროფიციტის მიზეზია ის, რომ, პროგრამის ერთ-ერთ კომპონენტს წარმოადგენს შრომის ანაზღაურების სუბსიდირება, რომლის სამიზნე ჯგუფს შშმ და სსსმ პირებთან ერთად 2018 წელს დაემატა 16-დან-29 წლის ჩათვლით ახალგაზრდები, შესაბამისად გათვალისწინებული იქნა, რომ აღნიშნული კატეგორიის ჯგუფი აქტიურად იქნებოდა ჩართული  კომპონენტის მოსარგებლედ და გათვალისწინებული იყო ასევე, დამსაქმებლების მაღალი აქტიურობის ფაქტორიც. თუმცა 2018 წელს პროგრამაში სუბსიდირების დასრულების შემდგომ დამსაქმებელს დამატებით განესაზღვრათ ბენეფიციარების მინიმუმ 6 თვის ვადით დასაქმების ვალდებულება. აღნიშნულმაც სავარაუდოდ გამოიწვია დამსაქმებლის აქტიურობის დაბალი მაჩვენებელი. შესაბამისად თანხა, რომელიც გათვალისწინებული იყო  შრომის ანაზღაურების სუბსიდირებაზე, სრულად ვერ იქნა ათვისებული. ასევე, ვერ განხორციელდა პროფესიული ორიენტაციის კონსულტანტების და მხარდაჭერითი კონსულტანტების </w:t>
      </w:r>
      <w:r w:rsidR="0093570F" w:rsidRPr="00D92673">
        <w:rPr>
          <w:color w:val="FF0000"/>
          <w:sz w:val="24"/>
          <w:szCs w:val="24"/>
          <w:lang w:val="ka-GE"/>
        </w:rPr>
        <w:t>(</w:t>
      </w:r>
      <w:r w:rsidR="00CD00A2" w:rsidRPr="00D92673">
        <w:rPr>
          <w:color w:val="FF0000"/>
          <w:sz w:val="24"/>
          <w:szCs w:val="24"/>
          <w:lang w:val="ka-GE"/>
        </w:rPr>
        <w:t>15-15 თანამშრომელთა რიცხვის გაზრდა</w:t>
      </w:r>
      <w:r w:rsidR="0093570F" w:rsidRPr="00D92673">
        <w:rPr>
          <w:color w:val="FF0000"/>
          <w:sz w:val="24"/>
          <w:szCs w:val="24"/>
          <w:lang w:val="ka-GE"/>
        </w:rPr>
        <w:t>)</w:t>
      </w:r>
      <w:r w:rsidR="00CD00A2" w:rsidRPr="00D92673">
        <w:rPr>
          <w:color w:val="FF0000"/>
          <w:sz w:val="24"/>
          <w:szCs w:val="24"/>
          <w:lang w:val="ka-GE"/>
        </w:rPr>
        <w:t xml:space="preserve"> დაკომპლექტებ</w:t>
      </w:r>
      <w:r w:rsidR="0093570F" w:rsidRPr="00D92673">
        <w:rPr>
          <w:color w:val="FF0000"/>
          <w:sz w:val="24"/>
          <w:szCs w:val="24"/>
          <w:lang w:val="ka-GE"/>
        </w:rPr>
        <w:t xml:space="preserve">ა, </w:t>
      </w:r>
      <w:r w:rsidR="00CD00A2" w:rsidRPr="00D92673">
        <w:rPr>
          <w:color w:val="FF0000"/>
          <w:sz w:val="24"/>
          <w:szCs w:val="24"/>
          <w:lang w:val="ka-GE"/>
        </w:rPr>
        <w:t>რომელთა სახელფასო ასანაზღაურებელი თანხაც ვერ იქნა ათვისებული</w:t>
      </w:r>
      <w:r w:rsidR="00DF18F9" w:rsidRPr="00D92673">
        <w:rPr>
          <w:color w:val="FF0000"/>
          <w:sz w:val="24"/>
          <w:szCs w:val="24"/>
          <w:lang w:val="ka-GE"/>
        </w:rPr>
        <w:t xml:space="preserve">. </w:t>
      </w:r>
      <w:r w:rsidR="00CD00A2" w:rsidRPr="00D92673">
        <w:rPr>
          <w:color w:val="FF0000"/>
          <w:sz w:val="24"/>
          <w:szCs w:val="24"/>
          <w:lang w:val="ka-GE"/>
        </w:rPr>
        <w:t xml:space="preserve">დეკემბრის თვეში დასაქმების ხელშეწყობის მომსახურებათა განვითარების სახელმწიფო პროგრამის ფარგლებში დარჩენილი აქტიობების შედეგად სავარაუდო გასახარჯი თანხის რაოდენობა შეადგენს დაახლოებით 120 000 ლარს. აღნიშნულის გათვალისწინებით, </w:t>
      </w:r>
      <w:r w:rsidR="00D92673">
        <w:rPr>
          <w:color w:val="FF0000"/>
          <w:sz w:val="24"/>
          <w:szCs w:val="24"/>
          <w:lang w:val="ka-GE"/>
        </w:rPr>
        <w:t xml:space="preserve">დარჩენილი ეკონომია იქნება დაახლოვებით </w:t>
      </w:r>
      <w:bookmarkStart w:id="0" w:name="_GoBack"/>
      <w:r w:rsidR="00CD00A2" w:rsidRPr="00894DA6">
        <w:rPr>
          <w:color w:val="FF0000"/>
          <w:sz w:val="24"/>
          <w:szCs w:val="24"/>
          <w:u w:val="single"/>
          <w:lang w:val="ka-GE"/>
        </w:rPr>
        <w:t>186,4</w:t>
      </w:r>
      <w:r w:rsidR="00D92673" w:rsidRPr="00894DA6">
        <w:rPr>
          <w:color w:val="FF0000"/>
          <w:sz w:val="24"/>
          <w:szCs w:val="24"/>
          <w:u w:val="single"/>
          <w:lang w:val="ka-GE"/>
        </w:rPr>
        <w:t>00</w:t>
      </w:r>
      <w:r w:rsidR="00CD00A2" w:rsidRPr="00894DA6">
        <w:rPr>
          <w:color w:val="FF0000"/>
          <w:sz w:val="24"/>
          <w:szCs w:val="24"/>
          <w:u w:val="single"/>
          <w:lang w:val="ka-GE"/>
        </w:rPr>
        <w:t xml:space="preserve"> ლარ</w:t>
      </w:r>
      <w:r w:rsidR="00D92673" w:rsidRPr="00894DA6">
        <w:rPr>
          <w:color w:val="FF0000"/>
          <w:sz w:val="24"/>
          <w:szCs w:val="24"/>
          <w:u w:val="single"/>
          <w:lang w:val="ka-GE"/>
        </w:rPr>
        <w:t>ი</w:t>
      </w:r>
      <w:r w:rsidR="00CD00A2" w:rsidRPr="00894DA6">
        <w:rPr>
          <w:color w:val="FF0000"/>
          <w:sz w:val="24"/>
          <w:szCs w:val="24"/>
          <w:u w:val="single"/>
          <w:lang w:val="ka-GE"/>
        </w:rPr>
        <w:t>.</w:t>
      </w:r>
      <w:bookmarkEnd w:id="0"/>
    </w:p>
    <w:p w:rsidR="00D215E8" w:rsidRPr="00D215E8" w:rsidRDefault="00264647" w:rsidP="00D215E8">
      <w:pPr>
        <w:spacing w:line="276" w:lineRule="auto"/>
        <w:jc w:val="both"/>
        <w:rPr>
          <w:color w:val="FF0000"/>
          <w:sz w:val="24"/>
          <w:szCs w:val="24"/>
          <w:u w:val="single"/>
          <w:lang w:val="ka-GE"/>
        </w:rPr>
      </w:pPr>
      <w:r>
        <w:rPr>
          <w:b/>
          <w:sz w:val="24"/>
          <w:szCs w:val="24"/>
          <w:lang w:val="ka-GE"/>
        </w:rPr>
        <w:t xml:space="preserve">მ.შ. - </w:t>
      </w:r>
      <w:r w:rsidRPr="001D1AF9">
        <w:rPr>
          <w:b/>
          <w:sz w:val="24"/>
          <w:szCs w:val="24"/>
          <w:u w:val="single"/>
          <w:lang w:val="ka-GE"/>
        </w:rPr>
        <w:t>სამუშაოს მაძიებელთა პროფესიული მომზადება-გადამზადება და კვალიფიკაციის ამაღლება</w:t>
      </w:r>
      <w:r>
        <w:rPr>
          <w:b/>
          <w:sz w:val="24"/>
          <w:szCs w:val="24"/>
          <w:lang w:val="ka-GE"/>
        </w:rPr>
        <w:t xml:space="preserve"> -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 </w:t>
      </w:r>
      <w:r>
        <w:rPr>
          <w:b/>
          <w:sz w:val="24"/>
          <w:szCs w:val="24"/>
          <w:u w:val="single"/>
          <w:lang w:val="ka-GE"/>
        </w:rPr>
        <w:t>2 090 000</w:t>
      </w:r>
      <w:r w:rsidRPr="006F77FB">
        <w:rPr>
          <w:b/>
          <w:sz w:val="24"/>
          <w:szCs w:val="24"/>
          <w:u w:val="single"/>
          <w:lang w:val="ka-GE"/>
        </w:rPr>
        <w:t xml:space="preserve"> ლარს</w:t>
      </w:r>
      <w:r>
        <w:rPr>
          <w:b/>
          <w:sz w:val="24"/>
          <w:szCs w:val="24"/>
          <w:u w:val="single"/>
          <w:lang w:val="ka-GE"/>
        </w:rPr>
        <w:t xml:space="preserve">,  </w:t>
      </w:r>
      <w:r w:rsidRPr="009A3158">
        <w:rPr>
          <w:sz w:val="24"/>
          <w:szCs w:val="24"/>
          <w:lang w:val="ka-GE"/>
        </w:rPr>
        <w:t xml:space="preserve">დამტკიცებული გეგმა განისაზღვრა </w:t>
      </w:r>
      <w:r>
        <w:rPr>
          <w:sz w:val="24"/>
          <w:szCs w:val="24"/>
          <w:lang w:val="ka-GE"/>
        </w:rPr>
        <w:t xml:space="preserve">ასევე, </w:t>
      </w:r>
      <w:r w:rsidRPr="00264647">
        <w:rPr>
          <w:sz w:val="24"/>
          <w:szCs w:val="24"/>
          <w:u w:val="single"/>
          <w:lang w:val="ka-GE"/>
        </w:rPr>
        <w:t>2 090 000</w:t>
      </w:r>
      <w:r w:rsidRPr="00886A8D">
        <w:rPr>
          <w:sz w:val="24"/>
          <w:szCs w:val="24"/>
          <w:u w:val="single"/>
          <w:lang w:val="ka-GE"/>
        </w:rPr>
        <w:t xml:space="preserve"> ლარით,</w:t>
      </w:r>
      <w:r w:rsidRPr="009A3158">
        <w:rPr>
          <w:sz w:val="24"/>
          <w:szCs w:val="24"/>
          <w:lang w:val="ka-GE"/>
        </w:rPr>
        <w:t xml:space="preserve"> </w:t>
      </w:r>
      <w:r>
        <w:rPr>
          <w:sz w:val="24"/>
          <w:szCs w:val="24"/>
          <w:lang w:val="ka-GE"/>
        </w:rPr>
        <w:t xml:space="preserve"> </w:t>
      </w:r>
      <w:r w:rsidRPr="009A3158">
        <w:rPr>
          <w:sz w:val="24"/>
          <w:szCs w:val="24"/>
          <w:lang w:val="ka-GE"/>
        </w:rPr>
        <w:t>დაზუსტებული გეგმა</w:t>
      </w:r>
      <w:r>
        <w:rPr>
          <w:sz w:val="24"/>
          <w:szCs w:val="24"/>
          <w:lang w:val="ka-GE"/>
        </w:rPr>
        <w:t>ც შეადგენს</w:t>
      </w:r>
      <w:r w:rsidRPr="009A3158">
        <w:rPr>
          <w:sz w:val="24"/>
          <w:szCs w:val="24"/>
          <w:lang w:val="ka-GE"/>
        </w:rPr>
        <w:t xml:space="preserve"> </w:t>
      </w:r>
      <w:r>
        <w:rPr>
          <w:b/>
          <w:sz w:val="24"/>
          <w:szCs w:val="24"/>
          <w:u w:val="single"/>
          <w:lang w:val="ka-GE"/>
        </w:rPr>
        <w:t>2 090</w:t>
      </w:r>
      <w:r w:rsidRPr="006F77FB">
        <w:rPr>
          <w:b/>
          <w:sz w:val="24"/>
          <w:szCs w:val="24"/>
          <w:u w:val="single"/>
          <w:lang w:val="ka-GE"/>
        </w:rPr>
        <w:t xml:space="preserve"> 000 ლარს.</w:t>
      </w:r>
      <w:r w:rsidRPr="009A3158">
        <w:rPr>
          <w:sz w:val="24"/>
          <w:szCs w:val="24"/>
          <w:lang w:val="ka-GE"/>
        </w:rPr>
        <w:t xml:space="preserve"> </w:t>
      </w:r>
      <w:r>
        <w:rPr>
          <w:sz w:val="24"/>
          <w:szCs w:val="24"/>
          <w:lang w:val="ka-GE"/>
        </w:rPr>
        <w:t xml:space="preserve">10 დეკემბრის მდგომარეობით რესურსი შეადგენს 350 507.65 ლარს, ხოლო ფაქტიური ხარჯი 1 739 492.35 ლარს, რაც </w:t>
      </w:r>
      <w:r w:rsidRPr="0096288E">
        <w:rPr>
          <w:sz w:val="24"/>
          <w:szCs w:val="24"/>
          <w:lang w:val="ka-GE"/>
        </w:rPr>
        <w:t xml:space="preserve">დაზუსტებული ბიუჯეტის </w:t>
      </w:r>
      <w:r w:rsidRPr="00D215E8">
        <w:rPr>
          <w:color w:val="000000" w:themeColor="text1"/>
          <w:sz w:val="24"/>
          <w:szCs w:val="24"/>
          <w:lang w:val="ka-GE"/>
        </w:rPr>
        <w:t xml:space="preserve">83%-ია. </w:t>
      </w:r>
      <w:r w:rsidR="00D215E8" w:rsidRPr="00D215E8">
        <w:rPr>
          <w:color w:val="FF0000"/>
          <w:sz w:val="24"/>
          <w:szCs w:val="24"/>
          <w:lang w:val="ka-GE"/>
        </w:rPr>
        <w:t xml:space="preserve">პროგრამის მეორე ეტაპი სრულდება დეკემბრის შუა რიცხვებში, შესაბამისად პროგრამის ბიუჯეტიდან დარჩენილი თანხის ათვისება მოხდება წლის ბოლოს. შედეგად, სავარაუდო გასახარჯი თანხის რაოდენობა შეადგენს დაახლოებით 320 000 ლარს. მე-2 ეტაპისთვის ბიუჯეტის დარჩენილი თანხის გათვალისწინებით, მიღებული გადაწყვეტილების შესაბამისად, შერჩეული იქნა ყველაზე მოთხოვნადი 15 პროფესია, რომელშიც მოხდებოდა გადამზადების მე-2 ეტაპის განხორციელება. აქედან გამომდინარე, შემცირდა კოლეჯების რაოდენობა. ჯგუფების სრულად შევსების შემთხვევაში, დარჩენილი თანხის ათვისება სრულად მოხდებოდა, თუმცა რეგისტრაციის დასრულების შემდეგ გაირკვა, რომ </w:t>
      </w:r>
      <w:r w:rsidR="00D215E8" w:rsidRPr="00912A37">
        <w:rPr>
          <w:color w:val="FF0000"/>
          <w:sz w:val="24"/>
          <w:szCs w:val="24"/>
          <w:u w:val="single"/>
          <w:lang w:val="ka-GE"/>
        </w:rPr>
        <w:t>ზოგიერთ კოლეჯში ჯგუფები ვერ შეივსო ბოლომდე.</w:t>
      </w:r>
      <w:r w:rsidR="00D215E8" w:rsidRPr="00D215E8">
        <w:rPr>
          <w:color w:val="FF0000"/>
          <w:sz w:val="24"/>
          <w:szCs w:val="24"/>
          <w:lang w:val="ka-GE"/>
        </w:rPr>
        <w:t xml:space="preserve"> </w:t>
      </w:r>
      <w:r w:rsidR="00D215E8" w:rsidRPr="00D215E8">
        <w:rPr>
          <w:color w:val="FF0000"/>
          <w:sz w:val="24"/>
          <w:szCs w:val="24"/>
          <w:lang w:val="ka-GE"/>
        </w:rPr>
        <w:lastRenderedPageBreak/>
        <w:t xml:space="preserve">სწავლის მიმდინარეობის პროცესში ბევრი ბენეფიციარი საერთოდ არ გამოცხადდა სასწავლებელში ან ხშირი გაცდენების გამო გაირიცხა სასწავლებლიდან ან მოსმენილი მცირე რაოდენობის საათების გამო მათზე მოხდება საათობრივი ანაზღაურება. რაც შეეხება სტაჟირების კომპონენტს, ამ მიმართულებით მიმდინარ თვეს გაიხარჯება დაახლოებით 10 000 ლარი. აღნიშნულის გათვალისწინებით, </w:t>
      </w:r>
      <w:r w:rsidR="00D215E8" w:rsidRPr="00D215E8">
        <w:rPr>
          <w:color w:val="FF0000"/>
          <w:sz w:val="24"/>
          <w:szCs w:val="24"/>
          <w:u w:val="single"/>
          <w:lang w:val="ka-GE"/>
        </w:rPr>
        <w:t xml:space="preserve">აუთვიდებელი თანხა იქნება </w:t>
      </w:r>
      <w:r w:rsidR="00D215E8" w:rsidRPr="00D215E8">
        <w:rPr>
          <w:color w:val="FF0000"/>
          <w:sz w:val="24"/>
          <w:szCs w:val="24"/>
          <w:u w:val="single"/>
          <w:lang w:val="ka-GE"/>
        </w:rPr>
        <w:t>დაახლოებით 60 000 ლარს.</w:t>
      </w:r>
    </w:p>
    <w:p w:rsidR="00264647" w:rsidRPr="00D215E8" w:rsidRDefault="00264647" w:rsidP="00264647">
      <w:pPr>
        <w:spacing w:line="276" w:lineRule="auto"/>
        <w:jc w:val="both"/>
        <w:rPr>
          <w:b/>
          <w:sz w:val="24"/>
          <w:szCs w:val="24"/>
        </w:rPr>
      </w:pPr>
    </w:p>
    <w:p w:rsidR="001D1AF9" w:rsidRPr="00850EFB" w:rsidRDefault="001D1AF9" w:rsidP="001D1AF9">
      <w:pPr>
        <w:spacing w:line="276" w:lineRule="auto"/>
        <w:jc w:val="both"/>
        <w:rPr>
          <w:b/>
          <w:sz w:val="24"/>
          <w:szCs w:val="24"/>
          <w:lang w:val="ka-GE"/>
        </w:rPr>
      </w:pPr>
      <w:r>
        <w:rPr>
          <w:b/>
          <w:sz w:val="24"/>
          <w:szCs w:val="24"/>
          <w:lang w:val="ka-GE"/>
        </w:rPr>
        <w:t xml:space="preserve">მ.შ. - </w:t>
      </w:r>
      <w:r w:rsidRPr="001D1AF9">
        <w:rPr>
          <w:b/>
          <w:sz w:val="24"/>
          <w:szCs w:val="24"/>
          <w:lang w:val="ka-GE"/>
        </w:rPr>
        <w:t>შრომის პირობების ინსპექტირება</w:t>
      </w:r>
      <w:r>
        <w:rPr>
          <w:sz w:val="24"/>
          <w:szCs w:val="24"/>
          <w:lang w:val="ka-GE"/>
        </w:rPr>
        <w:t xml:space="preserve"> </w:t>
      </w:r>
      <w:r>
        <w:rPr>
          <w:b/>
          <w:sz w:val="24"/>
          <w:szCs w:val="24"/>
          <w:lang w:val="ka-GE"/>
        </w:rPr>
        <w:t xml:space="preserve">- </w:t>
      </w:r>
      <w:r w:rsidRPr="009A3158">
        <w:rPr>
          <w:sz w:val="24"/>
          <w:szCs w:val="24"/>
          <w:lang w:val="ka-GE"/>
        </w:rPr>
        <w:t>2018 წლის პროექტით მოთხოვნილი თანხა</w:t>
      </w:r>
      <w:r>
        <w:rPr>
          <w:sz w:val="24"/>
          <w:szCs w:val="24"/>
          <w:lang w:val="ka-GE"/>
        </w:rPr>
        <w:t xml:space="preserve"> (ჭერს ზევით)</w:t>
      </w:r>
      <w:r w:rsidRPr="009A3158">
        <w:rPr>
          <w:sz w:val="24"/>
          <w:szCs w:val="24"/>
          <w:lang w:val="ka-GE"/>
        </w:rPr>
        <w:t xml:space="preserve"> შეადგენდა </w:t>
      </w:r>
      <w:r w:rsidRPr="0068595A">
        <w:rPr>
          <w:b/>
          <w:sz w:val="24"/>
          <w:szCs w:val="24"/>
          <w:u w:val="single"/>
          <w:lang w:val="ka-GE"/>
        </w:rPr>
        <w:t>1 000 000 ლარს,</w:t>
      </w:r>
      <w:r>
        <w:rPr>
          <w:b/>
          <w:sz w:val="24"/>
          <w:szCs w:val="24"/>
          <w:u w:val="single"/>
          <w:lang w:val="ka-GE"/>
        </w:rPr>
        <w:t xml:space="preserve">  </w:t>
      </w:r>
      <w:r w:rsidRPr="009A3158">
        <w:rPr>
          <w:sz w:val="24"/>
          <w:szCs w:val="24"/>
          <w:lang w:val="ka-GE"/>
        </w:rPr>
        <w:t xml:space="preserve">დამტკიცებული გეგმა განისაზღვრა </w:t>
      </w:r>
      <w:r w:rsidRPr="00264647">
        <w:rPr>
          <w:sz w:val="24"/>
          <w:szCs w:val="24"/>
          <w:u w:val="single"/>
          <w:lang w:val="ka-GE"/>
        </w:rPr>
        <w:t>9</w:t>
      </w:r>
      <w:r w:rsidR="0068595A">
        <w:rPr>
          <w:sz w:val="24"/>
          <w:szCs w:val="24"/>
          <w:u w:val="single"/>
        </w:rPr>
        <w:t>1</w:t>
      </w:r>
      <w:r w:rsidRPr="00264647">
        <w:rPr>
          <w:sz w:val="24"/>
          <w:szCs w:val="24"/>
          <w:u w:val="single"/>
          <w:lang w:val="ka-GE"/>
        </w:rPr>
        <w:t>0 000</w:t>
      </w:r>
      <w:r w:rsidRPr="00886A8D">
        <w:rPr>
          <w:sz w:val="24"/>
          <w:szCs w:val="24"/>
          <w:u w:val="single"/>
          <w:lang w:val="ka-GE"/>
        </w:rPr>
        <w:t xml:space="preserve"> ლარით,</w:t>
      </w:r>
      <w:r w:rsidRPr="009A3158">
        <w:rPr>
          <w:sz w:val="24"/>
          <w:szCs w:val="24"/>
          <w:lang w:val="ka-GE"/>
        </w:rPr>
        <w:t xml:space="preserve"> </w:t>
      </w:r>
      <w:r>
        <w:rPr>
          <w:sz w:val="24"/>
          <w:szCs w:val="24"/>
          <w:lang w:val="ka-GE"/>
        </w:rPr>
        <w:t xml:space="preserve"> </w:t>
      </w:r>
      <w:r w:rsidRPr="009A3158">
        <w:rPr>
          <w:sz w:val="24"/>
          <w:szCs w:val="24"/>
          <w:lang w:val="ka-GE"/>
        </w:rPr>
        <w:t>დაზუსტებულ</w:t>
      </w:r>
      <w:r w:rsidR="0068595A">
        <w:rPr>
          <w:sz w:val="24"/>
          <w:szCs w:val="24"/>
          <w:lang w:val="ka-GE"/>
        </w:rPr>
        <w:t>მა</w:t>
      </w:r>
      <w:r w:rsidRPr="009A3158">
        <w:rPr>
          <w:sz w:val="24"/>
          <w:szCs w:val="24"/>
          <w:lang w:val="ka-GE"/>
        </w:rPr>
        <w:t xml:space="preserve"> გეგმა</w:t>
      </w:r>
      <w:r w:rsidR="0068595A">
        <w:rPr>
          <w:sz w:val="24"/>
          <w:szCs w:val="24"/>
          <w:lang w:val="ka-GE"/>
        </w:rPr>
        <w:t>მა</w:t>
      </w:r>
      <w:r>
        <w:rPr>
          <w:sz w:val="24"/>
          <w:szCs w:val="24"/>
          <w:lang w:val="ka-GE"/>
        </w:rPr>
        <w:t>ც შეადგ</w:t>
      </w:r>
      <w:r w:rsidR="0068595A">
        <w:rPr>
          <w:sz w:val="24"/>
          <w:szCs w:val="24"/>
          <w:lang w:val="ka-GE"/>
        </w:rPr>
        <w:t>ინა</w:t>
      </w:r>
      <w:r w:rsidRPr="009A3158">
        <w:rPr>
          <w:sz w:val="24"/>
          <w:szCs w:val="24"/>
          <w:lang w:val="ka-GE"/>
        </w:rPr>
        <w:t xml:space="preserve"> </w:t>
      </w:r>
      <w:r w:rsidR="0068595A" w:rsidRPr="0068595A">
        <w:rPr>
          <w:b/>
          <w:sz w:val="24"/>
          <w:szCs w:val="24"/>
          <w:u w:val="single"/>
        </w:rPr>
        <w:t>910</w:t>
      </w:r>
      <w:r w:rsidRPr="0068595A">
        <w:rPr>
          <w:b/>
          <w:sz w:val="24"/>
          <w:szCs w:val="24"/>
          <w:u w:val="single"/>
          <w:lang w:val="ka-GE"/>
        </w:rPr>
        <w:t xml:space="preserve"> 000 ლარ</w:t>
      </w:r>
      <w:r w:rsidR="0068595A">
        <w:rPr>
          <w:b/>
          <w:sz w:val="24"/>
          <w:szCs w:val="24"/>
          <w:u w:val="single"/>
          <w:lang w:val="ka-GE"/>
        </w:rPr>
        <w:t>ი</w:t>
      </w:r>
      <w:r w:rsidRPr="0068595A">
        <w:rPr>
          <w:b/>
          <w:sz w:val="24"/>
          <w:szCs w:val="24"/>
          <w:u w:val="single"/>
          <w:lang w:val="ka-GE"/>
        </w:rPr>
        <w:t>.</w:t>
      </w:r>
      <w:r w:rsidRPr="009A3158">
        <w:rPr>
          <w:sz w:val="24"/>
          <w:szCs w:val="24"/>
          <w:lang w:val="ka-GE"/>
        </w:rPr>
        <w:t xml:space="preserve"> </w:t>
      </w:r>
      <w:r w:rsidR="00AA2785" w:rsidRPr="00AA2785">
        <w:rPr>
          <w:rFonts w:cs="Sylfaen"/>
          <w:lang w:val="ka-GE"/>
        </w:rPr>
        <w:t>,,</w:t>
      </w:r>
      <w:proofErr w:type="spellStart"/>
      <w:r w:rsidR="00AA2785" w:rsidRPr="00AA2785">
        <w:rPr>
          <w:rFonts w:cs="Sylfaen"/>
        </w:rPr>
        <w:t>შრომის</w:t>
      </w:r>
      <w:proofErr w:type="spellEnd"/>
      <w:r w:rsidR="00AA2785" w:rsidRPr="00AA2785">
        <w:t xml:space="preserve">  </w:t>
      </w:r>
      <w:r w:rsidR="00AA2785" w:rsidRPr="00AA2785">
        <w:rPr>
          <w:lang w:val="ka-GE"/>
        </w:rPr>
        <w:t>პირობების ინსპექტირების 2018 წლის სახელმწიფო პროგრამის</w:t>
      </w:r>
      <w:r w:rsidR="00AA2785" w:rsidRPr="00AA2785">
        <w:t xml:space="preserve"> </w:t>
      </w:r>
      <w:proofErr w:type="spellStart"/>
      <w:r w:rsidR="00AA2785" w:rsidRPr="00AA2785">
        <w:rPr>
          <w:rFonts w:cs="Sylfaen"/>
        </w:rPr>
        <w:t>დამტკიცების</w:t>
      </w:r>
      <w:proofErr w:type="spellEnd"/>
      <w:r w:rsidR="00AA2785" w:rsidRPr="00AA2785">
        <w:t xml:space="preserve"> </w:t>
      </w:r>
      <w:proofErr w:type="spellStart"/>
      <w:r w:rsidR="00AA2785" w:rsidRPr="00AA2785">
        <w:rPr>
          <w:rFonts w:cs="Sylfaen"/>
        </w:rPr>
        <w:t>შესახებ</w:t>
      </w:r>
      <w:proofErr w:type="spellEnd"/>
      <w:r w:rsidR="00AA2785" w:rsidRPr="00AA2785">
        <w:rPr>
          <w:rFonts w:cs="Sylfaen"/>
          <w:lang w:val="ka-GE"/>
        </w:rPr>
        <w:t>’’ საქართველოს მთავრობის</w:t>
      </w:r>
      <w:r w:rsidR="00AA2785">
        <w:rPr>
          <w:rFonts w:cs="Sylfaen"/>
          <w:b/>
          <w:lang w:val="ka-GE"/>
        </w:rPr>
        <w:t xml:space="preserve"> </w:t>
      </w:r>
      <w:r w:rsidR="00AA2785">
        <w:rPr>
          <w:sz w:val="24"/>
          <w:szCs w:val="24"/>
          <w:lang w:val="ka-GE"/>
        </w:rPr>
        <w:t>2018 წლის 8 ივნისის N323 დადგენილებით პროგრამის ბიუჯეტი განისაზღვარ 870 500 ლარით</w:t>
      </w:r>
      <w:r w:rsidR="00673B7E">
        <w:rPr>
          <w:sz w:val="24"/>
          <w:szCs w:val="24"/>
          <w:lang w:val="ka-GE"/>
        </w:rPr>
        <w:t xml:space="preserve"> (39 500 ლარით შემცირდა ინსპექტირების სამმართველოს შექმნისათვის). </w:t>
      </w:r>
      <w:r>
        <w:rPr>
          <w:sz w:val="24"/>
          <w:szCs w:val="24"/>
          <w:lang w:val="ka-GE"/>
        </w:rPr>
        <w:t xml:space="preserve">10 დეკემბრის მდგომარეობით რესურსი შეადგენს </w:t>
      </w:r>
      <w:r w:rsidR="00AA2785">
        <w:rPr>
          <w:sz w:val="24"/>
          <w:szCs w:val="24"/>
          <w:lang w:val="ka-GE"/>
        </w:rPr>
        <w:t>220 781.42</w:t>
      </w:r>
      <w:r>
        <w:rPr>
          <w:sz w:val="24"/>
          <w:szCs w:val="24"/>
          <w:lang w:val="ka-GE"/>
        </w:rPr>
        <w:t xml:space="preserve"> ლარს, ხოლო ფაქტიური ხარჯი </w:t>
      </w:r>
      <w:r w:rsidR="00AA2785">
        <w:rPr>
          <w:sz w:val="24"/>
          <w:szCs w:val="24"/>
          <w:lang w:val="ka-GE"/>
        </w:rPr>
        <w:t>689 218.58</w:t>
      </w:r>
      <w:r>
        <w:rPr>
          <w:sz w:val="24"/>
          <w:szCs w:val="24"/>
          <w:lang w:val="ka-GE"/>
        </w:rPr>
        <w:t xml:space="preserve"> ლარს, რაც </w:t>
      </w:r>
      <w:r w:rsidRPr="0096288E">
        <w:rPr>
          <w:sz w:val="24"/>
          <w:szCs w:val="24"/>
          <w:lang w:val="ka-GE"/>
        </w:rPr>
        <w:t>და</w:t>
      </w:r>
      <w:r w:rsidR="00500CEE">
        <w:rPr>
          <w:sz w:val="24"/>
          <w:szCs w:val="24"/>
          <w:lang w:val="ka-GE"/>
        </w:rPr>
        <w:t>დგენილებით განსაზღვრული</w:t>
      </w:r>
      <w:r w:rsidRPr="0096288E">
        <w:rPr>
          <w:sz w:val="24"/>
          <w:szCs w:val="24"/>
          <w:lang w:val="ka-GE"/>
        </w:rPr>
        <w:t xml:space="preserve"> ბიუჯეტის </w:t>
      </w:r>
      <w:r w:rsidR="00673B7E">
        <w:rPr>
          <w:sz w:val="24"/>
          <w:szCs w:val="24"/>
          <w:lang w:val="ka-GE"/>
        </w:rPr>
        <w:t>79.2</w:t>
      </w:r>
      <w:r w:rsidRPr="0096288E">
        <w:rPr>
          <w:sz w:val="24"/>
          <w:szCs w:val="24"/>
          <w:lang w:val="ka-GE"/>
        </w:rPr>
        <w:t xml:space="preserve">%-ია. </w:t>
      </w:r>
      <w:r w:rsidR="00673B7E">
        <w:rPr>
          <w:sz w:val="24"/>
          <w:szCs w:val="24"/>
          <w:lang w:val="ka-GE"/>
        </w:rPr>
        <w:t xml:space="preserve">დეპარტამენტის </w:t>
      </w:r>
      <w:r>
        <w:rPr>
          <w:sz w:val="24"/>
          <w:szCs w:val="24"/>
          <w:lang w:val="ka-GE"/>
        </w:rPr>
        <w:t xml:space="preserve">ინფორმაციით </w:t>
      </w:r>
      <w:r w:rsidRPr="00850EFB">
        <w:rPr>
          <w:b/>
          <w:sz w:val="24"/>
          <w:szCs w:val="24"/>
          <w:lang w:val="ka-GE"/>
        </w:rPr>
        <w:t>წლის ბოლომდე ათვისება მოხდება 100%-ით.</w:t>
      </w:r>
    </w:p>
    <w:p w:rsidR="006F77FB" w:rsidRDefault="006F77FB" w:rsidP="00806FD0">
      <w:pPr>
        <w:spacing w:line="276" w:lineRule="auto"/>
        <w:jc w:val="both"/>
        <w:rPr>
          <w:sz w:val="24"/>
          <w:szCs w:val="24"/>
          <w:lang w:val="ka-GE"/>
        </w:rPr>
      </w:pPr>
    </w:p>
    <w:p w:rsidR="006F77FB" w:rsidRDefault="00666248" w:rsidP="00806FD0">
      <w:pPr>
        <w:spacing w:line="276" w:lineRule="auto"/>
        <w:jc w:val="both"/>
        <w:rPr>
          <w:sz w:val="24"/>
          <w:szCs w:val="24"/>
          <w:lang w:val="ka-GE"/>
        </w:rPr>
      </w:pPr>
      <w:r>
        <w:rPr>
          <w:noProof/>
        </w:rPr>
        <w:drawing>
          <wp:inline distT="0" distB="0" distL="0" distR="0" wp14:anchorId="33429E66" wp14:editId="7B6493E6">
            <wp:extent cx="4105276" cy="18859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6F77FB" w:rsidRDefault="005673A8" w:rsidP="00806FD0">
      <w:pPr>
        <w:spacing w:line="276" w:lineRule="auto"/>
        <w:jc w:val="both"/>
        <w:rPr>
          <w:sz w:val="24"/>
          <w:szCs w:val="24"/>
          <w:lang w:val="ka-GE"/>
        </w:rPr>
      </w:pPr>
      <w:r w:rsidRPr="005673A8">
        <w:rPr>
          <w:sz w:val="24"/>
          <w:szCs w:val="24"/>
          <w:lang w:val="ka-GE"/>
        </w:rPr>
        <w:t xml:space="preserve">პროგრამის მეორე ეტაპი სრულდება დეკემბრის შუა რიცხვებში, შესაბამისად პროგრამის ბიუჯეტიდან დარჩენილი თანხის ათვისება მოხდება წლის ბოლოს. შედეგად, სავარაუდო გასახარჯი თანხის რაოდენობა შეადგენს დაახლოებით 320 000 ლარს. მე-2 ეტაპისთვის ბიუჯეტის დარჩენილი თანხის გათვალისწინებით, მიღებული გადაწყვეტილების შესაბამისად, შერჩეული იქნა ყველაზე მოთხოვნადი 15 პროფესია, რომელშიც მოხდებოდა გადამზადების მე-2 ეტაპის განხორციელება. აქედან გამომდინარე, შემცირდა კოლეჯების რაოდენობა. ჯგუფების სრულად შევსების შემთხვევაში, დარჩენილი თანხის ათვისება სრულად მოხდებოდა, თუმცა რეგისტრაციის დასრულების შემდეგ გაირკვა, რომ ზოგიერთ კოლეჯში ჯგუფები ვერ შეივსო ბოლომდე. სწავლის მიმდინარეობის პროცესში ბევრი ბენეფიციარი საერთოდ არ გამოცხადდა სასწავლებელში ან ხშირი </w:t>
      </w:r>
      <w:r w:rsidRPr="005673A8">
        <w:rPr>
          <w:sz w:val="24"/>
          <w:szCs w:val="24"/>
          <w:lang w:val="ka-GE"/>
        </w:rPr>
        <w:lastRenderedPageBreak/>
        <w:t>გაცდენების გამო გაირიცხა სასწავლებლიდან ან მოსმენილი მცირე რაოდენობის საათების გამო მათზე მოხდება საათობრივი ანაზღაურება. რაც შეეხება სტაჟირების კომპონენტს, ამ მიმართულებით მიმდინარ თვეს გაიხარჯება დაახლოებით 10 000 ლარი. აღნიშნულის გათვალისწინებით, ნაშთის რაოდენობა შეადგენს დაახლოებით 60 000 ლარს.</w:t>
      </w:r>
    </w:p>
    <w:sectPr w:rsidR="006F77FB" w:rsidSect="00C43C68">
      <w:pgSz w:w="12240" w:h="15840"/>
      <w:pgMar w:top="851"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D0"/>
    <w:rsid w:val="000E00CA"/>
    <w:rsid w:val="001D1AF9"/>
    <w:rsid w:val="00264647"/>
    <w:rsid w:val="002959A8"/>
    <w:rsid w:val="002D2826"/>
    <w:rsid w:val="002F46B2"/>
    <w:rsid w:val="002F6B9C"/>
    <w:rsid w:val="003D64D6"/>
    <w:rsid w:val="003F554F"/>
    <w:rsid w:val="00410C0E"/>
    <w:rsid w:val="004C6E10"/>
    <w:rsid w:val="00500CEE"/>
    <w:rsid w:val="005673A8"/>
    <w:rsid w:val="005902FC"/>
    <w:rsid w:val="00656009"/>
    <w:rsid w:val="00666248"/>
    <w:rsid w:val="00673B7E"/>
    <w:rsid w:val="0068595A"/>
    <w:rsid w:val="006F77FB"/>
    <w:rsid w:val="00716048"/>
    <w:rsid w:val="00806FD0"/>
    <w:rsid w:val="00817CEA"/>
    <w:rsid w:val="00850EFB"/>
    <w:rsid w:val="00894DA6"/>
    <w:rsid w:val="00912A37"/>
    <w:rsid w:val="0093570F"/>
    <w:rsid w:val="0096288E"/>
    <w:rsid w:val="0097496C"/>
    <w:rsid w:val="00AA2785"/>
    <w:rsid w:val="00AB0A65"/>
    <w:rsid w:val="00AE2BF0"/>
    <w:rsid w:val="00C43C68"/>
    <w:rsid w:val="00CD00A2"/>
    <w:rsid w:val="00D215E8"/>
    <w:rsid w:val="00D92673"/>
    <w:rsid w:val="00DF18F9"/>
    <w:rsid w:val="00F2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97FB"/>
  <w15:chartTrackingRefBased/>
  <w15:docId w15:val="{23CFE4AE-5AFF-4097-BA5A-375528BC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Users\mgotiashvili\Desktop\2018\&#4332;&#4317;&#4332;&#4313;&#4317;&#4314;&#4304;&#4323;&#4320;&#4321;\&#4307;&#4312;&#4304;&#4306;&#4320;&#4304;&#4315;&#4304;%20-%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35</a:t>
            </a:r>
            <a:r>
              <a:rPr lang="ka-GE"/>
              <a:t> 05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273786428870303"/>
          <c:y val="0.17793999708369787"/>
          <c:w val="0.67058856773338127"/>
          <c:h val="0.57781701529733021"/>
        </c:manualLayout>
      </c:layout>
      <c:barChart>
        <c:barDir val="col"/>
        <c:grouping val="clustered"/>
        <c:varyColors val="0"/>
        <c:ser>
          <c:idx val="0"/>
          <c:order val="0"/>
          <c:tx>
            <c:strRef>
              <c:f>Sheet5!$C$69</c:f>
              <c:strCache>
                <c:ptCount val="1"/>
                <c:pt idx="0">
                  <c:v>დამტკიცებული </c:v>
                </c:pt>
              </c:strCache>
            </c:strRef>
          </c:tx>
          <c:spPr>
            <a:solidFill>
              <a:schemeClr val="accent1"/>
            </a:solidFill>
            <a:ln>
              <a:noFill/>
            </a:ln>
            <a:effectLst/>
          </c:spPr>
          <c:invertIfNegative val="0"/>
          <c:cat>
            <c:strRef>
              <c:f>Sheet5!$D$68:$G$68</c:f>
              <c:strCache>
                <c:ptCount val="4"/>
                <c:pt idx="0">
                  <c:v>3 თვე</c:v>
                </c:pt>
                <c:pt idx="1">
                  <c:v>6 თვე</c:v>
                </c:pt>
                <c:pt idx="2">
                  <c:v>9 თვე</c:v>
                </c:pt>
                <c:pt idx="3">
                  <c:v>წლიური</c:v>
                </c:pt>
              </c:strCache>
            </c:strRef>
          </c:cat>
          <c:val>
            <c:numRef>
              <c:f>Sheet5!$D$69:$G$69</c:f>
              <c:numCache>
                <c:formatCode>_(* #,##0_);_(* \(#,##0\);_(* "-"??_);_(@_)</c:formatCode>
                <c:ptCount val="4"/>
                <c:pt idx="0">
                  <c:v>321000</c:v>
                </c:pt>
                <c:pt idx="1">
                  <c:v>981000</c:v>
                </c:pt>
                <c:pt idx="2">
                  <c:v>2085000</c:v>
                </c:pt>
                <c:pt idx="3">
                  <c:v>3700000</c:v>
                </c:pt>
              </c:numCache>
            </c:numRef>
          </c:val>
          <c:extLst>
            <c:ext xmlns:c16="http://schemas.microsoft.com/office/drawing/2014/chart" uri="{C3380CC4-5D6E-409C-BE32-E72D297353CC}">
              <c16:uniqueId val="{00000000-6A01-49C2-A101-3E46C6E6F0B4}"/>
            </c:ext>
          </c:extLst>
        </c:ser>
        <c:ser>
          <c:idx val="1"/>
          <c:order val="1"/>
          <c:tx>
            <c:strRef>
              <c:f>Sheet5!$C$70</c:f>
              <c:strCache>
                <c:ptCount val="1"/>
                <c:pt idx="0">
                  <c:v>დაზუსტებული</c:v>
                </c:pt>
              </c:strCache>
            </c:strRef>
          </c:tx>
          <c:spPr>
            <a:solidFill>
              <a:schemeClr val="accent2"/>
            </a:solidFill>
            <a:ln>
              <a:noFill/>
            </a:ln>
            <a:effectLst/>
          </c:spPr>
          <c:invertIfNegative val="0"/>
          <c:cat>
            <c:strRef>
              <c:f>Sheet5!$D$68:$G$68</c:f>
              <c:strCache>
                <c:ptCount val="4"/>
                <c:pt idx="0">
                  <c:v>3 თვე</c:v>
                </c:pt>
                <c:pt idx="1">
                  <c:v>6 თვე</c:v>
                </c:pt>
                <c:pt idx="2">
                  <c:v>9 თვე</c:v>
                </c:pt>
                <c:pt idx="3">
                  <c:v>წლიური</c:v>
                </c:pt>
              </c:strCache>
            </c:strRef>
          </c:cat>
          <c:val>
            <c:numRef>
              <c:f>Sheet5!$D$70:$G$70</c:f>
              <c:numCache>
                <c:formatCode>_(* #,##0_);_(* \(#,##0\);_(* "-"??_);_(@_)</c:formatCode>
                <c:ptCount val="4"/>
                <c:pt idx="0">
                  <c:v>321000</c:v>
                </c:pt>
                <c:pt idx="1">
                  <c:v>981000</c:v>
                </c:pt>
                <c:pt idx="2">
                  <c:v>2945000</c:v>
                </c:pt>
                <c:pt idx="3">
                  <c:v>3700000</c:v>
                </c:pt>
              </c:numCache>
            </c:numRef>
          </c:val>
          <c:extLst>
            <c:ext xmlns:c16="http://schemas.microsoft.com/office/drawing/2014/chart" uri="{C3380CC4-5D6E-409C-BE32-E72D297353CC}">
              <c16:uniqueId val="{00000001-6A01-49C2-A101-3E46C6E6F0B4}"/>
            </c:ext>
          </c:extLst>
        </c:ser>
        <c:ser>
          <c:idx val="2"/>
          <c:order val="2"/>
          <c:tx>
            <c:strRef>
              <c:f>Sheet5!$C$71</c:f>
              <c:strCache>
                <c:ptCount val="1"/>
                <c:pt idx="0">
                  <c:v>საკასო</c:v>
                </c:pt>
              </c:strCache>
            </c:strRef>
          </c:tx>
          <c:spPr>
            <a:solidFill>
              <a:schemeClr val="accent3"/>
            </a:solidFill>
            <a:ln>
              <a:noFill/>
            </a:ln>
            <a:effectLst/>
          </c:spPr>
          <c:invertIfNegative val="0"/>
          <c:cat>
            <c:strRef>
              <c:f>Sheet5!$D$68:$G$68</c:f>
              <c:strCache>
                <c:ptCount val="4"/>
                <c:pt idx="0">
                  <c:v>3 თვე</c:v>
                </c:pt>
                <c:pt idx="1">
                  <c:v>6 თვე</c:v>
                </c:pt>
                <c:pt idx="2">
                  <c:v>9 თვე</c:v>
                </c:pt>
                <c:pt idx="3">
                  <c:v>წლიური</c:v>
                </c:pt>
              </c:strCache>
            </c:strRef>
          </c:cat>
          <c:val>
            <c:numRef>
              <c:f>Sheet5!$D$71:$G$71</c:f>
              <c:numCache>
                <c:formatCode>_(* #,##0_);_(* \(#,##0\);_(* "-"??_);_(@_)</c:formatCode>
                <c:ptCount val="4"/>
                <c:pt idx="0">
                  <c:v>184481</c:v>
                </c:pt>
                <c:pt idx="1">
                  <c:v>683479</c:v>
                </c:pt>
                <c:pt idx="2">
                  <c:v>2947852</c:v>
                </c:pt>
                <c:pt idx="3">
                  <c:v>3324838</c:v>
                </c:pt>
              </c:numCache>
            </c:numRef>
          </c:val>
          <c:extLst>
            <c:ext xmlns:c16="http://schemas.microsoft.com/office/drawing/2014/chart" uri="{C3380CC4-5D6E-409C-BE32-E72D297353CC}">
              <c16:uniqueId val="{00000002-6A01-49C2-A101-3E46C6E6F0B4}"/>
            </c:ext>
          </c:extLst>
        </c:ser>
        <c:dLbls>
          <c:showLegendKey val="0"/>
          <c:showVal val="0"/>
          <c:showCatName val="0"/>
          <c:showSerName val="0"/>
          <c:showPercent val="0"/>
          <c:showBubbleSize val="0"/>
        </c:dLbls>
        <c:gapWidth val="219"/>
        <c:overlap val="-27"/>
        <c:axId val="2102687839"/>
        <c:axId val="2102689919"/>
      </c:barChart>
      <c:catAx>
        <c:axId val="210268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689919"/>
        <c:crosses val="autoZero"/>
        <c:auto val="1"/>
        <c:lblAlgn val="ctr"/>
        <c:lblOffset val="100"/>
        <c:noMultiLvlLbl val="0"/>
      </c:catAx>
      <c:valAx>
        <c:axId val="2102689919"/>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68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Gotiashvili</dc:creator>
  <cp:keywords/>
  <dc:description/>
  <cp:lastModifiedBy>Maia Gotiashvili</cp:lastModifiedBy>
  <cp:revision>7</cp:revision>
  <dcterms:created xsi:type="dcterms:W3CDTF">2018-12-10T05:16:00Z</dcterms:created>
  <dcterms:modified xsi:type="dcterms:W3CDTF">2018-12-12T11:42:00Z</dcterms:modified>
</cp:coreProperties>
</file>