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CC6" w:rsidRPr="00696CC6" w:rsidRDefault="00696CC6" w:rsidP="00696CC6">
      <w:pPr>
        <w:rPr>
          <w:vanish/>
        </w:rPr>
      </w:pPr>
      <w:r w:rsidRPr="00696CC6">
        <w:rPr>
          <w:vanish/>
        </w:rPr>
        <w:t>Top of Form</w:t>
      </w:r>
    </w:p>
    <w:p w:rsidR="00696CC6" w:rsidRPr="00696CC6" w:rsidRDefault="00696CC6" w:rsidP="00696CC6">
      <w:pPr>
        <w:rPr>
          <w:vanish/>
        </w:rPr>
      </w:pPr>
      <w:r w:rsidRPr="00696CC6">
        <w:rPr>
          <w:vanish/>
        </w:rPr>
        <w:t>Bottom of Form</w:t>
      </w:r>
    </w:p>
    <w:p w:rsidR="00580299" w:rsidRDefault="00580299">
      <w:pPr>
        <w:rPr>
          <w:rFonts w:ascii="Sylfaen" w:hAnsi="Sylfaen"/>
        </w:rPr>
      </w:pPr>
    </w:p>
    <w:p w:rsidR="00DC023E" w:rsidRPr="00DC023E" w:rsidRDefault="00DC023E" w:rsidP="008D4932">
      <w:pPr>
        <w:jc w:val="both"/>
        <w:rPr>
          <w:rFonts w:ascii="Sylfaen" w:hAnsi="Sylfaen"/>
          <w:b/>
        </w:rPr>
      </w:pPr>
      <w:r>
        <w:rPr>
          <w:rFonts w:ascii="Sylfaen" w:hAnsi="Sylfaen"/>
          <w:b/>
        </w:rPr>
        <w:t>1.</w:t>
      </w:r>
      <w:r w:rsidRPr="00DC023E">
        <w:rPr>
          <w:rFonts w:ascii="Sylfaen" w:hAnsi="Sylfaen"/>
          <w:b/>
        </w:rPr>
        <w:t>დასაქმება</w:t>
      </w:r>
      <w:r w:rsidR="00ED4E7A" w:rsidRPr="00DC023E">
        <w:rPr>
          <w:rFonts w:ascii="Sylfaen" w:hAnsi="Sylfaen"/>
          <w:b/>
        </w:rPr>
        <w:t xml:space="preserve">   </w:t>
      </w:r>
    </w:p>
    <w:p w:rsidR="00C62C4B" w:rsidRDefault="00580299" w:rsidP="008D4932">
      <w:pPr>
        <w:jc w:val="both"/>
        <w:rPr>
          <w:rFonts w:ascii="Sylfaen" w:hAnsi="Sylfaen"/>
        </w:rPr>
      </w:pPr>
      <w:r>
        <w:rPr>
          <w:rFonts w:ascii="Sylfaen" w:hAnsi="Sylfaen"/>
        </w:rPr>
        <w:t xml:space="preserve">უმუშევრობის შემცირებისა და დასაქმების ზრდის მიმართულებით სამინისტროს გააჩნია რიგი სახის მიღწევები. კერძოდ: მოცემული ეტაპისთვის სამინისტროს აქვს სხვადასხვა სფეროში კერძო კომპანიებისგან </w:t>
      </w:r>
      <w:r w:rsidR="00C62C4B">
        <w:rPr>
          <w:rFonts w:ascii="Sylfaen" w:hAnsi="Sylfaen"/>
        </w:rPr>
        <w:t xml:space="preserve">შემოთავაზებული </w:t>
      </w:r>
      <w:r>
        <w:rPr>
          <w:rFonts w:ascii="Sylfaen" w:hAnsi="Sylfaen"/>
        </w:rPr>
        <w:t xml:space="preserve">2000 მდე აქტიური ვაკანსია. </w:t>
      </w:r>
    </w:p>
    <w:p w:rsidR="00DC023E" w:rsidRDefault="00580299" w:rsidP="00C62C4B">
      <w:pPr>
        <w:ind w:firstLine="708"/>
        <w:jc w:val="both"/>
        <w:rPr>
          <w:rFonts w:ascii="Sylfaen" w:hAnsi="Sylfaen"/>
        </w:rPr>
      </w:pPr>
      <w:r>
        <w:rPr>
          <w:rFonts w:ascii="Sylfaen" w:hAnsi="Sylfaen"/>
        </w:rPr>
        <w:t>ასევე აღსანიშნავია</w:t>
      </w:r>
      <w:r w:rsidR="00C62C4B">
        <w:rPr>
          <w:rFonts w:ascii="Sylfaen" w:hAnsi="Sylfaen"/>
        </w:rPr>
        <w:t>,</w:t>
      </w:r>
      <w:r>
        <w:rPr>
          <w:rFonts w:ascii="Sylfaen" w:hAnsi="Sylfaen"/>
        </w:rPr>
        <w:t xml:space="preserve"> რომ </w:t>
      </w:r>
      <w:r w:rsidR="00C62C4B" w:rsidRPr="00C62C4B">
        <w:rPr>
          <w:rFonts w:ascii="Sylfaen" w:hAnsi="Sylfaen"/>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w:t>
      </w:r>
      <w:r>
        <w:rPr>
          <w:rFonts w:ascii="Sylfaen" w:hAnsi="Sylfaen"/>
        </w:rPr>
        <w:t>პირველ ეტაპზე გადამზადებულ იქნა 1400 მდე ჩვენი მოქალაქე, ხოლო მომდევნო თვეში იწყება გადამზადების მეორე ეტაპი</w:t>
      </w:r>
      <w:r w:rsidR="00DC023E">
        <w:rPr>
          <w:rFonts w:ascii="Sylfaen" w:hAnsi="Sylfaen"/>
        </w:rPr>
        <w:t>,</w:t>
      </w:r>
      <w:r>
        <w:rPr>
          <w:rFonts w:ascii="Sylfaen" w:hAnsi="Sylfaen"/>
        </w:rPr>
        <w:t xml:space="preserve"> სადაც ასევე გადამზადდება მინიმუმ 1000 მოქალაქე</w:t>
      </w:r>
      <w:r w:rsidR="00DC023E">
        <w:rPr>
          <w:rFonts w:ascii="Sylfaen" w:hAnsi="Sylfaen"/>
        </w:rPr>
        <w:t>,</w:t>
      </w:r>
      <w:r>
        <w:rPr>
          <w:rFonts w:ascii="Sylfaen" w:hAnsi="Sylfaen"/>
        </w:rPr>
        <w:t xml:space="preserve"> რომლებსაც </w:t>
      </w:r>
      <w:r w:rsidR="008D4932">
        <w:rPr>
          <w:rFonts w:ascii="Sylfaen" w:hAnsi="Sylfaen"/>
        </w:rPr>
        <w:t>გადაეცემათ</w:t>
      </w:r>
      <w:r>
        <w:rPr>
          <w:rFonts w:ascii="Sylfaen" w:hAnsi="Sylfaen"/>
        </w:rPr>
        <w:t xml:space="preserve"> შესაბამისი სერთიფიკატები. </w:t>
      </w:r>
    </w:p>
    <w:p w:rsidR="00580299" w:rsidRDefault="00DC023E" w:rsidP="00C62C4B">
      <w:pPr>
        <w:ind w:firstLine="708"/>
        <w:jc w:val="both"/>
        <w:rPr>
          <w:rFonts w:ascii="Sylfaen" w:hAnsi="Sylfaen"/>
        </w:rPr>
      </w:pPr>
      <w:r>
        <w:rPr>
          <w:rFonts w:ascii="Sylfaen" w:hAnsi="Sylfaen"/>
        </w:rPr>
        <w:t>უნდა აღინიშნოს,</w:t>
      </w:r>
      <w:r w:rsidR="00580299">
        <w:rPr>
          <w:rFonts w:ascii="Sylfaen" w:hAnsi="Sylfaen"/>
        </w:rPr>
        <w:t xml:space="preserve"> რომ ბოლო 7 თვის მონაცემებით ქვეყნის მაშტაბით </w:t>
      </w:r>
      <w:r>
        <w:rPr>
          <w:rFonts w:ascii="Sylfaen" w:hAnsi="Sylfaen"/>
        </w:rPr>
        <w:t xml:space="preserve">დასაქმების </w:t>
      </w:r>
      <w:r w:rsidR="00580299">
        <w:rPr>
          <w:rFonts w:ascii="Sylfaen" w:hAnsi="Sylfaen"/>
        </w:rPr>
        <w:t xml:space="preserve">სახელმწიფო პროგრამების ფარგლებში დასაქმებულია 900 მოქალაქე, ხოლო მათ შორის 55 </w:t>
      </w:r>
      <w:r w:rsidR="008D4932">
        <w:rPr>
          <w:rFonts w:ascii="Sylfaen" w:hAnsi="Sylfaen"/>
        </w:rPr>
        <w:t>შშმ</w:t>
      </w:r>
      <w:r w:rsidR="00580299">
        <w:rPr>
          <w:rFonts w:ascii="Sylfaen" w:hAnsi="Sylfaen"/>
        </w:rPr>
        <w:t xml:space="preserve"> </w:t>
      </w:r>
      <w:r w:rsidR="008D4932">
        <w:rPr>
          <w:rFonts w:ascii="Sylfaen" w:hAnsi="Sylfaen"/>
        </w:rPr>
        <w:t>პირია</w:t>
      </w:r>
      <w:r w:rsidR="00580299">
        <w:rPr>
          <w:rFonts w:ascii="Sylfaen" w:hAnsi="Sylfaen"/>
        </w:rPr>
        <w:t xml:space="preserve">. </w:t>
      </w:r>
      <w:r>
        <w:rPr>
          <w:rFonts w:ascii="Sylfaen" w:hAnsi="Sylfaen"/>
        </w:rPr>
        <w:t>აქტიური</w:t>
      </w:r>
      <w:r w:rsidR="00580299">
        <w:rPr>
          <w:rFonts w:ascii="Sylfaen" w:hAnsi="Sylfaen"/>
        </w:rPr>
        <w:t xml:space="preserve"> ვაკანსიების საშუალო ყოველთვიური </w:t>
      </w:r>
      <w:r>
        <w:rPr>
          <w:rFonts w:ascii="Sylfaen" w:hAnsi="Sylfaen"/>
        </w:rPr>
        <w:t>ხელფასი კი შეადგენს</w:t>
      </w:r>
      <w:r w:rsidR="00580299">
        <w:rPr>
          <w:rFonts w:ascii="Sylfaen" w:hAnsi="Sylfaen"/>
        </w:rPr>
        <w:t xml:space="preserve"> 500 ლარს.</w:t>
      </w:r>
      <w:r w:rsidR="008D4932">
        <w:rPr>
          <w:rFonts w:ascii="Sylfaen" w:hAnsi="Sylfaen"/>
        </w:rPr>
        <w:t xml:space="preserve"> მომავალი წლიდან სამინისტროს მხრიდან დასაქმების კუთხით რომელიც შეეხება მომზადება გადამზადებას და დასაქმების მაშტაბური ფორუმების მოწყობას, კიდევ უფრო მეტი ნაბიჯი გადაიდგმევა რეგიონალურ და რაიონულ ჭრილში.</w:t>
      </w:r>
      <w:r w:rsidR="00715218">
        <w:rPr>
          <w:rFonts w:ascii="Sylfaen" w:hAnsi="Sylfaen"/>
        </w:rPr>
        <w:t xml:space="preserve"> ამასთანავე საყურადღებოა ისეც რომ სამინისტროს წლიური ბიუჯეტი დასაქმების მიმართულებით </w:t>
      </w:r>
      <w:r>
        <w:rPr>
          <w:rFonts w:ascii="Sylfaen" w:hAnsi="Sylfaen"/>
        </w:rPr>
        <w:t>2019 წლისთვის შეადგენს</w:t>
      </w:r>
      <w:r w:rsidR="00715218">
        <w:rPr>
          <w:rFonts w:ascii="Sylfaen" w:hAnsi="Sylfaen"/>
        </w:rPr>
        <w:t xml:space="preserve"> 2</w:t>
      </w:r>
      <w:r>
        <w:rPr>
          <w:rFonts w:ascii="Sylfaen" w:hAnsi="Sylfaen"/>
        </w:rPr>
        <w:t>,8</w:t>
      </w:r>
      <w:r w:rsidR="00715218">
        <w:rPr>
          <w:rFonts w:ascii="Sylfaen" w:hAnsi="Sylfaen"/>
        </w:rPr>
        <w:t xml:space="preserve"> </w:t>
      </w:r>
      <w:r>
        <w:rPr>
          <w:rFonts w:ascii="Sylfaen" w:hAnsi="Sylfaen"/>
        </w:rPr>
        <w:t>მილიონ</w:t>
      </w:r>
      <w:r w:rsidR="00715218">
        <w:rPr>
          <w:rFonts w:ascii="Sylfaen" w:hAnsi="Sylfaen"/>
        </w:rPr>
        <w:t xml:space="preserve"> ლარ</w:t>
      </w:r>
      <w:r>
        <w:rPr>
          <w:rFonts w:ascii="Sylfaen" w:hAnsi="Sylfaen"/>
        </w:rPr>
        <w:t>ს.</w:t>
      </w:r>
    </w:p>
    <w:p w:rsidR="00C1712C" w:rsidRDefault="00C1712C" w:rsidP="008D4932">
      <w:pPr>
        <w:jc w:val="both"/>
        <w:rPr>
          <w:rFonts w:ascii="Sylfaen" w:hAnsi="Sylfaen"/>
        </w:rPr>
      </w:pPr>
    </w:p>
    <w:p w:rsidR="00DC023E" w:rsidRDefault="00DC023E" w:rsidP="008D4932">
      <w:pPr>
        <w:jc w:val="both"/>
        <w:rPr>
          <w:rFonts w:ascii="Sylfaen" w:hAnsi="Sylfaen"/>
        </w:rPr>
      </w:pPr>
    </w:p>
    <w:p w:rsidR="00DC023E" w:rsidRPr="00DC023E" w:rsidRDefault="00DC023E" w:rsidP="008D4932">
      <w:pPr>
        <w:jc w:val="both"/>
        <w:rPr>
          <w:rFonts w:ascii="Sylfaen" w:hAnsi="Sylfaen"/>
          <w:b/>
        </w:rPr>
      </w:pPr>
      <w:r>
        <w:rPr>
          <w:rFonts w:ascii="Sylfaen" w:hAnsi="Sylfaen"/>
          <w:b/>
        </w:rPr>
        <w:t>2.</w:t>
      </w:r>
      <w:bookmarkStart w:id="0" w:name="_GoBack"/>
      <w:bookmarkEnd w:id="0"/>
      <w:r w:rsidRPr="00DC023E">
        <w:rPr>
          <w:rFonts w:ascii="Sylfaen" w:hAnsi="Sylfaen"/>
          <w:b/>
        </w:rPr>
        <w:t>ჯანდაცვა, ხანგრძლივი მოვლის სტაციონარი</w:t>
      </w:r>
    </w:p>
    <w:p w:rsidR="00C1712C" w:rsidRPr="00580299" w:rsidRDefault="00C1712C" w:rsidP="00DC023E">
      <w:pPr>
        <w:ind w:firstLine="708"/>
        <w:jc w:val="both"/>
        <w:rPr>
          <w:rFonts w:ascii="Sylfaen" w:hAnsi="Sylfaen"/>
        </w:rPr>
      </w:pPr>
      <w:r>
        <w:rPr>
          <w:rFonts w:ascii="Sylfaen" w:hAnsi="Sylfaen"/>
        </w:rPr>
        <w:t xml:space="preserve">უაღრესად მნიშვნელოვანია სხვა </w:t>
      </w:r>
      <w:r w:rsidR="00EB61A9">
        <w:rPr>
          <w:rFonts w:ascii="Sylfaen" w:hAnsi="Sylfaen"/>
        </w:rPr>
        <w:t>ჩვენი პარტნიორი</w:t>
      </w:r>
      <w:r>
        <w:rPr>
          <w:rFonts w:ascii="Sylfaen" w:hAnsi="Sylfaen"/>
        </w:rPr>
        <w:t xml:space="preserve"> ქვეყნების მსგავსად ქვეყანაში არსებობდეს ხანგრძლივი მოვლის სტაციონარული კლინიკა. აღნიშნული კლინიკა თვისობრივად არ იქნება ორიენტირებული მაღალმარჟიან მომგებიან ნიშნულზე. სტაციონარის ძირითადი დატვირთვა და ორიენტაცია იქნება იმ მოქალაქეებზე ზრუნვა რომლებიც საჭიროებენ ხანგრძლივი ვადით უწყვეტი მოვლის სპეციფიკურ რეჟიმს. უნდა აღინიშნოს, რომ სახელმწიფო ამ მიმართულებით წელიწადში 47 მილიონი ლარის ოდენობით ხარჯავს. ასევე მოქალაქეთა თანაგადახდის პირობებში ხშირია შემთხვევები პაციენტთა მოვლა სახლის პირობებში, რა დროსაც მომვლელი ოჯახის წევრი მოვლის მძიმე რეჟიმის გამო პრაქტიკულად ამორთულია ქვეყნის ეკონომიკური აქტივობიდან. სახელმწიფო ხანგრძლივი მოვლის სტაციონარი</w:t>
      </w:r>
      <w:r w:rsidR="008E5A40">
        <w:rPr>
          <w:rFonts w:ascii="Sylfaen" w:hAnsi="Sylfaen"/>
        </w:rPr>
        <w:t xml:space="preserve">ს პირობებში რა საკვირველია გამორიცხული იქნება პაციენტის ოჯახის მხრიდან თანაგადახდის არსებობა და ამ უკანასკნელის პირობებში კი მოხერხდება ყველა პაციენტის ღირსეული მოვლის საშუალება ისე რომ მისი ოჯახისწევრიც არ ამოვარდება ქვეყნის ყოველდღიური </w:t>
      </w:r>
      <w:r w:rsidR="00255915">
        <w:rPr>
          <w:rFonts w:ascii="Sylfaen" w:hAnsi="Sylfaen"/>
        </w:rPr>
        <w:t>ეკონომიკუ</w:t>
      </w:r>
      <w:r w:rsidR="008E5A40">
        <w:rPr>
          <w:rFonts w:ascii="Sylfaen" w:hAnsi="Sylfaen"/>
        </w:rPr>
        <w:t>რი აქტივობიდან.</w:t>
      </w:r>
    </w:p>
    <w:sectPr w:rsidR="00C1712C" w:rsidRPr="00580299" w:rsidSect="00550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16182"/>
    <w:multiLevelType w:val="multilevel"/>
    <w:tmpl w:val="20C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F32AC"/>
    <w:multiLevelType w:val="multilevel"/>
    <w:tmpl w:val="81A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3C"/>
    <w:rsid w:val="00123130"/>
    <w:rsid w:val="00243450"/>
    <w:rsid w:val="00255915"/>
    <w:rsid w:val="0028778D"/>
    <w:rsid w:val="003B56E2"/>
    <w:rsid w:val="003D7737"/>
    <w:rsid w:val="00441320"/>
    <w:rsid w:val="00533437"/>
    <w:rsid w:val="00550F71"/>
    <w:rsid w:val="00580299"/>
    <w:rsid w:val="005C673C"/>
    <w:rsid w:val="005E77AE"/>
    <w:rsid w:val="00696CC6"/>
    <w:rsid w:val="00701BC3"/>
    <w:rsid w:val="00715218"/>
    <w:rsid w:val="008478B9"/>
    <w:rsid w:val="008D4932"/>
    <w:rsid w:val="008E5A40"/>
    <w:rsid w:val="009522CE"/>
    <w:rsid w:val="00A71E92"/>
    <w:rsid w:val="00C1712C"/>
    <w:rsid w:val="00C62C4B"/>
    <w:rsid w:val="00C76F9E"/>
    <w:rsid w:val="00D522F6"/>
    <w:rsid w:val="00DC023E"/>
    <w:rsid w:val="00DE47C8"/>
    <w:rsid w:val="00EA254F"/>
    <w:rsid w:val="00EB060B"/>
    <w:rsid w:val="00EB61A9"/>
    <w:rsid w:val="00ED4E7A"/>
    <w:rsid w:val="00F01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DABF"/>
  <w15:docId w15:val="{CB5BAF6F-783C-4F18-97CB-9D2C8CCE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24345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5921">
      <w:bodyDiv w:val="1"/>
      <w:marLeft w:val="0"/>
      <w:marRight w:val="0"/>
      <w:marTop w:val="0"/>
      <w:marBottom w:val="0"/>
      <w:divBdr>
        <w:top w:val="none" w:sz="0" w:space="0" w:color="auto"/>
        <w:left w:val="none" w:sz="0" w:space="0" w:color="auto"/>
        <w:bottom w:val="none" w:sz="0" w:space="0" w:color="auto"/>
        <w:right w:val="none" w:sz="0" w:space="0" w:color="auto"/>
      </w:divBdr>
    </w:div>
    <w:div w:id="172838239">
      <w:bodyDiv w:val="1"/>
      <w:marLeft w:val="0"/>
      <w:marRight w:val="0"/>
      <w:marTop w:val="0"/>
      <w:marBottom w:val="0"/>
      <w:divBdr>
        <w:top w:val="none" w:sz="0" w:space="0" w:color="auto"/>
        <w:left w:val="none" w:sz="0" w:space="0" w:color="auto"/>
        <w:bottom w:val="none" w:sz="0" w:space="0" w:color="auto"/>
        <w:right w:val="none" w:sz="0" w:space="0" w:color="auto"/>
      </w:divBdr>
      <w:divsChild>
        <w:div w:id="1590310247">
          <w:marLeft w:val="0"/>
          <w:marRight w:val="0"/>
          <w:marTop w:val="0"/>
          <w:marBottom w:val="0"/>
          <w:divBdr>
            <w:top w:val="none" w:sz="0" w:space="0" w:color="auto"/>
            <w:left w:val="none" w:sz="0" w:space="0" w:color="auto"/>
            <w:bottom w:val="none" w:sz="0" w:space="0" w:color="auto"/>
            <w:right w:val="none" w:sz="0" w:space="0" w:color="auto"/>
          </w:divBdr>
          <w:divsChild>
            <w:div w:id="944000822">
              <w:marLeft w:val="0"/>
              <w:marRight w:val="0"/>
              <w:marTop w:val="0"/>
              <w:marBottom w:val="0"/>
              <w:divBdr>
                <w:top w:val="none" w:sz="0" w:space="0" w:color="auto"/>
                <w:left w:val="none" w:sz="0" w:space="0" w:color="auto"/>
                <w:bottom w:val="none" w:sz="0" w:space="0" w:color="auto"/>
                <w:right w:val="none" w:sz="0" w:space="0" w:color="auto"/>
              </w:divBdr>
              <w:divsChild>
                <w:div w:id="1595744106">
                  <w:marLeft w:val="0"/>
                  <w:marRight w:val="0"/>
                  <w:marTop w:val="0"/>
                  <w:marBottom w:val="0"/>
                  <w:divBdr>
                    <w:top w:val="none" w:sz="0" w:space="0" w:color="auto"/>
                    <w:left w:val="none" w:sz="0" w:space="0" w:color="auto"/>
                    <w:bottom w:val="none" w:sz="0" w:space="0" w:color="auto"/>
                    <w:right w:val="none" w:sz="0" w:space="0" w:color="auto"/>
                  </w:divBdr>
                  <w:divsChild>
                    <w:div w:id="1227032409">
                      <w:marLeft w:val="0"/>
                      <w:marRight w:val="0"/>
                      <w:marTop w:val="0"/>
                      <w:marBottom w:val="0"/>
                      <w:divBdr>
                        <w:top w:val="none" w:sz="0" w:space="0" w:color="auto"/>
                        <w:left w:val="none" w:sz="0" w:space="0" w:color="auto"/>
                        <w:bottom w:val="none" w:sz="0" w:space="0" w:color="auto"/>
                        <w:right w:val="none" w:sz="0" w:space="0" w:color="auto"/>
                      </w:divBdr>
                      <w:divsChild>
                        <w:div w:id="793062588">
                          <w:marLeft w:val="0"/>
                          <w:marRight w:val="0"/>
                          <w:marTop w:val="0"/>
                          <w:marBottom w:val="0"/>
                          <w:divBdr>
                            <w:top w:val="none" w:sz="0" w:space="0" w:color="auto"/>
                            <w:left w:val="none" w:sz="0" w:space="0" w:color="auto"/>
                            <w:bottom w:val="none" w:sz="0" w:space="0" w:color="auto"/>
                            <w:right w:val="none" w:sz="0" w:space="0" w:color="auto"/>
                          </w:divBdr>
                          <w:divsChild>
                            <w:div w:id="1830830859">
                              <w:marLeft w:val="0"/>
                              <w:marRight w:val="0"/>
                              <w:marTop w:val="0"/>
                              <w:marBottom w:val="0"/>
                              <w:divBdr>
                                <w:top w:val="none" w:sz="0" w:space="0" w:color="auto"/>
                                <w:left w:val="none" w:sz="0" w:space="0" w:color="auto"/>
                                <w:bottom w:val="none" w:sz="0" w:space="0" w:color="auto"/>
                                <w:right w:val="none" w:sz="0" w:space="0" w:color="auto"/>
                              </w:divBdr>
                              <w:divsChild>
                                <w:div w:id="2070303466">
                                  <w:marLeft w:val="0"/>
                                  <w:marRight w:val="0"/>
                                  <w:marTop w:val="0"/>
                                  <w:marBottom w:val="0"/>
                                  <w:divBdr>
                                    <w:top w:val="none" w:sz="0" w:space="0" w:color="auto"/>
                                    <w:left w:val="none" w:sz="0" w:space="0" w:color="auto"/>
                                    <w:bottom w:val="none" w:sz="0" w:space="0" w:color="auto"/>
                                    <w:right w:val="none" w:sz="0" w:space="0" w:color="auto"/>
                                  </w:divBdr>
                                  <w:divsChild>
                                    <w:div w:id="2102680132">
                                      <w:marLeft w:val="0"/>
                                      <w:marRight w:val="0"/>
                                      <w:marTop w:val="0"/>
                                      <w:marBottom w:val="0"/>
                                      <w:divBdr>
                                        <w:top w:val="single" w:sz="24" w:space="0" w:color="FFFFFF"/>
                                        <w:left w:val="single" w:sz="48" w:space="0" w:color="FFFFFF"/>
                                        <w:bottom w:val="single" w:sz="36" w:space="0" w:color="FFFFFF"/>
                                        <w:right w:val="single" w:sz="48" w:space="0" w:color="FFFFFF"/>
                                      </w:divBdr>
                                      <w:divsChild>
                                        <w:div w:id="1542208256">
                                          <w:marLeft w:val="0"/>
                                          <w:marRight w:val="0"/>
                                          <w:marTop w:val="0"/>
                                          <w:marBottom w:val="0"/>
                                          <w:divBdr>
                                            <w:top w:val="none" w:sz="0" w:space="0" w:color="auto"/>
                                            <w:left w:val="none" w:sz="0" w:space="0" w:color="auto"/>
                                            <w:bottom w:val="none" w:sz="0" w:space="0" w:color="auto"/>
                                            <w:right w:val="none" w:sz="0" w:space="0" w:color="auto"/>
                                          </w:divBdr>
                                          <w:divsChild>
                                            <w:div w:id="583881346">
                                              <w:marLeft w:val="0"/>
                                              <w:marRight w:val="0"/>
                                              <w:marTop w:val="0"/>
                                              <w:marBottom w:val="0"/>
                                              <w:divBdr>
                                                <w:top w:val="none" w:sz="0" w:space="0" w:color="auto"/>
                                                <w:left w:val="none" w:sz="0" w:space="0" w:color="auto"/>
                                                <w:bottom w:val="none" w:sz="0" w:space="0" w:color="auto"/>
                                                <w:right w:val="none" w:sz="0" w:space="0" w:color="auto"/>
                                              </w:divBdr>
                                              <w:divsChild>
                                                <w:div w:id="464084409">
                                                  <w:marLeft w:val="0"/>
                                                  <w:marRight w:val="0"/>
                                                  <w:marTop w:val="0"/>
                                                  <w:marBottom w:val="0"/>
                                                  <w:divBdr>
                                                    <w:top w:val="none" w:sz="0" w:space="0" w:color="auto"/>
                                                    <w:left w:val="none" w:sz="0" w:space="0" w:color="auto"/>
                                                    <w:bottom w:val="none" w:sz="0" w:space="0" w:color="auto"/>
                                                    <w:right w:val="none" w:sz="0" w:space="0" w:color="auto"/>
                                                  </w:divBdr>
                                                  <w:divsChild>
                                                    <w:div w:id="1350790389">
                                                      <w:marLeft w:val="0"/>
                                                      <w:marRight w:val="0"/>
                                                      <w:marTop w:val="0"/>
                                                      <w:marBottom w:val="0"/>
                                                      <w:divBdr>
                                                        <w:top w:val="none" w:sz="0" w:space="0" w:color="auto"/>
                                                        <w:left w:val="none" w:sz="0" w:space="0" w:color="auto"/>
                                                        <w:bottom w:val="none" w:sz="0" w:space="0" w:color="auto"/>
                                                        <w:right w:val="none" w:sz="0" w:space="0" w:color="auto"/>
                                                      </w:divBdr>
                                                      <w:divsChild>
                                                        <w:div w:id="1374427406">
                                                          <w:marLeft w:val="0"/>
                                                          <w:marRight w:val="0"/>
                                                          <w:marTop w:val="0"/>
                                                          <w:marBottom w:val="0"/>
                                                          <w:divBdr>
                                                            <w:top w:val="none" w:sz="0" w:space="0" w:color="auto"/>
                                                            <w:left w:val="none" w:sz="0" w:space="0" w:color="auto"/>
                                                            <w:bottom w:val="none" w:sz="0" w:space="0" w:color="auto"/>
                                                            <w:right w:val="none" w:sz="0" w:space="0" w:color="auto"/>
                                                          </w:divBdr>
                                                          <w:divsChild>
                                                            <w:div w:id="31880639">
                                                              <w:marLeft w:val="0"/>
                                                              <w:marRight w:val="0"/>
                                                              <w:marTop w:val="0"/>
                                                              <w:marBottom w:val="0"/>
                                                              <w:divBdr>
                                                                <w:top w:val="none" w:sz="0" w:space="0" w:color="auto"/>
                                                                <w:left w:val="none" w:sz="0" w:space="0" w:color="auto"/>
                                                                <w:bottom w:val="none" w:sz="0" w:space="0" w:color="auto"/>
                                                                <w:right w:val="none" w:sz="0" w:space="0" w:color="auto"/>
                                                              </w:divBdr>
                                                              <w:divsChild>
                                                                <w:div w:id="1010378004">
                                                                  <w:marLeft w:val="0"/>
                                                                  <w:marRight w:val="0"/>
                                                                  <w:marTop w:val="0"/>
                                                                  <w:marBottom w:val="0"/>
                                                                  <w:divBdr>
                                                                    <w:top w:val="none" w:sz="0" w:space="0" w:color="auto"/>
                                                                    <w:left w:val="none" w:sz="0" w:space="0" w:color="auto"/>
                                                                    <w:bottom w:val="none" w:sz="0" w:space="0" w:color="auto"/>
                                                                    <w:right w:val="none" w:sz="0" w:space="0" w:color="auto"/>
                                                                  </w:divBdr>
                                                                  <w:divsChild>
                                                                    <w:div w:id="112093336">
                                                                      <w:marLeft w:val="0"/>
                                                                      <w:marRight w:val="0"/>
                                                                      <w:marTop w:val="0"/>
                                                                      <w:marBottom w:val="0"/>
                                                                      <w:divBdr>
                                                                        <w:top w:val="none" w:sz="0" w:space="0" w:color="auto"/>
                                                                        <w:left w:val="none" w:sz="0" w:space="0" w:color="auto"/>
                                                                        <w:bottom w:val="none" w:sz="0" w:space="0" w:color="auto"/>
                                                                        <w:right w:val="none" w:sz="0" w:space="0" w:color="auto"/>
                                                                      </w:divBdr>
                                                                      <w:divsChild>
                                                                        <w:div w:id="1421176993">
                                                                          <w:marLeft w:val="0"/>
                                                                          <w:marRight w:val="0"/>
                                                                          <w:marTop w:val="0"/>
                                                                          <w:marBottom w:val="0"/>
                                                                          <w:divBdr>
                                                                            <w:top w:val="none" w:sz="0" w:space="0" w:color="auto"/>
                                                                            <w:left w:val="none" w:sz="0" w:space="0" w:color="auto"/>
                                                                            <w:bottom w:val="none" w:sz="0" w:space="0" w:color="auto"/>
                                                                            <w:right w:val="none" w:sz="0" w:space="0" w:color="auto"/>
                                                                          </w:divBdr>
                                                                          <w:divsChild>
                                                                            <w:div w:id="117261886">
                                                                              <w:marLeft w:val="0"/>
                                                                              <w:marRight w:val="0"/>
                                                                              <w:marTop w:val="0"/>
                                                                              <w:marBottom w:val="0"/>
                                                                              <w:divBdr>
                                                                                <w:top w:val="none" w:sz="0" w:space="0" w:color="auto"/>
                                                                                <w:left w:val="none" w:sz="0" w:space="0" w:color="auto"/>
                                                                                <w:bottom w:val="none" w:sz="0" w:space="0" w:color="auto"/>
                                                                                <w:right w:val="none" w:sz="0" w:space="0" w:color="auto"/>
                                                                              </w:divBdr>
                                                                              <w:divsChild>
                                                                                <w:div w:id="6672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04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469539">
          <w:marLeft w:val="0"/>
          <w:marRight w:val="0"/>
          <w:marTop w:val="0"/>
          <w:marBottom w:val="0"/>
          <w:divBdr>
            <w:top w:val="none" w:sz="0" w:space="0" w:color="auto"/>
            <w:left w:val="none" w:sz="0" w:space="0" w:color="auto"/>
            <w:bottom w:val="none" w:sz="0" w:space="0" w:color="auto"/>
            <w:right w:val="none" w:sz="0" w:space="0" w:color="auto"/>
          </w:divBdr>
          <w:divsChild>
            <w:div w:id="173611224">
              <w:marLeft w:val="0"/>
              <w:marRight w:val="0"/>
              <w:marTop w:val="0"/>
              <w:marBottom w:val="0"/>
              <w:divBdr>
                <w:top w:val="none" w:sz="0" w:space="0" w:color="auto"/>
                <w:left w:val="none" w:sz="0" w:space="0" w:color="auto"/>
                <w:bottom w:val="none" w:sz="0" w:space="0" w:color="auto"/>
                <w:right w:val="none" w:sz="0" w:space="0" w:color="auto"/>
              </w:divBdr>
              <w:divsChild>
                <w:div w:id="1384787218">
                  <w:marLeft w:val="0"/>
                  <w:marRight w:val="0"/>
                  <w:marTop w:val="0"/>
                  <w:marBottom w:val="0"/>
                  <w:divBdr>
                    <w:top w:val="single" w:sz="2" w:space="8" w:color="C9D0DA"/>
                    <w:left w:val="none" w:sz="0" w:space="0" w:color="auto"/>
                    <w:bottom w:val="none" w:sz="0" w:space="0" w:color="auto"/>
                    <w:right w:val="none" w:sz="0" w:space="0" w:color="auto"/>
                  </w:divBdr>
                  <w:divsChild>
                    <w:div w:id="1784766333">
                      <w:marLeft w:val="0"/>
                      <w:marRight w:val="0"/>
                      <w:marTop w:val="0"/>
                      <w:marBottom w:val="0"/>
                      <w:divBdr>
                        <w:top w:val="none" w:sz="0" w:space="0" w:color="auto"/>
                        <w:left w:val="none" w:sz="0" w:space="0" w:color="auto"/>
                        <w:bottom w:val="none" w:sz="0" w:space="0" w:color="auto"/>
                        <w:right w:val="none" w:sz="0" w:space="0" w:color="auto"/>
                      </w:divBdr>
                      <w:divsChild>
                        <w:div w:id="1320383455">
                          <w:marLeft w:val="0"/>
                          <w:marRight w:val="0"/>
                          <w:marTop w:val="0"/>
                          <w:marBottom w:val="0"/>
                          <w:divBdr>
                            <w:top w:val="none" w:sz="0" w:space="0" w:color="auto"/>
                            <w:left w:val="none" w:sz="0" w:space="0" w:color="auto"/>
                            <w:bottom w:val="none" w:sz="0" w:space="0" w:color="auto"/>
                            <w:right w:val="none" w:sz="0" w:space="0" w:color="auto"/>
                          </w:divBdr>
                          <w:divsChild>
                            <w:div w:id="1202129886">
                              <w:marLeft w:val="0"/>
                              <w:marRight w:val="0"/>
                              <w:marTop w:val="0"/>
                              <w:marBottom w:val="0"/>
                              <w:divBdr>
                                <w:top w:val="none" w:sz="0" w:space="0" w:color="auto"/>
                                <w:left w:val="none" w:sz="0" w:space="0" w:color="auto"/>
                                <w:bottom w:val="none" w:sz="0" w:space="0" w:color="auto"/>
                                <w:right w:val="none" w:sz="0" w:space="0" w:color="auto"/>
                              </w:divBdr>
                              <w:divsChild>
                                <w:div w:id="1010328967">
                                  <w:marLeft w:val="0"/>
                                  <w:marRight w:val="0"/>
                                  <w:marTop w:val="0"/>
                                  <w:marBottom w:val="0"/>
                                  <w:divBdr>
                                    <w:top w:val="none" w:sz="0" w:space="0" w:color="auto"/>
                                    <w:left w:val="none" w:sz="0" w:space="0" w:color="auto"/>
                                    <w:bottom w:val="none" w:sz="0" w:space="0" w:color="auto"/>
                                    <w:right w:val="none" w:sz="0" w:space="0" w:color="auto"/>
                                  </w:divBdr>
                                </w:div>
                                <w:div w:id="1104307496">
                                  <w:marLeft w:val="0"/>
                                  <w:marRight w:val="0"/>
                                  <w:marTop w:val="0"/>
                                  <w:marBottom w:val="0"/>
                                  <w:divBdr>
                                    <w:top w:val="none" w:sz="0" w:space="0" w:color="auto"/>
                                    <w:left w:val="none" w:sz="0" w:space="0" w:color="auto"/>
                                    <w:bottom w:val="none" w:sz="0" w:space="0" w:color="auto"/>
                                    <w:right w:val="none" w:sz="0" w:space="0" w:color="auto"/>
                                  </w:divBdr>
                                  <w:divsChild>
                                    <w:div w:id="1564481583">
                                      <w:marLeft w:val="0"/>
                                      <w:marRight w:val="0"/>
                                      <w:marTop w:val="0"/>
                                      <w:marBottom w:val="0"/>
                                      <w:divBdr>
                                        <w:top w:val="none" w:sz="0" w:space="0" w:color="auto"/>
                                        <w:left w:val="none" w:sz="0" w:space="0" w:color="auto"/>
                                        <w:bottom w:val="none" w:sz="0" w:space="0" w:color="auto"/>
                                        <w:right w:val="none" w:sz="0" w:space="0" w:color="auto"/>
                                      </w:divBdr>
                                      <w:divsChild>
                                        <w:div w:id="369651819">
                                          <w:marLeft w:val="0"/>
                                          <w:marRight w:val="0"/>
                                          <w:marTop w:val="0"/>
                                          <w:marBottom w:val="0"/>
                                          <w:divBdr>
                                            <w:top w:val="none" w:sz="0" w:space="0" w:color="auto"/>
                                            <w:left w:val="none" w:sz="0" w:space="0" w:color="auto"/>
                                            <w:bottom w:val="none" w:sz="0" w:space="0" w:color="auto"/>
                                            <w:right w:val="none" w:sz="0" w:space="0" w:color="auto"/>
                                          </w:divBdr>
                                          <w:divsChild>
                                            <w:div w:id="1819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71281">
      <w:bodyDiv w:val="1"/>
      <w:marLeft w:val="0"/>
      <w:marRight w:val="0"/>
      <w:marTop w:val="0"/>
      <w:marBottom w:val="0"/>
      <w:divBdr>
        <w:top w:val="none" w:sz="0" w:space="0" w:color="auto"/>
        <w:left w:val="none" w:sz="0" w:space="0" w:color="auto"/>
        <w:bottom w:val="none" w:sz="0" w:space="0" w:color="auto"/>
        <w:right w:val="none" w:sz="0" w:space="0" w:color="auto"/>
      </w:divBdr>
    </w:div>
    <w:div w:id="863445620">
      <w:bodyDiv w:val="1"/>
      <w:marLeft w:val="0"/>
      <w:marRight w:val="0"/>
      <w:marTop w:val="0"/>
      <w:marBottom w:val="0"/>
      <w:divBdr>
        <w:top w:val="none" w:sz="0" w:space="0" w:color="auto"/>
        <w:left w:val="none" w:sz="0" w:space="0" w:color="auto"/>
        <w:bottom w:val="none" w:sz="0" w:space="0" w:color="auto"/>
        <w:right w:val="none" w:sz="0" w:space="0" w:color="auto"/>
      </w:divBdr>
      <w:divsChild>
        <w:div w:id="1522551608">
          <w:marLeft w:val="0"/>
          <w:marRight w:val="0"/>
          <w:marTop w:val="0"/>
          <w:marBottom w:val="0"/>
          <w:divBdr>
            <w:top w:val="none" w:sz="0" w:space="0" w:color="auto"/>
            <w:left w:val="none" w:sz="0" w:space="0" w:color="auto"/>
            <w:bottom w:val="none" w:sz="0" w:space="0" w:color="auto"/>
            <w:right w:val="none" w:sz="0" w:space="0" w:color="auto"/>
          </w:divBdr>
          <w:divsChild>
            <w:div w:id="328027240">
              <w:marLeft w:val="0"/>
              <w:marRight w:val="0"/>
              <w:marTop w:val="0"/>
              <w:marBottom w:val="0"/>
              <w:divBdr>
                <w:top w:val="none" w:sz="0" w:space="0" w:color="auto"/>
                <w:left w:val="none" w:sz="0" w:space="0" w:color="auto"/>
                <w:bottom w:val="none" w:sz="0" w:space="0" w:color="auto"/>
                <w:right w:val="none" w:sz="0" w:space="0" w:color="auto"/>
              </w:divBdr>
              <w:divsChild>
                <w:div w:id="1372848682">
                  <w:marLeft w:val="0"/>
                  <w:marRight w:val="0"/>
                  <w:marTop w:val="0"/>
                  <w:marBottom w:val="0"/>
                  <w:divBdr>
                    <w:top w:val="none" w:sz="0" w:space="0" w:color="auto"/>
                    <w:left w:val="none" w:sz="0" w:space="0" w:color="auto"/>
                    <w:bottom w:val="none" w:sz="0" w:space="0" w:color="auto"/>
                    <w:right w:val="none" w:sz="0" w:space="0" w:color="auto"/>
                  </w:divBdr>
                  <w:divsChild>
                    <w:div w:id="533463743">
                      <w:marLeft w:val="0"/>
                      <w:marRight w:val="0"/>
                      <w:marTop w:val="0"/>
                      <w:marBottom w:val="0"/>
                      <w:divBdr>
                        <w:top w:val="none" w:sz="0" w:space="0" w:color="auto"/>
                        <w:left w:val="none" w:sz="0" w:space="0" w:color="auto"/>
                        <w:bottom w:val="none" w:sz="0" w:space="0" w:color="auto"/>
                        <w:right w:val="none" w:sz="0" w:space="0" w:color="auto"/>
                      </w:divBdr>
                      <w:divsChild>
                        <w:div w:id="508835928">
                          <w:marLeft w:val="0"/>
                          <w:marRight w:val="0"/>
                          <w:marTop w:val="0"/>
                          <w:marBottom w:val="0"/>
                          <w:divBdr>
                            <w:top w:val="none" w:sz="0" w:space="0" w:color="auto"/>
                            <w:left w:val="none" w:sz="0" w:space="0" w:color="auto"/>
                            <w:bottom w:val="none" w:sz="0" w:space="0" w:color="auto"/>
                            <w:right w:val="none" w:sz="0" w:space="0" w:color="auto"/>
                          </w:divBdr>
                          <w:divsChild>
                            <w:div w:id="1213536358">
                              <w:marLeft w:val="0"/>
                              <w:marRight w:val="0"/>
                              <w:marTop w:val="0"/>
                              <w:marBottom w:val="0"/>
                              <w:divBdr>
                                <w:top w:val="none" w:sz="0" w:space="0" w:color="auto"/>
                                <w:left w:val="none" w:sz="0" w:space="0" w:color="auto"/>
                                <w:bottom w:val="none" w:sz="0" w:space="0" w:color="auto"/>
                                <w:right w:val="none" w:sz="0" w:space="0" w:color="auto"/>
                              </w:divBdr>
                              <w:divsChild>
                                <w:div w:id="1429155805">
                                  <w:marLeft w:val="0"/>
                                  <w:marRight w:val="0"/>
                                  <w:marTop w:val="0"/>
                                  <w:marBottom w:val="0"/>
                                  <w:divBdr>
                                    <w:top w:val="none" w:sz="0" w:space="0" w:color="auto"/>
                                    <w:left w:val="none" w:sz="0" w:space="0" w:color="auto"/>
                                    <w:bottom w:val="none" w:sz="0" w:space="0" w:color="auto"/>
                                    <w:right w:val="none" w:sz="0" w:space="0" w:color="auto"/>
                                  </w:divBdr>
                                  <w:divsChild>
                                    <w:div w:id="628169949">
                                      <w:marLeft w:val="0"/>
                                      <w:marRight w:val="0"/>
                                      <w:marTop w:val="0"/>
                                      <w:marBottom w:val="0"/>
                                      <w:divBdr>
                                        <w:top w:val="single" w:sz="24" w:space="0" w:color="FFFFFF"/>
                                        <w:left w:val="single" w:sz="48" w:space="0" w:color="FFFFFF"/>
                                        <w:bottom w:val="single" w:sz="36" w:space="0" w:color="FFFFFF"/>
                                        <w:right w:val="single" w:sz="48" w:space="0" w:color="FFFFFF"/>
                                      </w:divBdr>
                                      <w:divsChild>
                                        <w:div w:id="1396276741">
                                          <w:marLeft w:val="0"/>
                                          <w:marRight w:val="0"/>
                                          <w:marTop w:val="0"/>
                                          <w:marBottom w:val="0"/>
                                          <w:divBdr>
                                            <w:top w:val="none" w:sz="0" w:space="0" w:color="auto"/>
                                            <w:left w:val="none" w:sz="0" w:space="0" w:color="auto"/>
                                            <w:bottom w:val="none" w:sz="0" w:space="0" w:color="auto"/>
                                            <w:right w:val="none" w:sz="0" w:space="0" w:color="auto"/>
                                          </w:divBdr>
                                          <w:divsChild>
                                            <w:div w:id="436214084">
                                              <w:marLeft w:val="0"/>
                                              <w:marRight w:val="0"/>
                                              <w:marTop w:val="0"/>
                                              <w:marBottom w:val="0"/>
                                              <w:divBdr>
                                                <w:top w:val="none" w:sz="0" w:space="0" w:color="auto"/>
                                                <w:left w:val="none" w:sz="0" w:space="0" w:color="auto"/>
                                                <w:bottom w:val="none" w:sz="0" w:space="0" w:color="auto"/>
                                                <w:right w:val="none" w:sz="0" w:space="0" w:color="auto"/>
                                              </w:divBdr>
                                              <w:divsChild>
                                                <w:div w:id="967858313">
                                                  <w:marLeft w:val="0"/>
                                                  <w:marRight w:val="0"/>
                                                  <w:marTop w:val="0"/>
                                                  <w:marBottom w:val="0"/>
                                                  <w:divBdr>
                                                    <w:top w:val="none" w:sz="0" w:space="0" w:color="auto"/>
                                                    <w:left w:val="none" w:sz="0" w:space="0" w:color="auto"/>
                                                    <w:bottom w:val="none" w:sz="0" w:space="0" w:color="auto"/>
                                                    <w:right w:val="none" w:sz="0" w:space="0" w:color="auto"/>
                                                  </w:divBdr>
                                                  <w:divsChild>
                                                    <w:div w:id="33045166">
                                                      <w:marLeft w:val="0"/>
                                                      <w:marRight w:val="0"/>
                                                      <w:marTop w:val="0"/>
                                                      <w:marBottom w:val="0"/>
                                                      <w:divBdr>
                                                        <w:top w:val="none" w:sz="0" w:space="0" w:color="auto"/>
                                                        <w:left w:val="none" w:sz="0" w:space="0" w:color="auto"/>
                                                        <w:bottom w:val="none" w:sz="0" w:space="0" w:color="auto"/>
                                                        <w:right w:val="none" w:sz="0" w:space="0" w:color="auto"/>
                                                      </w:divBdr>
                                                      <w:divsChild>
                                                        <w:div w:id="1139689100">
                                                          <w:marLeft w:val="0"/>
                                                          <w:marRight w:val="0"/>
                                                          <w:marTop w:val="0"/>
                                                          <w:marBottom w:val="0"/>
                                                          <w:divBdr>
                                                            <w:top w:val="none" w:sz="0" w:space="0" w:color="auto"/>
                                                            <w:left w:val="none" w:sz="0" w:space="0" w:color="auto"/>
                                                            <w:bottom w:val="none" w:sz="0" w:space="0" w:color="auto"/>
                                                            <w:right w:val="none" w:sz="0" w:space="0" w:color="auto"/>
                                                          </w:divBdr>
                                                          <w:divsChild>
                                                            <w:div w:id="1426998509">
                                                              <w:marLeft w:val="0"/>
                                                              <w:marRight w:val="0"/>
                                                              <w:marTop w:val="0"/>
                                                              <w:marBottom w:val="0"/>
                                                              <w:divBdr>
                                                                <w:top w:val="none" w:sz="0" w:space="0" w:color="auto"/>
                                                                <w:left w:val="none" w:sz="0" w:space="0" w:color="auto"/>
                                                                <w:bottom w:val="none" w:sz="0" w:space="0" w:color="auto"/>
                                                                <w:right w:val="none" w:sz="0" w:space="0" w:color="auto"/>
                                                              </w:divBdr>
                                                              <w:divsChild>
                                                                <w:div w:id="1301614945">
                                                                  <w:marLeft w:val="0"/>
                                                                  <w:marRight w:val="0"/>
                                                                  <w:marTop w:val="0"/>
                                                                  <w:marBottom w:val="0"/>
                                                                  <w:divBdr>
                                                                    <w:top w:val="none" w:sz="0" w:space="0" w:color="auto"/>
                                                                    <w:left w:val="none" w:sz="0" w:space="0" w:color="auto"/>
                                                                    <w:bottom w:val="none" w:sz="0" w:space="0" w:color="auto"/>
                                                                    <w:right w:val="none" w:sz="0" w:space="0" w:color="auto"/>
                                                                  </w:divBdr>
                                                                  <w:divsChild>
                                                                    <w:div w:id="371349872">
                                                                      <w:marLeft w:val="0"/>
                                                                      <w:marRight w:val="0"/>
                                                                      <w:marTop w:val="0"/>
                                                                      <w:marBottom w:val="0"/>
                                                                      <w:divBdr>
                                                                        <w:top w:val="none" w:sz="0" w:space="0" w:color="auto"/>
                                                                        <w:left w:val="none" w:sz="0" w:space="0" w:color="auto"/>
                                                                        <w:bottom w:val="none" w:sz="0" w:space="0" w:color="auto"/>
                                                                        <w:right w:val="none" w:sz="0" w:space="0" w:color="auto"/>
                                                                      </w:divBdr>
                                                                      <w:divsChild>
                                                                        <w:div w:id="1577324262">
                                                                          <w:marLeft w:val="0"/>
                                                                          <w:marRight w:val="0"/>
                                                                          <w:marTop w:val="0"/>
                                                                          <w:marBottom w:val="0"/>
                                                                          <w:divBdr>
                                                                            <w:top w:val="none" w:sz="0" w:space="0" w:color="auto"/>
                                                                            <w:left w:val="none" w:sz="0" w:space="0" w:color="auto"/>
                                                                            <w:bottom w:val="none" w:sz="0" w:space="0" w:color="auto"/>
                                                                            <w:right w:val="none" w:sz="0" w:space="0" w:color="auto"/>
                                                                          </w:divBdr>
                                                                          <w:divsChild>
                                                                            <w:div w:id="1370372916">
                                                                              <w:marLeft w:val="0"/>
                                                                              <w:marRight w:val="0"/>
                                                                              <w:marTop w:val="0"/>
                                                                              <w:marBottom w:val="0"/>
                                                                              <w:divBdr>
                                                                                <w:top w:val="none" w:sz="0" w:space="0" w:color="auto"/>
                                                                                <w:left w:val="none" w:sz="0" w:space="0" w:color="auto"/>
                                                                                <w:bottom w:val="none" w:sz="0" w:space="0" w:color="auto"/>
                                                                                <w:right w:val="none" w:sz="0" w:space="0" w:color="auto"/>
                                                                              </w:divBdr>
                                                                              <w:divsChild>
                                                                                <w:div w:id="18977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033598">
          <w:marLeft w:val="0"/>
          <w:marRight w:val="0"/>
          <w:marTop w:val="0"/>
          <w:marBottom w:val="0"/>
          <w:divBdr>
            <w:top w:val="none" w:sz="0" w:space="0" w:color="auto"/>
            <w:left w:val="none" w:sz="0" w:space="0" w:color="auto"/>
            <w:bottom w:val="none" w:sz="0" w:space="0" w:color="auto"/>
            <w:right w:val="none" w:sz="0" w:space="0" w:color="auto"/>
          </w:divBdr>
          <w:divsChild>
            <w:div w:id="525562090">
              <w:marLeft w:val="0"/>
              <w:marRight w:val="0"/>
              <w:marTop w:val="0"/>
              <w:marBottom w:val="0"/>
              <w:divBdr>
                <w:top w:val="none" w:sz="0" w:space="0" w:color="auto"/>
                <w:left w:val="none" w:sz="0" w:space="0" w:color="auto"/>
                <w:bottom w:val="none" w:sz="0" w:space="0" w:color="auto"/>
                <w:right w:val="none" w:sz="0" w:space="0" w:color="auto"/>
              </w:divBdr>
              <w:divsChild>
                <w:div w:id="601955799">
                  <w:marLeft w:val="0"/>
                  <w:marRight w:val="0"/>
                  <w:marTop w:val="0"/>
                  <w:marBottom w:val="0"/>
                  <w:divBdr>
                    <w:top w:val="single" w:sz="2" w:space="8" w:color="C9D0DA"/>
                    <w:left w:val="none" w:sz="0" w:space="0" w:color="auto"/>
                    <w:bottom w:val="none" w:sz="0" w:space="0" w:color="auto"/>
                    <w:right w:val="none" w:sz="0" w:space="0" w:color="auto"/>
                  </w:divBdr>
                  <w:divsChild>
                    <w:div w:id="167137980">
                      <w:marLeft w:val="0"/>
                      <w:marRight w:val="0"/>
                      <w:marTop w:val="0"/>
                      <w:marBottom w:val="0"/>
                      <w:divBdr>
                        <w:top w:val="none" w:sz="0" w:space="0" w:color="auto"/>
                        <w:left w:val="none" w:sz="0" w:space="0" w:color="auto"/>
                        <w:bottom w:val="none" w:sz="0" w:space="0" w:color="auto"/>
                        <w:right w:val="none" w:sz="0" w:space="0" w:color="auto"/>
                      </w:divBdr>
                      <w:divsChild>
                        <w:div w:id="296644389">
                          <w:marLeft w:val="0"/>
                          <w:marRight w:val="0"/>
                          <w:marTop w:val="0"/>
                          <w:marBottom w:val="0"/>
                          <w:divBdr>
                            <w:top w:val="none" w:sz="0" w:space="0" w:color="auto"/>
                            <w:left w:val="none" w:sz="0" w:space="0" w:color="auto"/>
                            <w:bottom w:val="none" w:sz="0" w:space="0" w:color="auto"/>
                            <w:right w:val="none" w:sz="0" w:space="0" w:color="auto"/>
                          </w:divBdr>
                          <w:divsChild>
                            <w:div w:id="1723869704">
                              <w:marLeft w:val="0"/>
                              <w:marRight w:val="0"/>
                              <w:marTop w:val="0"/>
                              <w:marBottom w:val="0"/>
                              <w:divBdr>
                                <w:top w:val="none" w:sz="0" w:space="0" w:color="auto"/>
                                <w:left w:val="none" w:sz="0" w:space="0" w:color="auto"/>
                                <w:bottom w:val="none" w:sz="0" w:space="0" w:color="auto"/>
                                <w:right w:val="none" w:sz="0" w:space="0" w:color="auto"/>
                              </w:divBdr>
                              <w:divsChild>
                                <w:div w:id="1193685377">
                                  <w:marLeft w:val="0"/>
                                  <w:marRight w:val="0"/>
                                  <w:marTop w:val="0"/>
                                  <w:marBottom w:val="0"/>
                                  <w:divBdr>
                                    <w:top w:val="none" w:sz="0" w:space="0" w:color="auto"/>
                                    <w:left w:val="none" w:sz="0" w:space="0" w:color="auto"/>
                                    <w:bottom w:val="none" w:sz="0" w:space="0" w:color="auto"/>
                                    <w:right w:val="none" w:sz="0" w:space="0" w:color="auto"/>
                                  </w:divBdr>
                                </w:div>
                                <w:div w:id="316614705">
                                  <w:marLeft w:val="0"/>
                                  <w:marRight w:val="0"/>
                                  <w:marTop w:val="0"/>
                                  <w:marBottom w:val="0"/>
                                  <w:divBdr>
                                    <w:top w:val="none" w:sz="0" w:space="0" w:color="auto"/>
                                    <w:left w:val="none" w:sz="0" w:space="0" w:color="auto"/>
                                    <w:bottom w:val="none" w:sz="0" w:space="0" w:color="auto"/>
                                    <w:right w:val="none" w:sz="0" w:space="0" w:color="auto"/>
                                  </w:divBdr>
                                  <w:divsChild>
                                    <w:div w:id="1447967288">
                                      <w:marLeft w:val="0"/>
                                      <w:marRight w:val="0"/>
                                      <w:marTop w:val="0"/>
                                      <w:marBottom w:val="0"/>
                                      <w:divBdr>
                                        <w:top w:val="none" w:sz="0" w:space="0" w:color="auto"/>
                                        <w:left w:val="none" w:sz="0" w:space="0" w:color="auto"/>
                                        <w:bottom w:val="none" w:sz="0" w:space="0" w:color="auto"/>
                                        <w:right w:val="none" w:sz="0" w:space="0" w:color="auto"/>
                                      </w:divBdr>
                                      <w:divsChild>
                                        <w:div w:id="157698455">
                                          <w:marLeft w:val="0"/>
                                          <w:marRight w:val="0"/>
                                          <w:marTop w:val="0"/>
                                          <w:marBottom w:val="0"/>
                                          <w:divBdr>
                                            <w:top w:val="none" w:sz="0" w:space="0" w:color="auto"/>
                                            <w:left w:val="none" w:sz="0" w:space="0" w:color="auto"/>
                                            <w:bottom w:val="none" w:sz="0" w:space="0" w:color="auto"/>
                                            <w:right w:val="none" w:sz="0" w:space="0" w:color="auto"/>
                                          </w:divBdr>
                                          <w:divsChild>
                                            <w:div w:id="1104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Giorgi Gelashvili</cp:lastModifiedBy>
  <cp:revision>18</cp:revision>
  <dcterms:created xsi:type="dcterms:W3CDTF">2019-09-07T14:00:00Z</dcterms:created>
  <dcterms:modified xsi:type="dcterms:W3CDTF">2019-09-07T14:36:00Z</dcterms:modified>
</cp:coreProperties>
</file>