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71" w:rsidRPr="009C6A98" w:rsidRDefault="004276C4" w:rsidP="009C6A98">
      <w:pPr>
        <w:spacing w:before="120" w:after="120"/>
        <w:ind w:firstLine="567"/>
        <w:jc w:val="both"/>
        <w:rPr>
          <w:rFonts w:ascii="Sylfaen" w:hAnsi="Sylfaen" w:cs="Arial"/>
          <w:lang w:val="ka-GE"/>
        </w:rPr>
      </w:pPr>
      <w:r w:rsidRPr="009C6A98">
        <w:rPr>
          <w:rFonts w:ascii="Sylfaen" w:hAnsi="Sylfaen" w:cs="Sylfaen"/>
        </w:rPr>
        <w:t>მოგეხსენებათ</w:t>
      </w:r>
      <w:r w:rsidRPr="009C6A98">
        <w:rPr>
          <w:rFonts w:ascii="Sylfaen" w:hAnsi="Sylfaen" w:cs="Arial"/>
        </w:rPr>
        <w:t xml:space="preserve">, </w:t>
      </w:r>
      <w:r w:rsidRPr="009C6A98">
        <w:rPr>
          <w:rFonts w:ascii="Sylfaen" w:hAnsi="Sylfaen" w:cs="Sylfaen"/>
        </w:rPr>
        <w:t>საყოველთაო</w:t>
      </w:r>
      <w:r w:rsidRPr="009C6A98">
        <w:rPr>
          <w:rFonts w:ascii="Sylfaen" w:hAnsi="Sylfaen" w:cs="Arial"/>
        </w:rPr>
        <w:t xml:space="preserve"> </w:t>
      </w:r>
      <w:r w:rsidRPr="009C6A98">
        <w:rPr>
          <w:rFonts w:ascii="Sylfaen" w:hAnsi="Sylfaen" w:cs="Sylfaen"/>
        </w:rPr>
        <w:t>ჯანმრთელობის</w:t>
      </w:r>
      <w:r w:rsidRPr="009C6A98">
        <w:rPr>
          <w:rFonts w:ascii="Sylfaen" w:hAnsi="Sylfaen" w:cs="Arial"/>
        </w:rPr>
        <w:t xml:space="preserve"> </w:t>
      </w:r>
      <w:r w:rsidRPr="009C6A98">
        <w:rPr>
          <w:rFonts w:ascii="Sylfaen" w:hAnsi="Sylfaen" w:cs="Sylfaen"/>
        </w:rPr>
        <w:t>დაცვის</w:t>
      </w:r>
      <w:r w:rsidRPr="009C6A98">
        <w:rPr>
          <w:rFonts w:ascii="Sylfaen" w:hAnsi="Sylfaen" w:cs="Arial"/>
        </w:rPr>
        <w:t xml:space="preserve"> </w:t>
      </w:r>
      <w:r w:rsidRPr="009C6A98">
        <w:rPr>
          <w:rFonts w:ascii="Sylfaen" w:hAnsi="Sylfaen" w:cs="Sylfaen"/>
        </w:rPr>
        <w:t>პროგრამამ</w:t>
      </w:r>
      <w:r w:rsidRPr="009C6A98">
        <w:rPr>
          <w:rFonts w:ascii="Sylfaen" w:hAnsi="Sylfaen" w:cs="Arial"/>
        </w:rPr>
        <w:t xml:space="preserve"> </w:t>
      </w:r>
      <w:r w:rsidRPr="009C6A98">
        <w:rPr>
          <w:rFonts w:ascii="Sylfaen" w:hAnsi="Sylfaen" w:cs="Sylfaen"/>
        </w:rPr>
        <w:t>არსებობის</w:t>
      </w:r>
      <w:r w:rsidRPr="009C6A98">
        <w:rPr>
          <w:rFonts w:ascii="Sylfaen" w:hAnsi="Sylfaen" w:cs="Arial"/>
        </w:rPr>
        <w:t xml:space="preserve"> </w:t>
      </w:r>
      <w:r w:rsidRPr="009C6A98">
        <w:rPr>
          <w:rFonts w:ascii="Sylfaen" w:hAnsi="Sylfaen" w:cs="Sylfaen"/>
        </w:rPr>
        <w:t>განმავლობაში</w:t>
      </w:r>
      <w:r w:rsidR="00CA29F2">
        <w:rPr>
          <w:rFonts w:ascii="Sylfaen" w:hAnsi="Sylfaen" w:cs="Sylfaen"/>
          <w:lang w:val="ka-GE"/>
        </w:rPr>
        <w:t xml:space="preserve"> </w:t>
      </w:r>
      <w:r w:rsidRPr="009C6A98">
        <w:rPr>
          <w:rFonts w:ascii="Sylfaen" w:hAnsi="Sylfaen" w:cs="Sylfaen"/>
        </w:rPr>
        <w:t>განვლო</w:t>
      </w:r>
      <w:r w:rsidRPr="009C6A98">
        <w:rPr>
          <w:rFonts w:ascii="Sylfaen" w:hAnsi="Sylfaen" w:cs="Arial"/>
        </w:rPr>
        <w:t xml:space="preserve"> </w:t>
      </w:r>
      <w:r w:rsidRPr="009C6A98">
        <w:rPr>
          <w:rFonts w:ascii="Sylfaen" w:hAnsi="Sylfaen" w:cs="Sylfaen"/>
        </w:rPr>
        <w:t>მოდიფიკაციის</w:t>
      </w:r>
      <w:r w:rsidRPr="009C6A98">
        <w:rPr>
          <w:rFonts w:ascii="Sylfaen" w:hAnsi="Sylfaen" w:cs="Arial"/>
        </w:rPr>
        <w:t xml:space="preserve"> </w:t>
      </w:r>
      <w:r w:rsidRPr="009C6A98">
        <w:rPr>
          <w:rFonts w:ascii="Sylfaen" w:hAnsi="Sylfaen" w:cs="Sylfaen"/>
        </w:rPr>
        <w:t>არაერთი</w:t>
      </w:r>
      <w:r w:rsidRPr="009C6A98">
        <w:rPr>
          <w:rFonts w:ascii="Sylfaen" w:hAnsi="Sylfaen" w:cs="Arial"/>
        </w:rPr>
        <w:t xml:space="preserve"> </w:t>
      </w:r>
      <w:r w:rsidRPr="009C6A98">
        <w:rPr>
          <w:rFonts w:ascii="Sylfaen" w:hAnsi="Sylfaen" w:cs="Sylfaen"/>
        </w:rPr>
        <w:t>ეტაპი</w:t>
      </w:r>
      <w:r w:rsidRPr="009C6A98">
        <w:rPr>
          <w:rFonts w:ascii="Sylfaen" w:hAnsi="Sylfaen" w:cs="Arial"/>
        </w:rPr>
        <w:t xml:space="preserve"> </w:t>
      </w:r>
      <w:r w:rsidRPr="009C6A98">
        <w:rPr>
          <w:rFonts w:ascii="Sylfaen" w:hAnsi="Sylfaen" w:cs="Sylfaen"/>
        </w:rPr>
        <w:t>და</w:t>
      </w:r>
      <w:r w:rsidRPr="009C6A98">
        <w:rPr>
          <w:rFonts w:ascii="Sylfaen" w:hAnsi="Sylfaen" w:cs="Arial"/>
        </w:rPr>
        <w:t xml:space="preserve"> </w:t>
      </w:r>
      <w:r w:rsidRPr="009C6A98">
        <w:rPr>
          <w:rFonts w:ascii="Sylfaen" w:hAnsi="Sylfaen" w:cs="Sylfaen"/>
        </w:rPr>
        <w:t>ამჟამად</w:t>
      </w:r>
      <w:r w:rsidRPr="009C6A98">
        <w:rPr>
          <w:rFonts w:ascii="Sylfaen" w:hAnsi="Sylfaen" w:cs="Arial"/>
        </w:rPr>
        <w:t xml:space="preserve"> </w:t>
      </w:r>
      <w:r w:rsidRPr="009C6A98">
        <w:rPr>
          <w:rFonts w:ascii="Sylfaen" w:hAnsi="Sylfaen" w:cs="Sylfaen"/>
        </w:rPr>
        <w:t>მეტ</w:t>
      </w:r>
      <w:r w:rsidRPr="009C6A98">
        <w:rPr>
          <w:rFonts w:ascii="Sylfaen" w:hAnsi="Sylfaen" w:cs="Arial"/>
        </w:rPr>
        <w:t>-</w:t>
      </w:r>
      <w:r w:rsidRPr="009C6A98">
        <w:rPr>
          <w:rFonts w:ascii="Sylfaen" w:hAnsi="Sylfaen" w:cs="Sylfaen"/>
        </w:rPr>
        <w:t>ნაკლებად</w:t>
      </w:r>
      <w:r w:rsidRPr="009C6A98">
        <w:rPr>
          <w:rFonts w:ascii="Sylfaen" w:hAnsi="Sylfaen" w:cs="Arial"/>
        </w:rPr>
        <w:t xml:space="preserve"> </w:t>
      </w:r>
      <w:r w:rsidRPr="009C6A98">
        <w:rPr>
          <w:rFonts w:ascii="Sylfaen" w:hAnsi="Sylfaen" w:cs="Sylfaen"/>
        </w:rPr>
        <w:t>სტაბილურად</w:t>
      </w:r>
      <w:r w:rsidRPr="009C6A98">
        <w:rPr>
          <w:rFonts w:ascii="Sylfaen" w:hAnsi="Sylfaen" w:cs="Arial"/>
        </w:rPr>
        <w:t xml:space="preserve"> </w:t>
      </w:r>
      <w:r w:rsidRPr="009C6A98">
        <w:rPr>
          <w:rFonts w:ascii="Sylfaen" w:hAnsi="Sylfaen" w:cs="Sylfaen"/>
        </w:rPr>
        <w:t>ფუნქციონირებს</w:t>
      </w:r>
      <w:r w:rsidRPr="009C6A98">
        <w:rPr>
          <w:rFonts w:ascii="Sylfaen" w:hAnsi="Sylfaen" w:cs="Arial"/>
        </w:rPr>
        <w:t>.</w:t>
      </w:r>
      <w:r w:rsidRPr="009C6A98">
        <w:rPr>
          <w:rFonts w:ascii="Sylfaen" w:hAnsi="Sylfaen" w:cs="Sylfaen"/>
        </w:rPr>
        <w:t>თუკი</w:t>
      </w:r>
      <w:r w:rsidRPr="009C6A98">
        <w:rPr>
          <w:rFonts w:ascii="Sylfaen" w:hAnsi="Sylfaen" w:cs="Arial"/>
        </w:rPr>
        <w:t xml:space="preserve"> </w:t>
      </w:r>
      <w:r w:rsidRPr="009C6A98">
        <w:rPr>
          <w:rFonts w:ascii="Sylfaen" w:hAnsi="Sylfaen" w:cs="Sylfaen"/>
        </w:rPr>
        <w:t>პროგრამის</w:t>
      </w:r>
      <w:r w:rsidRPr="009C6A98">
        <w:rPr>
          <w:rFonts w:ascii="Sylfaen" w:hAnsi="Sylfaen" w:cs="Arial"/>
        </w:rPr>
        <w:t xml:space="preserve"> “</w:t>
      </w:r>
      <w:r w:rsidRPr="009C6A98">
        <w:rPr>
          <w:rFonts w:ascii="Sylfaen" w:hAnsi="Sylfaen" w:cs="Sylfaen"/>
        </w:rPr>
        <w:t>პირველი</w:t>
      </w:r>
      <w:r w:rsidRPr="009C6A98">
        <w:rPr>
          <w:rFonts w:ascii="Sylfaen" w:hAnsi="Sylfaen" w:cs="Arial"/>
        </w:rPr>
        <w:t xml:space="preserve"> </w:t>
      </w:r>
      <w:r w:rsidRPr="009C6A98">
        <w:rPr>
          <w:rFonts w:ascii="Sylfaen" w:hAnsi="Sylfaen" w:cs="Sylfaen"/>
        </w:rPr>
        <w:t>ტალღის</w:t>
      </w:r>
      <w:r w:rsidRPr="009C6A98">
        <w:rPr>
          <w:rFonts w:ascii="Sylfaen" w:hAnsi="Sylfaen" w:cs="Arial"/>
        </w:rPr>
        <w:t xml:space="preserve">” </w:t>
      </w:r>
      <w:r w:rsidRPr="009C6A98">
        <w:rPr>
          <w:rFonts w:ascii="Sylfaen" w:hAnsi="Sylfaen" w:cs="Sylfaen"/>
        </w:rPr>
        <w:t>მიზანი</w:t>
      </w:r>
      <w:r w:rsidRPr="009C6A98">
        <w:rPr>
          <w:rFonts w:ascii="Sylfaen" w:hAnsi="Sylfaen" w:cs="Sylfaen"/>
          <w:lang w:val="ka-GE"/>
        </w:rPr>
        <w:t xml:space="preserve"> </w:t>
      </w:r>
      <w:r w:rsidRPr="009C6A98">
        <w:rPr>
          <w:rFonts w:ascii="Sylfaen" w:hAnsi="Sylfaen" w:cs="Sylfaen"/>
        </w:rPr>
        <w:t>იყო</w:t>
      </w:r>
      <w:r w:rsidRPr="009C6A98">
        <w:rPr>
          <w:rFonts w:ascii="Sylfaen" w:hAnsi="Sylfaen" w:cs="Arial"/>
        </w:rPr>
        <w:t xml:space="preserve"> </w:t>
      </w:r>
      <w:r w:rsidRPr="009C6A98">
        <w:rPr>
          <w:rFonts w:ascii="Sylfaen" w:hAnsi="Sylfaen" w:cs="Sylfaen"/>
        </w:rPr>
        <w:t>ხელმისაწვდომობის</w:t>
      </w:r>
      <w:r w:rsidRPr="009C6A98">
        <w:rPr>
          <w:rFonts w:ascii="Sylfaen" w:hAnsi="Sylfaen" w:cs="Arial"/>
        </w:rPr>
        <w:t xml:space="preserve"> </w:t>
      </w:r>
      <w:r w:rsidRPr="009C6A98">
        <w:rPr>
          <w:rFonts w:ascii="Sylfaen" w:hAnsi="Sylfaen" w:cs="Sylfaen"/>
        </w:rPr>
        <w:t>გაზრდა</w:t>
      </w:r>
      <w:r w:rsidRPr="009C6A98">
        <w:rPr>
          <w:rFonts w:ascii="Sylfaen" w:hAnsi="Sylfaen" w:cs="Arial"/>
        </w:rPr>
        <w:t xml:space="preserve">, </w:t>
      </w:r>
      <w:r w:rsidRPr="009C6A98">
        <w:rPr>
          <w:rFonts w:ascii="Sylfaen" w:hAnsi="Sylfaen" w:cs="Sylfaen"/>
        </w:rPr>
        <w:t>რაც</w:t>
      </w:r>
      <w:r w:rsidRPr="009C6A98">
        <w:rPr>
          <w:rFonts w:ascii="Sylfaen" w:hAnsi="Sylfaen" w:cs="Arial"/>
        </w:rPr>
        <w:t xml:space="preserve"> </w:t>
      </w:r>
      <w:r w:rsidRPr="009C6A98">
        <w:rPr>
          <w:rFonts w:ascii="Sylfaen" w:hAnsi="Sylfaen" w:cs="Sylfaen"/>
        </w:rPr>
        <w:t>წარმატებით</w:t>
      </w:r>
      <w:r w:rsidR="00C26D47" w:rsidRPr="009C6A98">
        <w:rPr>
          <w:rFonts w:ascii="Sylfaen" w:hAnsi="Sylfaen" w:cs="Sylfaen"/>
          <w:lang w:val="ka-GE"/>
        </w:rPr>
        <w:t xml:space="preserve"> </w:t>
      </w:r>
      <w:r w:rsidRPr="009C6A98">
        <w:rPr>
          <w:rFonts w:ascii="Sylfaen" w:hAnsi="Sylfaen" w:cs="Sylfaen"/>
        </w:rPr>
        <w:t>შესრულდა</w:t>
      </w:r>
      <w:r w:rsidRPr="009C6A98">
        <w:rPr>
          <w:rFonts w:ascii="Sylfaen" w:hAnsi="Sylfaen" w:cs="Arial"/>
        </w:rPr>
        <w:t xml:space="preserve">, </w:t>
      </w:r>
      <w:r w:rsidRPr="009C6A98">
        <w:rPr>
          <w:rFonts w:ascii="Sylfaen" w:hAnsi="Sylfaen" w:cs="Sylfaen"/>
        </w:rPr>
        <w:t>მეორე</w:t>
      </w:r>
      <w:r w:rsidRPr="009C6A98">
        <w:rPr>
          <w:rFonts w:ascii="Sylfaen" w:hAnsi="Sylfaen" w:cs="Arial"/>
        </w:rPr>
        <w:t xml:space="preserve"> </w:t>
      </w:r>
      <w:r w:rsidRPr="009C6A98">
        <w:rPr>
          <w:rFonts w:ascii="Sylfaen" w:hAnsi="Sylfaen" w:cs="Sylfaen"/>
        </w:rPr>
        <w:t>ტალღის</w:t>
      </w:r>
      <w:r w:rsidRPr="009C6A98">
        <w:rPr>
          <w:rFonts w:ascii="Sylfaen" w:hAnsi="Sylfaen" w:cs="Arial"/>
        </w:rPr>
        <w:t xml:space="preserve"> </w:t>
      </w:r>
      <w:r w:rsidRPr="009C6A98">
        <w:rPr>
          <w:rFonts w:ascii="Sylfaen" w:hAnsi="Sylfaen" w:cs="Sylfaen"/>
        </w:rPr>
        <w:t>პრიორიტეტად</w:t>
      </w:r>
      <w:r w:rsidRPr="009C6A98">
        <w:rPr>
          <w:rFonts w:ascii="Sylfaen" w:hAnsi="Sylfaen" w:cs="Arial"/>
        </w:rPr>
        <w:t xml:space="preserve"> </w:t>
      </w:r>
      <w:r w:rsidRPr="009C6A98">
        <w:rPr>
          <w:rFonts w:ascii="Sylfaen" w:hAnsi="Sylfaen" w:cs="Sylfaen"/>
        </w:rPr>
        <w:t>განისაზღვრა</w:t>
      </w:r>
      <w:r w:rsidRPr="009C6A98">
        <w:rPr>
          <w:rFonts w:ascii="Sylfaen" w:hAnsi="Sylfaen" w:cs="Arial"/>
        </w:rPr>
        <w:t xml:space="preserve"> </w:t>
      </w:r>
      <w:r w:rsidRPr="009C6A98">
        <w:rPr>
          <w:rFonts w:ascii="Sylfaen" w:hAnsi="Sylfaen" w:cs="Sylfaen"/>
        </w:rPr>
        <w:t>სამედიცინო</w:t>
      </w:r>
      <w:r w:rsidRPr="009C6A98">
        <w:rPr>
          <w:rFonts w:ascii="Sylfaen" w:hAnsi="Sylfaen" w:cs="Arial"/>
        </w:rPr>
        <w:t xml:space="preserve"> </w:t>
      </w:r>
      <w:r w:rsidRPr="009C6A98">
        <w:rPr>
          <w:rFonts w:ascii="Sylfaen" w:hAnsi="Sylfaen" w:cs="Sylfaen"/>
        </w:rPr>
        <w:t>მომსახურების</w:t>
      </w:r>
      <w:r w:rsidRPr="009C6A98">
        <w:rPr>
          <w:rFonts w:ascii="Sylfaen" w:hAnsi="Sylfaen" w:cs="Arial"/>
        </w:rPr>
        <w:t xml:space="preserve"> </w:t>
      </w:r>
      <w:r w:rsidRPr="009C6A98">
        <w:rPr>
          <w:rFonts w:ascii="Sylfaen" w:hAnsi="Sylfaen" w:cs="Sylfaen"/>
        </w:rPr>
        <w:t>ხარისხი</w:t>
      </w:r>
      <w:r w:rsidRPr="009C6A98">
        <w:rPr>
          <w:rFonts w:ascii="Sylfaen" w:hAnsi="Sylfaen" w:cs="Arial"/>
        </w:rPr>
        <w:t xml:space="preserve"> </w:t>
      </w:r>
      <w:r w:rsidRPr="009C6A98">
        <w:rPr>
          <w:rFonts w:ascii="Sylfaen" w:hAnsi="Sylfaen" w:cs="Sylfaen"/>
        </w:rPr>
        <w:t>დახარჯთეფექტიანობა</w:t>
      </w:r>
      <w:r w:rsidRPr="009C6A98">
        <w:rPr>
          <w:rFonts w:ascii="Sylfaen" w:hAnsi="Sylfaen" w:cs="Arial"/>
        </w:rPr>
        <w:t xml:space="preserve"> (</w:t>
      </w:r>
      <w:r w:rsidRPr="009C6A98">
        <w:rPr>
          <w:rFonts w:ascii="Sylfaen" w:hAnsi="Sylfaen" w:cs="Sylfaen"/>
        </w:rPr>
        <w:t>ოპტიმალური</w:t>
      </w:r>
      <w:r w:rsidRPr="009C6A98">
        <w:rPr>
          <w:rFonts w:ascii="Sylfaen" w:hAnsi="Sylfaen" w:cs="Arial"/>
        </w:rPr>
        <w:t xml:space="preserve"> </w:t>
      </w:r>
      <w:r w:rsidRPr="009C6A98">
        <w:rPr>
          <w:rFonts w:ascii="Sylfaen" w:hAnsi="Sylfaen" w:cs="Sylfaen"/>
        </w:rPr>
        <w:t>ფასწარმოქმნა</w:t>
      </w:r>
      <w:r w:rsidRPr="009C6A98">
        <w:rPr>
          <w:rFonts w:ascii="Sylfaen" w:hAnsi="Sylfaen" w:cs="Arial"/>
        </w:rPr>
        <w:t xml:space="preserve">), </w:t>
      </w:r>
      <w:r w:rsidRPr="009C6A98">
        <w:rPr>
          <w:rFonts w:ascii="Sylfaen" w:hAnsi="Sylfaen" w:cs="Sylfaen"/>
        </w:rPr>
        <w:t>მათ</w:t>
      </w:r>
      <w:r w:rsidRPr="009C6A98">
        <w:rPr>
          <w:rFonts w:ascii="Sylfaen" w:hAnsi="Sylfaen" w:cs="Arial"/>
        </w:rPr>
        <w:t xml:space="preserve"> </w:t>
      </w:r>
      <w:r w:rsidRPr="009C6A98">
        <w:rPr>
          <w:rFonts w:ascii="Sylfaen" w:hAnsi="Sylfaen" w:cs="Sylfaen"/>
        </w:rPr>
        <w:t>შორის</w:t>
      </w:r>
      <w:r w:rsidRPr="009C6A98">
        <w:rPr>
          <w:rFonts w:ascii="Sylfaen" w:hAnsi="Sylfaen" w:cs="Arial"/>
        </w:rPr>
        <w:t xml:space="preserve"> </w:t>
      </w:r>
      <w:r w:rsidRPr="009C6A98">
        <w:rPr>
          <w:rFonts w:ascii="Sylfaen" w:hAnsi="Sylfaen" w:cs="Sylfaen"/>
        </w:rPr>
        <w:t>შერჩევითი</w:t>
      </w:r>
      <w:r w:rsidRPr="009C6A98">
        <w:rPr>
          <w:rFonts w:ascii="Sylfaen" w:hAnsi="Sylfaen" w:cs="Arial"/>
        </w:rPr>
        <w:t xml:space="preserve"> </w:t>
      </w:r>
      <w:r w:rsidRPr="009C6A98">
        <w:rPr>
          <w:rFonts w:ascii="Sylfaen" w:hAnsi="Sylfaen" w:cs="Sylfaen"/>
        </w:rPr>
        <w:t>კონტრაქტირების</w:t>
      </w:r>
      <w:r w:rsidR="00C26D47" w:rsidRPr="009C6A98">
        <w:rPr>
          <w:rFonts w:ascii="Sylfaen" w:hAnsi="Sylfaen" w:cs="Sylfaen"/>
          <w:lang w:val="ka-GE"/>
        </w:rPr>
        <w:t xml:space="preserve"> </w:t>
      </w:r>
      <w:r w:rsidRPr="009C6A98">
        <w:rPr>
          <w:rFonts w:ascii="Sylfaen" w:hAnsi="Sylfaen" w:cs="Sylfaen"/>
        </w:rPr>
        <w:t>მეშვეობით</w:t>
      </w:r>
      <w:r w:rsidRPr="009C6A98">
        <w:rPr>
          <w:rFonts w:ascii="Sylfaen" w:hAnsi="Sylfaen" w:cs="Arial"/>
        </w:rPr>
        <w:t xml:space="preserve">. </w:t>
      </w:r>
      <w:r w:rsidRPr="009C6A98">
        <w:rPr>
          <w:rFonts w:ascii="Sylfaen" w:hAnsi="Sylfaen" w:cs="Sylfaen"/>
        </w:rPr>
        <w:t>დასახული</w:t>
      </w:r>
      <w:r w:rsidRPr="009C6A98">
        <w:rPr>
          <w:rFonts w:ascii="Sylfaen" w:hAnsi="Sylfaen" w:cs="Arial"/>
        </w:rPr>
        <w:t xml:space="preserve"> </w:t>
      </w:r>
      <w:r w:rsidRPr="009C6A98">
        <w:rPr>
          <w:rFonts w:ascii="Sylfaen" w:hAnsi="Sylfaen" w:cs="Sylfaen"/>
        </w:rPr>
        <w:t>ამოცანების</w:t>
      </w:r>
      <w:r w:rsidRPr="009C6A98">
        <w:rPr>
          <w:rFonts w:ascii="Sylfaen" w:hAnsi="Sylfaen" w:cs="Arial"/>
        </w:rPr>
        <w:t xml:space="preserve"> </w:t>
      </w:r>
      <w:r w:rsidRPr="009C6A98">
        <w:rPr>
          <w:rFonts w:ascii="Sylfaen" w:hAnsi="Sylfaen" w:cs="Sylfaen"/>
        </w:rPr>
        <w:t>განხორციელება</w:t>
      </w:r>
      <w:r w:rsidRPr="009C6A98">
        <w:rPr>
          <w:rFonts w:ascii="Sylfaen" w:hAnsi="Sylfaen" w:cs="Arial"/>
        </w:rPr>
        <w:t xml:space="preserve"> </w:t>
      </w:r>
      <w:r w:rsidRPr="009C6A98">
        <w:rPr>
          <w:rFonts w:ascii="Sylfaen" w:hAnsi="Sylfaen" w:cs="Sylfaen"/>
        </w:rPr>
        <w:t>მოითხოვს</w:t>
      </w:r>
      <w:r w:rsidRPr="009C6A98">
        <w:rPr>
          <w:rFonts w:ascii="Sylfaen" w:hAnsi="Sylfaen" w:cs="Arial"/>
        </w:rPr>
        <w:t xml:space="preserve"> </w:t>
      </w:r>
      <w:r w:rsidRPr="009C6A98">
        <w:rPr>
          <w:rFonts w:ascii="Sylfaen" w:hAnsi="Sylfaen" w:cs="Sylfaen"/>
        </w:rPr>
        <w:t>პროგრამის</w:t>
      </w:r>
      <w:r w:rsidRPr="009C6A98">
        <w:rPr>
          <w:rFonts w:ascii="Sylfaen" w:hAnsi="Sylfaen" w:cs="Arial"/>
        </w:rPr>
        <w:t xml:space="preserve"> </w:t>
      </w:r>
      <w:r w:rsidRPr="009C6A98">
        <w:rPr>
          <w:rFonts w:ascii="Sylfaen" w:hAnsi="Sylfaen" w:cs="Sylfaen"/>
        </w:rPr>
        <w:t>ადმინისტრირების</w:t>
      </w:r>
      <w:r w:rsidR="00C26D47" w:rsidRPr="009C6A98">
        <w:rPr>
          <w:rFonts w:ascii="Sylfaen" w:hAnsi="Sylfaen" w:cs="Sylfaen"/>
          <w:lang w:val="ka-GE"/>
        </w:rPr>
        <w:t xml:space="preserve"> </w:t>
      </w:r>
      <w:r w:rsidRPr="009C6A98">
        <w:rPr>
          <w:rFonts w:ascii="Sylfaen" w:hAnsi="Sylfaen" w:cs="Sylfaen"/>
        </w:rPr>
        <w:t>შემდგომ</w:t>
      </w:r>
      <w:r w:rsidRPr="009C6A98">
        <w:rPr>
          <w:rFonts w:ascii="Sylfaen" w:hAnsi="Sylfaen" w:cs="Arial"/>
        </w:rPr>
        <w:t xml:space="preserve"> </w:t>
      </w:r>
      <w:r w:rsidRPr="009C6A98">
        <w:rPr>
          <w:rFonts w:ascii="Sylfaen" w:hAnsi="Sylfaen" w:cs="Sylfaen"/>
        </w:rPr>
        <w:t>სრულყოფასა</w:t>
      </w:r>
      <w:r w:rsidRPr="009C6A98">
        <w:rPr>
          <w:rFonts w:ascii="Sylfaen" w:hAnsi="Sylfaen" w:cs="Arial"/>
        </w:rPr>
        <w:t xml:space="preserve"> </w:t>
      </w:r>
      <w:r w:rsidRPr="009C6A98">
        <w:rPr>
          <w:rFonts w:ascii="Sylfaen" w:hAnsi="Sylfaen" w:cs="Sylfaen"/>
        </w:rPr>
        <w:t>და</w:t>
      </w:r>
      <w:r w:rsidRPr="009C6A98">
        <w:rPr>
          <w:rFonts w:ascii="Sylfaen" w:hAnsi="Sylfaen" w:cs="Arial"/>
        </w:rPr>
        <w:t xml:space="preserve"> </w:t>
      </w:r>
      <w:r w:rsidRPr="009C6A98">
        <w:rPr>
          <w:rFonts w:ascii="Sylfaen" w:hAnsi="Sylfaen" w:cs="Sylfaen"/>
        </w:rPr>
        <w:t>ეფექტიანობის</w:t>
      </w:r>
      <w:r w:rsidRPr="009C6A98">
        <w:rPr>
          <w:rFonts w:ascii="Sylfaen" w:hAnsi="Sylfaen" w:cs="Arial"/>
        </w:rPr>
        <w:t xml:space="preserve"> </w:t>
      </w:r>
      <w:r w:rsidRPr="009C6A98">
        <w:rPr>
          <w:rFonts w:ascii="Sylfaen" w:hAnsi="Sylfaen" w:cs="Sylfaen"/>
        </w:rPr>
        <w:t>ამაღლებას</w:t>
      </w:r>
      <w:r w:rsidRPr="009C6A98">
        <w:rPr>
          <w:rFonts w:ascii="Sylfaen" w:hAnsi="Sylfaen" w:cs="Arial"/>
        </w:rPr>
        <w:t xml:space="preserve">, </w:t>
      </w:r>
      <w:r w:rsidRPr="009C6A98">
        <w:rPr>
          <w:rFonts w:ascii="Sylfaen" w:hAnsi="Sylfaen" w:cs="Sylfaen"/>
        </w:rPr>
        <w:t>პროვაიდერებისადმი</w:t>
      </w:r>
      <w:r w:rsidRPr="009C6A98">
        <w:rPr>
          <w:rFonts w:ascii="Sylfaen" w:hAnsi="Sylfaen" w:cs="Arial"/>
        </w:rPr>
        <w:t xml:space="preserve"> </w:t>
      </w:r>
      <w:r w:rsidRPr="009C6A98">
        <w:rPr>
          <w:rFonts w:ascii="Sylfaen" w:hAnsi="Sylfaen" w:cs="Sylfaen"/>
        </w:rPr>
        <w:t>განსაზღვრული</w:t>
      </w:r>
      <w:r w:rsidR="00C26D47" w:rsidRPr="009C6A98">
        <w:rPr>
          <w:rFonts w:ascii="Sylfaen" w:hAnsi="Sylfaen" w:cs="Sylfaen"/>
          <w:lang w:val="ka-GE"/>
        </w:rPr>
        <w:t xml:space="preserve"> </w:t>
      </w:r>
      <w:r w:rsidRPr="009C6A98">
        <w:rPr>
          <w:rFonts w:ascii="Sylfaen" w:hAnsi="Sylfaen" w:cs="Sylfaen"/>
        </w:rPr>
        <w:t>მოთხოვნების</w:t>
      </w:r>
      <w:r w:rsidRPr="009C6A98">
        <w:rPr>
          <w:rFonts w:ascii="Sylfaen" w:hAnsi="Sylfaen" w:cs="Arial"/>
        </w:rPr>
        <w:t xml:space="preserve"> </w:t>
      </w:r>
      <w:r w:rsidRPr="009C6A98">
        <w:rPr>
          <w:rFonts w:ascii="Sylfaen" w:hAnsi="Sylfaen" w:cs="Sylfaen"/>
        </w:rPr>
        <w:t>დაწესებასა</w:t>
      </w:r>
      <w:r w:rsidRPr="009C6A98">
        <w:rPr>
          <w:rFonts w:ascii="Sylfaen" w:hAnsi="Sylfaen" w:cs="Arial"/>
        </w:rPr>
        <w:t xml:space="preserve"> </w:t>
      </w:r>
      <w:r w:rsidRPr="009C6A98">
        <w:rPr>
          <w:rFonts w:ascii="Sylfaen" w:hAnsi="Sylfaen" w:cs="Sylfaen"/>
        </w:rPr>
        <w:t>და</w:t>
      </w:r>
      <w:r w:rsidRPr="009C6A98">
        <w:rPr>
          <w:rFonts w:ascii="Sylfaen" w:hAnsi="Sylfaen" w:cs="Arial"/>
        </w:rPr>
        <w:t xml:space="preserve"> </w:t>
      </w:r>
      <w:r w:rsidRPr="009C6A98">
        <w:rPr>
          <w:rFonts w:ascii="Sylfaen" w:hAnsi="Sylfaen" w:cs="Sylfaen"/>
        </w:rPr>
        <w:t>კლინიკური</w:t>
      </w:r>
      <w:r w:rsidRPr="009C6A98">
        <w:rPr>
          <w:rFonts w:ascii="Sylfaen" w:hAnsi="Sylfaen" w:cs="Arial"/>
        </w:rPr>
        <w:t xml:space="preserve"> </w:t>
      </w:r>
      <w:r w:rsidRPr="009C6A98">
        <w:rPr>
          <w:rFonts w:ascii="Sylfaen" w:hAnsi="Sylfaen" w:cs="Sylfaen"/>
        </w:rPr>
        <w:t>მონიტორინგის</w:t>
      </w:r>
      <w:r w:rsidRPr="009C6A98">
        <w:rPr>
          <w:rFonts w:ascii="Sylfaen" w:hAnsi="Sylfaen" w:cs="Arial"/>
        </w:rPr>
        <w:t xml:space="preserve"> </w:t>
      </w:r>
      <w:r w:rsidRPr="009C6A98">
        <w:rPr>
          <w:rFonts w:ascii="Sylfaen" w:hAnsi="Sylfaen" w:cs="Sylfaen"/>
        </w:rPr>
        <w:t>მექანიზმების</w:t>
      </w:r>
      <w:r w:rsidRPr="009C6A98">
        <w:rPr>
          <w:rFonts w:ascii="Sylfaen" w:hAnsi="Sylfaen" w:cs="Arial"/>
        </w:rPr>
        <w:t xml:space="preserve"> </w:t>
      </w:r>
      <w:r w:rsidRPr="009C6A98">
        <w:rPr>
          <w:rFonts w:ascii="Sylfaen" w:hAnsi="Sylfaen" w:cs="Sylfaen"/>
        </w:rPr>
        <w:t>გაძლიერებას</w:t>
      </w:r>
      <w:r w:rsidRPr="009C6A98">
        <w:rPr>
          <w:rFonts w:ascii="Sylfaen" w:hAnsi="Sylfaen" w:cs="Arial"/>
        </w:rPr>
        <w:t xml:space="preserve">, </w:t>
      </w:r>
      <w:r w:rsidRPr="009C6A98">
        <w:rPr>
          <w:rFonts w:ascii="Sylfaen" w:hAnsi="Sylfaen" w:cs="Sylfaen"/>
        </w:rPr>
        <w:t>სამედიცინო</w:t>
      </w:r>
      <w:r w:rsidR="00C26D47" w:rsidRPr="009C6A98">
        <w:rPr>
          <w:rFonts w:ascii="Sylfaen" w:hAnsi="Sylfaen" w:cs="Sylfaen"/>
          <w:lang w:val="ka-GE"/>
        </w:rPr>
        <w:t xml:space="preserve"> </w:t>
      </w:r>
      <w:r w:rsidRPr="009C6A98">
        <w:rPr>
          <w:rFonts w:ascii="Sylfaen" w:hAnsi="Sylfaen" w:cs="Sylfaen"/>
        </w:rPr>
        <w:t>მომსახურების</w:t>
      </w:r>
      <w:r w:rsidRPr="009C6A98">
        <w:rPr>
          <w:rFonts w:ascii="Sylfaen" w:hAnsi="Sylfaen" w:cs="Arial"/>
        </w:rPr>
        <w:t xml:space="preserve"> </w:t>
      </w:r>
      <w:r w:rsidRPr="009C6A98">
        <w:rPr>
          <w:rFonts w:ascii="Sylfaen" w:hAnsi="Sylfaen" w:cs="Sylfaen"/>
        </w:rPr>
        <w:t>სტანდარტების</w:t>
      </w:r>
      <w:r w:rsidRPr="009C6A98">
        <w:rPr>
          <w:rFonts w:ascii="Sylfaen" w:hAnsi="Sylfaen" w:cs="Arial"/>
        </w:rPr>
        <w:t xml:space="preserve"> </w:t>
      </w:r>
      <w:r w:rsidRPr="009C6A98">
        <w:rPr>
          <w:rFonts w:ascii="Sylfaen" w:hAnsi="Sylfaen" w:cs="Sylfaen"/>
        </w:rPr>
        <w:t>იმპლემენტაციასა</w:t>
      </w:r>
      <w:r w:rsidRPr="009C6A98">
        <w:rPr>
          <w:rFonts w:ascii="Sylfaen" w:hAnsi="Sylfaen" w:cs="Arial"/>
        </w:rPr>
        <w:t xml:space="preserve"> </w:t>
      </w:r>
      <w:r w:rsidRPr="009C6A98">
        <w:rPr>
          <w:rFonts w:ascii="Sylfaen" w:hAnsi="Sylfaen" w:cs="Sylfaen"/>
        </w:rPr>
        <w:t>და</w:t>
      </w:r>
      <w:r w:rsidRPr="009C6A98">
        <w:rPr>
          <w:rFonts w:ascii="Sylfaen" w:hAnsi="Sylfaen" w:cs="Arial"/>
        </w:rPr>
        <w:t xml:space="preserve"> </w:t>
      </w:r>
      <w:r w:rsidRPr="009C6A98">
        <w:rPr>
          <w:rFonts w:ascii="Sylfaen" w:hAnsi="Sylfaen" w:cs="Sylfaen"/>
        </w:rPr>
        <w:t>ხარისხის</w:t>
      </w:r>
      <w:r w:rsidRPr="009C6A98">
        <w:rPr>
          <w:rFonts w:ascii="Sylfaen" w:hAnsi="Sylfaen" w:cs="Arial"/>
        </w:rPr>
        <w:t xml:space="preserve"> </w:t>
      </w:r>
      <w:r w:rsidRPr="009C6A98">
        <w:rPr>
          <w:rFonts w:ascii="Sylfaen" w:hAnsi="Sylfaen" w:cs="Sylfaen"/>
        </w:rPr>
        <w:t>მართვის</w:t>
      </w:r>
      <w:r w:rsidRPr="009C6A98">
        <w:rPr>
          <w:rFonts w:ascii="Sylfaen" w:hAnsi="Sylfaen" w:cs="Arial"/>
        </w:rPr>
        <w:t xml:space="preserve"> </w:t>
      </w:r>
      <w:r w:rsidRPr="009C6A98">
        <w:rPr>
          <w:rFonts w:ascii="Sylfaen" w:hAnsi="Sylfaen" w:cs="Sylfaen"/>
        </w:rPr>
        <w:t>პროგრესული</w:t>
      </w:r>
      <w:r w:rsidRPr="009C6A98">
        <w:rPr>
          <w:rFonts w:ascii="Sylfaen" w:hAnsi="Sylfaen" w:cs="Arial"/>
        </w:rPr>
        <w:t xml:space="preserve"> </w:t>
      </w:r>
      <w:r w:rsidRPr="009C6A98">
        <w:rPr>
          <w:rFonts w:ascii="Sylfaen" w:hAnsi="Sylfaen" w:cs="Sylfaen"/>
        </w:rPr>
        <w:t>სისტემის</w:t>
      </w:r>
      <w:r w:rsidR="00C26D47" w:rsidRPr="009C6A98">
        <w:rPr>
          <w:rFonts w:ascii="Sylfaen" w:hAnsi="Sylfaen" w:cs="Sylfaen"/>
          <w:lang w:val="ka-GE"/>
        </w:rPr>
        <w:t xml:space="preserve"> </w:t>
      </w:r>
      <w:r w:rsidRPr="009C6A98">
        <w:rPr>
          <w:rFonts w:ascii="Sylfaen" w:hAnsi="Sylfaen" w:cs="Sylfaen"/>
        </w:rPr>
        <w:t>ჩამოყალიბებას</w:t>
      </w:r>
      <w:r w:rsidRPr="009C6A98">
        <w:rPr>
          <w:rFonts w:ascii="Sylfaen" w:hAnsi="Sylfaen" w:cs="Arial"/>
        </w:rPr>
        <w:t xml:space="preserve">, </w:t>
      </w:r>
      <w:r w:rsidRPr="009C6A98">
        <w:rPr>
          <w:rFonts w:ascii="Sylfaen" w:hAnsi="Sylfaen" w:cs="Sylfaen"/>
        </w:rPr>
        <w:t>აღრიცხვა</w:t>
      </w:r>
      <w:r w:rsidRPr="009C6A98">
        <w:rPr>
          <w:rFonts w:ascii="Sylfaen" w:hAnsi="Sylfaen" w:cs="Arial"/>
        </w:rPr>
        <w:t>-</w:t>
      </w:r>
      <w:r w:rsidRPr="009C6A98">
        <w:rPr>
          <w:rFonts w:ascii="Sylfaen" w:hAnsi="Sylfaen" w:cs="Sylfaen"/>
        </w:rPr>
        <w:t>ანგარიშგების</w:t>
      </w:r>
      <w:r w:rsidRPr="009C6A98">
        <w:rPr>
          <w:rFonts w:ascii="Sylfaen" w:hAnsi="Sylfaen" w:cs="Arial"/>
        </w:rPr>
        <w:t xml:space="preserve"> </w:t>
      </w:r>
      <w:r w:rsidRPr="009C6A98">
        <w:rPr>
          <w:rFonts w:ascii="Sylfaen" w:hAnsi="Sylfaen" w:cs="Sylfaen"/>
        </w:rPr>
        <w:t>მოქმედი</w:t>
      </w:r>
      <w:r w:rsidRPr="009C6A98">
        <w:rPr>
          <w:rFonts w:ascii="Sylfaen" w:hAnsi="Sylfaen" w:cs="Arial"/>
        </w:rPr>
        <w:t xml:space="preserve"> </w:t>
      </w:r>
      <w:r w:rsidRPr="009C6A98">
        <w:rPr>
          <w:rFonts w:ascii="Sylfaen" w:hAnsi="Sylfaen" w:cs="Sylfaen"/>
        </w:rPr>
        <w:t>ელექტრონული</w:t>
      </w:r>
      <w:r w:rsidRPr="009C6A98">
        <w:rPr>
          <w:rFonts w:ascii="Sylfaen" w:hAnsi="Sylfaen" w:cs="Arial"/>
        </w:rPr>
        <w:t xml:space="preserve"> </w:t>
      </w:r>
      <w:r w:rsidRPr="009C6A98">
        <w:rPr>
          <w:rFonts w:ascii="Sylfaen" w:hAnsi="Sylfaen" w:cs="Sylfaen"/>
        </w:rPr>
        <w:t>სისტემის</w:t>
      </w:r>
      <w:r w:rsidRPr="009C6A98">
        <w:rPr>
          <w:rFonts w:ascii="Sylfaen" w:hAnsi="Sylfaen" w:cs="Arial"/>
        </w:rPr>
        <w:t xml:space="preserve"> </w:t>
      </w:r>
      <w:r w:rsidRPr="009C6A98">
        <w:rPr>
          <w:rFonts w:ascii="Sylfaen" w:hAnsi="Sylfaen" w:cs="Sylfaen"/>
        </w:rPr>
        <w:t>სრულყოფასა</w:t>
      </w:r>
      <w:r w:rsidRPr="009C6A98">
        <w:rPr>
          <w:rFonts w:ascii="Sylfaen" w:hAnsi="Sylfaen" w:cs="Arial"/>
        </w:rPr>
        <w:t xml:space="preserve"> </w:t>
      </w:r>
      <w:r w:rsidRPr="009C6A98">
        <w:rPr>
          <w:rFonts w:ascii="Sylfaen" w:hAnsi="Sylfaen" w:cs="Sylfaen"/>
        </w:rPr>
        <w:t>და</w:t>
      </w:r>
      <w:r w:rsidR="00C26D47" w:rsidRPr="009C6A98">
        <w:rPr>
          <w:rFonts w:ascii="Sylfaen" w:hAnsi="Sylfaen" w:cs="Sylfaen"/>
          <w:lang w:val="ka-GE"/>
        </w:rPr>
        <w:t xml:space="preserve"> </w:t>
      </w:r>
      <w:r w:rsidRPr="009C6A98">
        <w:rPr>
          <w:rFonts w:ascii="Sylfaen" w:hAnsi="Sylfaen" w:cs="Sylfaen"/>
        </w:rPr>
        <w:t>გამართულ</w:t>
      </w:r>
      <w:r w:rsidRPr="009C6A98">
        <w:rPr>
          <w:rFonts w:ascii="Sylfaen" w:hAnsi="Sylfaen" w:cs="Arial"/>
        </w:rPr>
        <w:t xml:space="preserve"> </w:t>
      </w:r>
      <w:r w:rsidRPr="009C6A98">
        <w:rPr>
          <w:rFonts w:ascii="Sylfaen" w:hAnsi="Sylfaen" w:cs="Sylfaen"/>
        </w:rPr>
        <w:t>ფუნქციონირებას</w:t>
      </w:r>
      <w:r w:rsidRPr="009C6A98">
        <w:rPr>
          <w:rFonts w:ascii="Sylfaen" w:hAnsi="Sylfaen" w:cs="Arial"/>
        </w:rPr>
        <w:t xml:space="preserve">, </w:t>
      </w:r>
      <w:r w:rsidRPr="009C6A98">
        <w:rPr>
          <w:rFonts w:ascii="Sylfaen" w:hAnsi="Sylfaen" w:cs="Sylfaen"/>
        </w:rPr>
        <w:t>პროგრამის</w:t>
      </w:r>
      <w:r w:rsidRPr="009C6A98">
        <w:rPr>
          <w:rFonts w:ascii="Sylfaen" w:hAnsi="Sylfaen" w:cs="Arial"/>
        </w:rPr>
        <w:t xml:space="preserve"> </w:t>
      </w:r>
      <w:r w:rsidRPr="009C6A98">
        <w:rPr>
          <w:rFonts w:ascii="Sylfaen" w:hAnsi="Sylfaen" w:cs="Sylfaen"/>
        </w:rPr>
        <w:t>ლოჯისტიკური</w:t>
      </w:r>
      <w:r w:rsidRPr="009C6A98">
        <w:rPr>
          <w:rFonts w:ascii="Sylfaen" w:hAnsi="Sylfaen" w:cs="Arial"/>
        </w:rPr>
        <w:t xml:space="preserve"> </w:t>
      </w:r>
      <w:r w:rsidRPr="009C6A98">
        <w:rPr>
          <w:rFonts w:ascii="Sylfaen" w:hAnsi="Sylfaen" w:cs="Sylfaen"/>
        </w:rPr>
        <w:t>კომპონენტის</w:t>
      </w:r>
      <w:r w:rsidRPr="009C6A98">
        <w:rPr>
          <w:rFonts w:ascii="Sylfaen" w:hAnsi="Sylfaen" w:cs="Arial"/>
        </w:rPr>
        <w:t xml:space="preserve"> </w:t>
      </w:r>
      <w:r w:rsidRPr="009C6A98">
        <w:rPr>
          <w:rFonts w:ascii="Sylfaen" w:hAnsi="Sylfaen" w:cs="Sylfaen"/>
        </w:rPr>
        <w:t>სათანადო</w:t>
      </w:r>
      <w:r w:rsidRPr="009C6A98">
        <w:rPr>
          <w:rFonts w:ascii="Sylfaen" w:hAnsi="Sylfaen" w:cs="Arial"/>
        </w:rPr>
        <w:t xml:space="preserve"> </w:t>
      </w:r>
      <w:r w:rsidRPr="009C6A98">
        <w:rPr>
          <w:rFonts w:ascii="Sylfaen" w:hAnsi="Sylfaen" w:cs="Sylfaen"/>
        </w:rPr>
        <w:t>უზრუნველყოფა</w:t>
      </w:r>
      <w:r w:rsidR="00CA29F2">
        <w:rPr>
          <w:rFonts w:ascii="Sylfaen" w:hAnsi="Sylfaen" w:cs="Sylfaen"/>
          <w:lang w:val="ka-GE"/>
        </w:rPr>
        <w:t>ს</w:t>
      </w:r>
      <w:r w:rsidRPr="009C6A98">
        <w:rPr>
          <w:rFonts w:ascii="Sylfaen" w:hAnsi="Sylfaen" w:cs="Arial"/>
        </w:rPr>
        <w:t>,</w:t>
      </w:r>
      <w:r w:rsidR="00C26D47" w:rsidRPr="009C6A98">
        <w:rPr>
          <w:rFonts w:ascii="Sylfaen" w:hAnsi="Sylfaen" w:cs="Arial"/>
          <w:lang w:val="ka-GE"/>
        </w:rPr>
        <w:t xml:space="preserve"> </w:t>
      </w:r>
      <w:r w:rsidRPr="009C6A98">
        <w:rPr>
          <w:rFonts w:ascii="Sylfaen" w:hAnsi="Sylfaen" w:cs="Sylfaen"/>
        </w:rPr>
        <w:t>ასევე</w:t>
      </w:r>
      <w:r w:rsidRPr="009C6A98">
        <w:rPr>
          <w:rFonts w:ascii="Sylfaen" w:hAnsi="Sylfaen" w:cs="Arial"/>
        </w:rPr>
        <w:t xml:space="preserve"> </w:t>
      </w:r>
      <w:r w:rsidRPr="009C6A98">
        <w:rPr>
          <w:rFonts w:ascii="Sylfaen" w:hAnsi="Sylfaen" w:cs="Sylfaen"/>
        </w:rPr>
        <w:t>პროცესების</w:t>
      </w:r>
      <w:r w:rsidRPr="009C6A98">
        <w:rPr>
          <w:rFonts w:ascii="Sylfaen" w:hAnsi="Sylfaen" w:cs="Arial"/>
        </w:rPr>
        <w:t xml:space="preserve"> </w:t>
      </w:r>
      <w:r w:rsidRPr="009C6A98">
        <w:rPr>
          <w:rFonts w:ascii="Sylfaen" w:hAnsi="Sylfaen" w:cs="Sylfaen"/>
        </w:rPr>
        <w:t>კონტროლისა</w:t>
      </w:r>
      <w:r w:rsidRPr="009C6A98">
        <w:rPr>
          <w:rFonts w:ascii="Sylfaen" w:hAnsi="Sylfaen" w:cs="Arial"/>
        </w:rPr>
        <w:t xml:space="preserve"> </w:t>
      </w:r>
      <w:r w:rsidRPr="009C6A98">
        <w:rPr>
          <w:rFonts w:ascii="Sylfaen" w:hAnsi="Sylfaen" w:cs="Sylfaen"/>
        </w:rPr>
        <w:t>და</w:t>
      </w:r>
      <w:r w:rsidRPr="009C6A98">
        <w:rPr>
          <w:rFonts w:ascii="Sylfaen" w:hAnsi="Sylfaen" w:cs="Arial"/>
        </w:rPr>
        <w:t xml:space="preserve"> </w:t>
      </w:r>
      <w:r w:rsidRPr="009C6A98">
        <w:rPr>
          <w:rFonts w:ascii="Sylfaen" w:hAnsi="Sylfaen" w:cs="Sylfaen"/>
        </w:rPr>
        <w:t>რეგულირების</w:t>
      </w:r>
      <w:r w:rsidRPr="009C6A98">
        <w:rPr>
          <w:rFonts w:ascii="Sylfaen" w:hAnsi="Sylfaen" w:cs="Arial"/>
        </w:rPr>
        <w:t xml:space="preserve"> </w:t>
      </w:r>
      <w:r w:rsidRPr="009C6A98">
        <w:rPr>
          <w:rFonts w:ascii="Sylfaen" w:hAnsi="Sylfaen" w:cs="Sylfaen"/>
        </w:rPr>
        <w:t>გაძლიერებას</w:t>
      </w:r>
      <w:r w:rsidRPr="009C6A98">
        <w:rPr>
          <w:rFonts w:ascii="Sylfaen" w:hAnsi="Sylfaen" w:cs="Arial"/>
        </w:rPr>
        <w:t xml:space="preserve"> </w:t>
      </w:r>
      <w:r w:rsidRPr="009C6A98">
        <w:rPr>
          <w:rFonts w:ascii="Sylfaen" w:hAnsi="Sylfaen" w:cs="Sylfaen"/>
        </w:rPr>
        <w:t>სამინისტროსა</w:t>
      </w:r>
      <w:r w:rsidRPr="009C6A98">
        <w:rPr>
          <w:rFonts w:ascii="Sylfaen" w:hAnsi="Sylfaen" w:cs="Arial"/>
        </w:rPr>
        <w:t xml:space="preserve"> </w:t>
      </w:r>
      <w:r w:rsidRPr="009C6A98">
        <w:rPr>
          <w:rFonts w:ascii="Sylfaen" w:hAnsi="Sylfaen" w:cs="Sylfaen"/>
        </w:rPr>
        <w:t>და</w:t>
      </w:r>
      <w:r w:rsidRPr="009C6A98">
        <w:rPr>
          <w:rFonts w:ascii="Sylfaen" w:hAnsi="Sylfaen" w:cs="Arial"/>
        </w:rPr>
        <w:t xml:space="preserve"> </w:t>
      </w:r>
      <w:r w:rsidRPr="009C6A98">
        <w:rPr>
          <w:rFonts w:ascii="Sylfaen" w:hAnsi="Sylfaen" w:cs="Sylfaen"/>
        </w:rPr>
        <w:t>სააგენტოს</w:t>
      </w:r>
      <w:r w:rsidR="00C26D47" w:rsidRPr="009C6A98">
        <w:rPr>
          <w:rFonts w:ascii="Sylfaen" w:hAnsi="Sylfaen" w:cs="Sylfaen"/>
          <w:lang w:val="ka-GE"/>
        </w:rPr>
        <w:t xml:space="preserve"> </w:t>
      </w:r>
      <w:r w:rsidRPr="009C6A98">
        <w:rPr>
          <w:rFonts w:ascii="Sylfaen" w:hAnsi="Sylfaen" w:cs="Sylfaen"/>
        </w:rPr>
        <w:t>შესაბამისი</w:t>
      </w:r>
      <w:r w:rsidRPr="009C6A98">
        <w:rPr>
          <w:rFonts w:ascii="Sylfaen" w:hAnsi="Sylfaen" w:cs="Arial"/>
        </w:rPr>
        <w:t xml:space="preserve"> </w:t>
      </w:r>
      <w:r w:rsidRPr="009C6A98">
        <w:rPr>
          <w:rFonts w:ascii="Sylfaen" w:hAnsi="Sylfaen" w:cs="Sylfaen"/>
        </w:rPr>
        <w:t>უფლებამოსილი</w:t>
      </w:r>
      <w:r w:rsidRPr="009C6A98">
        <w:rPr>
          <w:rFonts w:ascii="Sylfaen" w:hAnsi="Sylfaen" w:cs="Arial"/>
        </w:rPr>
        <w:t xml:space="preserve"> </w:t>
      </w:r>
      <w:r w:rsidRPr="009C6A98">
        <w:rPr>
          <w:rFonts w:ascii="Sylfaen" w:hAnsi="Sylfaen" w:cs="Sylfaen"/>
        </w:rPr>
        <w:t>სამსახურების</w:t>
      </w:r>
      <w:r w:rsidRPr="009C6A98">
        <w:rPr>
          <w:rFonts w:ascii="Sylfaen" w:hAnsi="Sylfaen" w:cs="Arial"/>
        </w:rPr>
        <w:t xml:space="preserve"> </w:t>
      </w:r>
      <w:r w:rsidRPr="009C6A98">
        <w:rPr>
          <w:rFonts w:ascii="Sylfaen" w:hAnsi="Sylfaen" w:cs="Sylfaen"/>
        </w:rPr>
        <w:t>მიერ</w:t>
      </w:r>
      <w:r w:rsidRPr="009C6A98">
        <w:rPr>
          <w:rFonts w:ascii="Sylfaen" w:hAnsi="Sylfaen" w:cs="Arial"/>
        </w:rPr>
        <w:t xml:space="preserve"> </w:t>
      </w:r>
      <w:r w:rsidRPr="009C6A98">
        <w:rPr>
          <w:rFonts w:ascii="Sylfaen" w:hAnsi="Sylfaen" w:cs="Sylfaen"/>
        </w:rPr>
        <w:t>მინიჭებული</w:t>
      </w:r>
      <w:r w:rsidRPr="009C6A98">
        <w:rPr>
          <w:rFonts w:ascii="Sylfaen" w:hAnsi="Sylfaen" w:cs="Arial"/>
        </w:rPr>
        <w:t xml:space="preserve"> </w:t>
      </w:r>
      <w:r w:rsidRPr="009C6A98">
        <w:rPr>
          <w:rFonts w:ascii="Sylfaen" w:hAnsi="Sylfaen" w:cs="Sylfaen"/>
        </w:rPr>
        <w:t>კომპეტენციის</w:t>
      </w:r>
      <w:r w:rsidRPr="009C6A98">
        <w:rPr>
          <w:rFonts w:ascii="Sylfaen" w:hAnsi="Sylfaen" w:cs="Arial"/>
        </w:rPr>
        <w:t xml:space="preserve"> </w:t>
      </w:r>
      <w:r w:rsidRPr="009C6A98">
        <w:rPr>
          <w:rFonts w:ascii="Sylfaen" w:hAnsi="Sylfaen" w:cs="Sylfaen"/>
        </w:rPr>
        <w:t>სრულყოფილად</w:t>
      </w:r>
      <w:r w:rsidRPr="009C6A98">
        <w:rPr>
          <w:rFonts w:ascii="Sylfaen" w:hAnsi="Sylfaen" w:cs="Arial"/>
        </w:rPr>
        <w:t xml:space="preserve"> </w:t>
      </w:r>
      <w:r w:rsidRPr="009C6A98">
        <w:rPr>
          <w:rFonts w:ascii="Sylfaen" w:hAnsi="Sylfaen" w:cs="Sylfaen"/>
        </w:rPr>
        <w:t>და</w:t>
      </w:r>
      <w:r w:rsidR="00C26D47" w:rsidRPr="009C6A98">
        <w:rPr>
          <w:rFonts w:ascii="Sylfaen" w:hAnsi="Sylfaen" w:cs="Sylfaen"/>
          <w:lang w:val="ka-GE"/>
        </w:rPr>
        <w:t xml:space="preserve"> </w:t>
      </w:r>
      <w:r w:rsidRPr="009C6A98">
        <w:rPr>
          <w:rFonts w:ascii="Sylfaen" w:hAnsi="Sylfaen" w:cs="Sylfaen"/>
        </w:rPr>
        <w:t>შეთანხმებულად</w:t>
      </w:r>
      <w:r w:rsidRPr="009C6A98">
        <w:rPr>
          <w:rFonts w:ascii="Sylfaen" w:hAnsi="Sylfaen" w:cs="Arial"/>
        </w:rPr>
        <w:t xml:space="preserve"> </w:t>
      </w:r>
      <w:r w:rsidRPr="009C6A98">
        <w:rPr>
          <w:rFonts w:ascii="Sylfaen" w:hAnsi="Sylfaen" w:cs="Sylfaen"/>
        </w:rPr>
        <w:t>განხორციელებით</w:t>
      </w:r>
      <w:r w:rsidRPr="009C6A98">
        <w:rPr>
          <w:rFonts w:ascii="Sylfaen" w:hAnsi="Sylfaen" w:cs="Arial"/>
        </w:rPr>
        <w:t>.</w:t>
      </w:r>
    </w:p>
    <w:p w:rsidR="0024613E" w:rsidRPr="009C6A98" w:rsidRDefault="004276C4" w:rsidP="009C6A98">
      <w:pPr>
        <w:spacing w:before="120" w:after="120"/>
        <w:ind w:firstLine="567"/>
        <w:jc w:val="both"/>
        <w:rPr>
          <w:rFonts w:ascii="Sylfaen" w:hAnsi="Sylfaen" w:cs="Sylfaen"/>
          <w:lang w:val="ka-GE"/>
        </w:rPr>
      </w:pPr>
      <w:r w:rsidRPr="009C6A98">
        <w:rPr>
          <w:rFonts w:ascii="Sylfaen" w:hAnsi="Sylfaen" w:cs="Arial"/>
          <w:lang w:val="ka-GE"/>
        </w:rPr>
        <w:t xml:space="preserve">სააგენტოში დამუშავებულ იქნა 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დოკუმენტაცია (სამედიცინო და ფინანსური), </w:t>
      </w:r>
      <w:r w:rsidRPr="009C6A98">
        <w:rPr>
          <w:rFonts w:ascii="Sylfaen" w:hAnsi="Sylfaen" w:cs="Sylfaen"/>
          <w:lang w:val="ka-GE"/>
        </w:rPr>
        <w:t xml:space="preserve">შესწავლილ იქნა </w:t>
      </w:r>
      <w:r w:rsidR="0024613E" w:rsidRPr="009C6A98">
        <w:rPr>
          <w:rFonts w:ascii="Sylfaen" w:hAnsi="Sylfaen" w:cs="Sylfaen"/>
          <w:lang w:val="ka-GE"/>
        </w:rPr>
        <w:t xml:space="preserve">მომსახურების სახეები და </w:t>
      </w:r>
      <w:r w:rsidRPr="009C6A98">
        <w:rPr>
          <w:rFonts w:ascii="Sylfaen" w:hAnsi="Sylfaen" w:cs="Sylfaen"/>
          <w:lang w:val="ka-GE"/>
        </w:rPr>
        <w:t>დანახარჯების სტრუქტურა</w:t>
      </w:r>
      <w:r w:rsidR="0024613E" w:rsidRPr="009C6A98">
        <w:rPr>
          <w:rFonts w:ascii="Sylfaen" w:hAnsi="Sylfaen" w:cs="Sylfaen"/>
          <w:lang w:val="ka-GE"/>
        </w:rPr>
        <w:t>, ასევე</w:t>
      </w:r>
      <w:r w:rsidRPr="009C6A98">
        <w:rPr>
          <w:rFonts w:ascii="Sylfaen" w:hAnsi="Sylfaen" w:cs="Sylfaen"/>
          <w:lang w:val="ka-GE"/>
        </w:rPr>
        <w:t xml:space="preserve"> პროგრამის ფარგლებში წარმოდგენილ</w:t>
      </w:r>
      <w:r w:rsidR="00C26D47" w:rsidRPr="009C6A98">
        <w:rPr>
          <w:rFonts w:ascii="Sylfaen" w:hAnsi="Sylfaen" w:cs="Sylfaen"/>
          <w:lang w:val="ka-GE"/>
        </w:rPr>
        <w:t>ი</w:t>
      </w:r>
      <w:r w:rsidRPr="009C6A98">
        <w:rPr>
          <w:rFonts w:ascii="Sylfaen" w:hAnsi="Sylfaen" w:cs="Sylfaen"/>
          <w:lang w:val="ka-GE"/>
        </w:rPr>
        <w:t xml:space="preserve"> ხარჯების გადანაწილება. </w:t>
      </w:r>
      <w:r w:rsidR="0087787A" w:rsidRPr="009C6A98">
        <w:rPr>
          <w:rFonts w:ascii="Sylfaen" w:hAnsi="Sylfaen" w:cs="Sylfaen"/>
          <w:lang w:val="ka-GE"/>
        </w:rPr>
        <w:t>სააგენტოს მიერ ჩატარებული ანალიზის საფუძველზე, წარმოდგენილი იქნა მოსაზრებები პროგრამაში განსახორციელებელი ცვლილებების თაობაზე. აღნიშნული კანონშესაბამისობის სამართლებრივი შეფასებისთვის საჭიროებს იურიდიული სამსახურის დასკვნას, ხოლო ჯანდაცვის დეპარტამენტის მიერ შესაბამისი ცვლილებების პროექტის მოსამზადებლად და შესწავლილი ფაქტობრივი დანახარჯების მიხედვით სატარიფო ბადისთვის მიზანშეწონილი დანახარჯების ოდენობის განსასაზღვრად, სასურველია განხორციელდეს მათ</w:t>
      </w:r>
      <w:r w:rsidR="0087787A">
        <w:rPr>
          <w:rFonts w:ascii="Sylfaen" w:hAnsi="Sylfaen" w:cs="Sylfaen"/>
          <w:lang w:val="ka-GE"/>
        </w:rPr>
        <w:t>ი</w:t>
      </w:r>
      <w:r w:rsidR="0087787A" w:rsidRPr="009C6A98">
        <w:rPr>
          <w:rFonts w:ascii="Sylfaen" w:hAnsi="Sylfaen" w:cs="Sylfaen"/>
          <w:lang w:val="ka-GE"/>
        </w:rPr>
        <w:t xml:space="preserve"> შესაბამისობის აუდიტი, რადგან, მოქმედი რეგულაციები არ ითვალისწინებს ტარიფების განსაზღვრის მეთოდოლოგიას. </w:t>
      </w:r>
    </w:p>
    <w:p w:rsidR="0024613E" w:rsidRPr="009C6A98" w:rsidRDefault="002A1366" w:rsidP="009C6A98">
      <w:pPr>
        <w:pStyle w:val="ListParagraph"/>
        <w:numPr>
          <w:ilvl w:val="0"/>
          <w:numId w:val="2"/>
        </w:numPr>
        <w:spacing w:before="120" w:after="120"/>
        <w:ind w:left="0" w:firstLine="567"/>
        <w:jc w:val="both"/>
        <w:rPr>
          <w:rFonts w:ascii="Sylfaen" w:hAnsi="Sylfaen"/>
          <w:lang w:val="ka-GE"/>
        </w:rPr>
      </w:pPr>
      <w:r w:rsidRPr="009C6A98">
        <w:rPr>
          <w:rFonts w:ascii="Sylfaen" w:hAnsi="Sylfaen" w:cs="Sylfaen"/>
          <w:lang w:val="ka-GE"/>
        </w:rPr>
        <w:t xml:space="preserve"> </w:t>
      </w:r>
      <w:r w:rsidR="00E46B99" w:rsidRPr="009C6A98">
        <w:rPr>
          <w:rFonts w:ascii="Sylfaen" w:hAnsi="Sylfaen" w:cs="Sylfaen"/>
          <w:lang w:val="ka-GE"/>
        </w:rPr>
        <w:t>სააგენტოში</w:t>
      </w:r>
      <w:r w:rsidR="0024613E" w:rsidRPr="009C6A98">
        <w:rPr>
          <w:rFonts w:ascii="Sylfaen" w:hAnsi="Sylfaen" w:cs="Sylfaen"/>
          <w:lang w:val="ka-GE"/>
        </w:rPr>
        <w:t xml:space="preserve"> ჩატარებული ანალიზის შედეგად, </w:t>
      </w:r>
      <w:r w:rsidR="004276C4" w:rsidRPr="009C6A98">
        <w:rPr>
          <w:rFonts w:ascii="Sylfaen" w:hAnsi="Sylfaen" w:cs="Sylfaen"/>
          <w:lang w:val="ka-GE"/>
        </w:rPr>
        <w:t xml:space="preserve">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w:t>
      </w:r>
      <w:r w:rsidR="0024613E" w:rsidRPr="009C6A98">
        <w:rPr>
          <w:rFonts w:ascii="Sylfaen" w:hAnsi="Sylfaen"/>
          <w:lang w:val="ka-GE"/>
        </w:rPr>
        <w:t xml:space="preserve">მიზანმიმართული ჩართულობის პირობებში, საერთაშორისო გამოცდილებაზე დაყრდნობით,  </w:t>
      </w:r>
      <w:r w:rsidR="0024613E" w:rsidRPr="009C6A98">
        <w:rPr>
          <w:rFonts w:ascii="Sylfaen" w:eastAsia="Times New Roman" w:hAnsi="Sylfaen" w:cs="Times New Roman"/>
          <w:lang w:val="ka-GE"/>
        </w:rPr>
        <w:t xml:space="preserve">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შესაძლებელია დიაგნოზთან შეჭიდული მსგავსი სირთულის შინაარსობრივად ერთგვაროვანი ინტერევენციების დაჯგუფებების ფორმირება და აღნიშნული ნოზოლოგიური </w:t>
      </w:r>
      <w:r w:rsidR="0024613E" w:rsidRPr="009C6A98">
        <w:rPr>
          <w:rFonts w:ascii="Sylfaen" w:hAnsi="Sylfaen"/>
          <w:lang w:val="ka-GE"/>
        </w:rPr>
        <w:t xml:space="preserve">ჯგუფებისთვის </w:t>
      </w:r>
      <w:r w:rsidR="0024613E" w:rsidRPr="009C6A98">
        <w:rPr>
          <w:rFonts w:ascii="Sylfaen" w:eastAsia="Times New Roman" w:hAnsi="Sylfaen" w:cs="Times New Roman"/>
          <w:lang w:val="ka-GE"/>
        </w:rPr>
        <w:t xml:space="preserve">სახელმწიფოს მიერ ასანაზღურებელი ტარიფის განსაზღვრა. ამისათვის მნიშვნელოვანი ადამიანური და დროითი რესურსია საჭირო, თუმცა  დიაგნოზთან შეჭიდული ჯგუფებით დაფინანსების პირობებში, მნიშვნელოვნად 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w:t>
      </w:r>
      <w:r w:rsidR="0024613E" w:rsidRPr="009C6A98">
        <w:rPr>
          <w:rFonts w:ascii="Sylfaen" w:hAnsi="Sylfaen" w:cs="Sylfaen"/>
          <w:shd w:val="clear" w:color="auto" w:fill="F9FAFA"/>
          <w:lang w:val="ka-GE"/>
        </w:rPr>
        <w:t>ფინანსური ნაკადების სტაბილიზაცია და გამჭვირვალობა,</w:t>
      </w:r>
      <w:r w:rsidR="0024613E" w:rsidRPr="009C6A98">
        <w:rPr>
          <w:rFonts w:ascii="Sylfaen" w:hAnsi="Sylfaen"/>
          <w:shd w:val="clear" w:color="auto" w:fill="F9FAFA"/>
        </w:rPr>
        <w:t xml:space="preserve"> </w:t>
      </w:r>
      <w:r w:rsidR="0024613E" w:rsidRPr="009C6A98">
        <w:rPr>
          <w:rFonts w:ascii="Sylfaen" w:hAnsi="Sylfaen"/>
          <w:lang w:val="ka-GE"/>
        </w:rPr>
        <w:t xml:space="preserve">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2A1366" w:rsidRDefault="002A1366" w:rsidP="009C6A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firstLine="705"/>
        <w:jc w:val="both"/>
        <w:rPr>
          <w:rFonts w:ascii="Sylfaen" w:eastAsia="Sylfaen" w:hAnsi="Sylfaen"/>
          <w:lang w:val="ka-GE"/>
        </w:rPr>
      </w:pPr>
      <w:r w:rsidRPr="009C6A98">
        <w:rPr>
          <w:rFonts w:ascii="Sylfaen" w:hAnsi="Sylfaen" w:cs="Sylfaen"/>
          <w:lang w:val="ka-GE"/>
        </w:rPr>
        <w:t xml:space="preserve">მიმდინარე ეტაპზე შესაძლებელია </w:t>
      </w:r>
      <w:r w:rsidR="004276C4" w:rsidRPr="009C6A98">
        <w:rPr>
          <w:rFonts w:ascii="Sylfaen" w:eastAsia="Sylfaen" w:hAnsi="Sylfaen"/>
          <w:lang w:val="ka-GE"/>
        </w:rPr>
        <w:t xml:space="preserve">კარდიოქირურგია/ინტერვენციული კარდიოლოგია/რიტმოლოგიის </w:t>
      </w:r>
      <w:r w:rsidR="004276C4" w:rsidRPr="009C6A98">
        <w:rPr>
          <w:rFonts w:ascii="Sylfaen" w:eastAsia="Sylfaen" w:hAnsi="Sylfaen"/>
        </w:rPr>
        <w:t xml:space="preserve">ნოზოლოგიური ჯგუფების (დიაგნოზთან შეჭიდული მსგავსი სირთულის </w:t>
      </w:r>
      <w:r w:rsidR="004276C4" w:rsidRPr="009C6A98">
        <w:rPr>
          <w:rFonts w:ascii="Sylfaen" w:eastAsia="Sylfaen" w:hAnsi="Sylfaen"/>
        </w:rPr>
        <w:lastRenderedPageBreak/>
        <w:t>შინაარსობრივად ერთგვარი ინტერვენციების დაჯგუფება)</w:t>
      </w:r>
      <w:r w:rsidR="004276C4" w:rsidRPr="009C6A98">
        <w:rPr>
          <w:rFonts w:ascii="Sylfaen" w:eastAsia="Sylfaen" w:hAnsi="Sylfaen"/>
          <w:lang w:val="ka-GE"/>
        </w:rPr>
        <w:t xml:space="preserve"> ფორ</w:t>
      </w:r>
      <w:r w:rsidRPr="009C6A98">
        <w:rPr>
          <w:rFonts w:ascii="Sylfaen" w:eastAsia="Sylfaen" w:hAnsi="Sylfaen"/>
          <w:lang w:val="ka-GE"/>
        </w:rPr>
        <w:t xml:space="preserve">მირება </w:t>
      </w:r>
      <w:r w:rsidR="004276C4" w:rsidRPr="009C6A98">
        <w:rPr>
          <w:rFonts w:ascii="Sylfaen" w:eastAsia="Sylfaen" w:hAnsi="Sylfaen"/>
          <w:lang w:val="ka-GE"/>
        </w:rPr>
        <w:t xml:space="preserve">და ტარიფის </w:t>
      </w:r>
      <w:r w:rsidRPr="009C6A98">
        <w:rPr>
          <w:rFonts w:ascii="Sylfaen" w:eastAsia="Sylfaen" w:hAnsi="Sylfaen"/>
          <w:lang w:val="ka-GE"/>
        </w:rPr>
        <w:t>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004826AE">
        <w:rPr>
          <w:rFonts w:ascii="Sylfaen" w:eastAsia="Sylfaen" w:hAnsi="Sylfaen"/>
          <w:lang w:val="ka-GE"/>
        </w:rPr>
        <w:t>, არაპირდაპირი ხარჯების ოპტიმიზაციის გზით</w:t>
      </w:r>
      <w:r w:rsidR="00DD234D" w:rsidRPr="009C6A98">
        <w:rPr>
          <w:rFonts w:ascii="Sylfaen" w:eastAsia="Sylfaen" w:hAnsi="Sylfaen"/>
          <w:lang w:val="ka-GE"/>
        </w:rPr>
        <w:t xml:space="preserve">. </w:t>
      </w:r>
      <w:r w:rsidR="00DD234D" w:rsidRPr="009C6A98">
        <w:rPr>
          <w:rFonts w:ascii="Sylfaen" w:eastAsia="Sylfaen" w:hAnsi="Sylfaen"/>
          <w:lang w:val="ka-GE"/>
        </w:rPr>
        <w:t xml:space="preserve">აქვე გასათვალისწინებელია, </w:t>
      </w:r>
      <w:r w:rsidR="009C6A98" w:rsidRPr="009C6A98">
        <w:rPr>
          <w:rFonts w:ascii="Sylfaen" w:eastAsia="Sylfaen" w:hAnsi="Sylfaen"/>
          <w:lang w:val="ka-GE"/>
        </w:rPr>
        <w:t xml:space="preserve">თანხმლები დაავადებებით გართულებული ან/და რეოპერაციების შემთხვევების პირობებში, </w:t>
      </w:r>
      <w:r w:rsidR="00DD234D" w:rsidRPr="009C6A98">
        <w:rPr>
          <w:rFonts w:ascii="Sylfaen" w:eastAsia="Sylfaen" w:hAnsi="Sylfaen"/>
          <w:lang w:val="ka-GE"/>
        </w:rPr>
        <w:t>ინტენსიური თერაპიის ნოზოლოგიური კოდის</w:t>
      </w:r>
      <w:r w:rsidR="009C6A98" w:rsidRPr="009C6A98">
        <w:rPr>
          <w:rFonts w:ascii="Sylfaen" w:eastAsia="Sylfaen" w:hAnsi="Sylfaen"/>
          <w:lang w:val="ka-GE"/>
        </w:rPr>
        <w:t xml:space="preserve"> ჭარბი გამოყენების პრევენციის მიზნთ,</w:t>
      </w:r>
      <w:r w:rsidR="00DD234D" w:rsidRPr="009C6A98">
        <w:rPr>
          <w:rFonts w:ascii="Sylfaen" w:eastAsia="Sylfaen" w:hAnsi="Sylfaen"/>
          <w:lang w:val="ka-GE"/>
        </w:rPr>
        <w:t xml:space="preserve"> კარდიოქირურგია / ინტერვენციული კარდიოლოგია/რიტმოლოგიის გართულებების/განმეორებითი ოპერაციების შემთხვევაში </w:t>
      </w:r>
      <w:r w:rsidR="009C6A98" w:rsidRPr="009C6A98">
        <w:rPr>
          <w:rFonts w:ascii="Sylfaen" w:eastAsia="Sylfaen" w:hAnsi="Sylfaen"/>
          <w:lang w:val="ka-GE"/>
        </w:rPr>
        <w:t>ანაზღაურება მოხდეს</w:t>
      </w:r>
      <w:r w:rsidR="00DD234D" w:rsidRPr="009C6A98">
        <w:rPr>
          <w:rFonts w:ascii="Sylfaen" w:eastAsia="Sylfaen" w:hAnsi="Sylfaen"/>
          <w:lang w:val="ka-GE"/>
        </w:rPr>
        <w:t xml:space="preserve"> ძირითადი ინტერვენცია ნოზოლოგიური ჯგუფის შესაბამისი ტარიფით და დამატებით ჩატარებული ოპერაციის ტარიფის 30%</w:t>
      </w:r>
      <w:r w:rsidR="001A0B9D">
        <w:rPr>
          <w:rFonts w:ascii="Sylfaen" w:eastAsia="Sylfaen" w:hAnsi="Sylfaen"/>
          <w:lang w:val="ka-GE"/>
        </w:rPr>
        <w:t>.(იხ დანართი გვ.1)</w:t>
      </w:r>
    </w:p>
    <w:p w:rsidR="002A1366" w:rsidRPr="009C6A98" w:rsidRDefault="002A1366" w:rsidP="009C6A98">
      <w:pPr>
        <w:pStyle w:val="ListParagraph"/>
        <w:spacing w:before="120" w:after="120"/>
        <w:ind w:left="0" w:right="57" w:firstLine="567"/>
        <w:contextualSpacing w:val="0"/>
        <w:jc w:val="both"/>
        <w:rPr>
          <w:rFonts w:ascii="Sylfaen" w:eastAsia="Times New Roman" w:hAnsi="Sylfaen" w:cs="Times New Roman"/>
          <w:lang w:val="ka-GE"/>
        </w:rPr>
      </w:pPr>
      <w:r w:rsidRPr="009C6A98">
        <w:rPr>
          <w:rFonts w:ascii="Sylfaen" w:hAnsi="Sylfaen"/>
          <w:lang w:val="ka-GE"/>
        </w:rPr>
        <w:t xml:space="preserve">ამჟამად  </w:t>
      </w:r>
      <w:r w:rsidRPr="009C6A98">
        <w:rPr>
          <w:rFonts w:ascii="Sylfaen" w:eastAsia="Sylfaen" w:hAnsi="Sylfaen"/>
          <w:lang w:val="ka-GE"/>
        </w:rPr>
        <w:t xml:space="preserve">კარდიოქირურგია/ინტერვენციული კარდიოლოგია/რიტმოლოგიის სერვისის </w:t>
      </w:r>
      <w:r w:rsidRPr="009C6A98">
        <w:rPr>
          <w:rFonts w:ascii="Sylfaen" w:hAnsi="Sylfaen"/>
          <w:lang w:val="ka-GE"/>
        </w:rPr>
        <w:t xml:space="preserve">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w:t>
      </w:r>
      <w:r w:rsidR="00836FEB" w:rsidRPr="009C6A98">
        <w:rPr>
          <w:rFonts w:ascii="Sylfaen" w:hAnsi="Sylfaen"/>
          <w:lang w:val="ka-GE"/>
        </w:rPr>
        <w:t xml:space="preserve">კარდიოქირურგიული ოპერაციების მაღალი ფასის გათვალისწინებით, </w:t>
      </w:r>
      <w:r w:rsidRPr="009C6A98">
        <w:rPr>
          <w:rFonts w:ascii="Sylfaen" w:hAnsi="Sylfaen"/>
          <w:lang w:val="ka-GE"/>
        </w:rPr>
        <w:t>ბენეფიციარს უწევს მაღალი თანაგადახდა, განსაკუთრებით, ი</w:t>
      </w:r>
      <w:r w:rsidR="00836FEB" w:rsidRPr="009C6A98">
        <w:rPr>
          <w:rFonts w:ascii="Sylfaen" w:hAnsi="Sylfaen"/>
          <w:lang w:val="ka-GE"/>
        </w:rPr>
        <w:t>მ შ</w:t>
      </w:r>
      <w:r w:rsidR="00DD234D" w:rsidRPr="009C6A98">
        <w:rPr>
          <w:rFonts w:ascii="Sylfaen" w:hAnsi="Sylfaen"/>
          <w:lang w:val="ka-GE"/>
        </w:rPr>
        <w:t>ემ</w:t>
      </w:r>
      <w:r w:rsidR="00836FEB" w:rsidRPr="009C6A98">
        <w:rPr>
          <w:rFonts w:ascii="Sylfaen" w:hAnsi="Sylfaen"/>
          <w:lang w:val="ka-GE"/>
        </w:rPr>
        <w:t xml:space="preserve">თხვევებში, როდესაც მიმწოდებლის ფასი გაცილებით მაღალია სახელმწიფო ტარიფზე. </w:t>
      </w:r>
      <w:r w:rsidRPr="009C6A98">
        <w:rPr>
          <w:rFonts w:ascii="Sylfaen" w:hAnsi="Sylfaen"/>
          <w:lang w:val="ka-GE"/>
        </w:rPr>
        <w:t xml:space="preserve"> </w:t>
      </w:r>
    </w:p>
    <w:p w:rsidR="004276C4" w:rsidRPr="009C6A98" w:rsidRDefault="002A1366" w:rsidP="00392AB5">
      <w:pPr>
        <w:spacing w:before="120" w:after="120"/>
        <w:ind w:firstLine="567"/>
        <w:jc w:val="both"/>
        <w:rPr>
          <w:rFonts w:ascii="Sylfaen" w:hAnsi="Sylfaen"/>
          <w:lang w:val="ka-GE"/>
        </w:rPr>
      </w:pPr>
      <w:r w:rsidRPr="009C6A98">
        <w:rPr>
          <w:rFonts w:ascii="Sylfaen" w:eastAsia="Sylfaen" w:hAnsi="Sylfaen"/>
          <w:lang w:val="ka-GE"/>
        </w:rPr>
        <w:t xml:space="preserve">კარდიოქირურგია/ინტერვენციული კარდიოლოგია/რიტმოლოგიის </w:t>
      </w:r>
      <w:r w:rsidRPr="009C6A98">
        <w:rPr>
          <w:rFonts w:ascii="Sylfaen" w:eastAsia="Sylfaen" w:hAnsi="Sylfaen"/>
        </w:rPr>
        <w:t>ნოზოლოგიური ჯგუფების</w:t>
      </w:r>
      <w:r w:rsidRPr="009C6A98">
        <w:rPr>
          <w:rFonts w:ascii="Sylfaen" w:eastAsia="Sylfaen" w:hAnsi="Sylfaen"/>
          <w:lang w:val="ka-GE"/>
        </w:rPr>
        <w:t xml:space="preserve"> აღნიშნული ტარიფის მიხედვით დაფინანსებ</w:t>
      </w:r>
      <w:r w:rsidR="00FB5BB6">
        <w:rPr>
          <w:rFonts w:ascii="Sylfaen" w:eastAsia="Sylfaen" w:hAnsi="Sylfaen"/>
          <w:lang w:val="ka-GE"/>
        </w:rPr>
        <w:t>ა</w:t>
      </w:r>
      <w:r w:rsidRPr="009C6A98">
        <w:rPr>
          <w:rFonts w:ascii="Sylfaen" w:eastAsia="Sylfaen" w:hAnsi="Sylfaen"/>
          <w:lang w:val="ka-GE"/>
        </w:rPr>
        <w:t xml:space="preserve"> </w:t>
      </w:r>
      <w:r w:rsidR="00836FEB" w:rsidRPr="009C6A98">
        <w:rPr>
          <w:rFonts w:ascii="Sylfaen" w:eastAsia="Sylfaen" w:hAnsi="Sylfaen"/>
          <w:lang w:val="ka-GE"/>
        </w:rPr>
        <w:t>მნიშვნელოვნად ხარჯთეფექტურია</w:t>
      </w:r>
      <w:r w:rsidR="009F52A3">
        <w:rPr>
          <w:rFonts w:ascii="Sylfaen" w:eastAsia="Sylfaen" w:hAnsi="Sylfaen"/>
          <w:lang w:val="ka-GE"/>
        </w:rPr>
        <w:t>.</w:t>
      </w:r>
      <w:r w:rsidR="00836FEB" w:rsidRPr="009C6A98">
        <w:rPr>
          <w:rFonts w:ascii="Sylfaen" w:eastAsia="Sylfaen" w:hAnsi="Sylfaen"/>
          <w:lang w:val="ka-GE"/>
        </w:rPr>
        <w:t xml:space="preserve"> </w:t>
      </w:r>
      <w:r w:rsidR="0085508A" w:rsidRPr="009C6A98">
        <w:rPr>
          <w:rFonts w:ascii="Sylfaen" w:eastAsia="Sylfaen" w:hAnsi="Sylfaen"/>
          <w:lang w:val="ka-GE"/>
        </w:rPr>
        <w:t xml:space="preserve">პროგრამით მოსარგებლე ნებისმიერი კატეგორიის ბენეფიციარისთვის </w:t>
      </w:r>
      <w:r w:rsidR="004276C4" w:rsidRPr="009C6A98">
        <w:rPr>
          <w:rFonts w:ascii="Sylfaen" w:hAnsi="Sylfaen"/>
          <w:lang w:val="ka-GE"/>
        </w:rPr>
        <w:t xml:space="preserve">აღნიშნული სერვისის სახელმწიფოს </w:t>
      </w:r>
      <w:r w:rsidR="00F5344A" w:rsidRPr="009C6A98">
        <w:rPr>
          <w:rFonts w:ascii="Sylfaen" w:hAnsi="Sylfaen"/>
          <w:lang w:val="ka-GE"/>
        </w:rPr>
        <w:t>მხრიდან სრულად დაფინანსება</w:t>
      </w:r>
      <w:r w:rsidR="00836FEB" w:rsidRPr="009C6A98">
        <w:rPr>
          <w:rFonts w:ascii="Sylfaen" w:hAnsi="Sylfaen"/>
          <w:lang w:val="ka-GE"/>
        </w:rPr>
        <w:t>ც კი</w:t>
      </w:r>
      <w:r w:rsidR="00F5344A" w:rsidRPr="009C6A98">
        <w:rPr>
          <w:rFonts w:ascii="Sylfaen" w:hAnsi="Sylfaen"/>
          <w:lang w:val="ka-GE"/>
        </w:rPr>
        <w:t xml:space="preserve"> არ გამოიწვევს საბიუჯეტო </w:t>
      </w:r>
      <w:r w:rsidR="006C6E14">
        <w:rPr>
          <w:rFonts w:ascii="Sylfaen" w:hAnsi="Sylfaen"/>
          <w:lang w:val="ka-GE"/>
        </w:rPr>
        <w:t>დანახარ</w:t>
      </w:r>
      <w:r w:rsidR="00403942">
        <w:rPr>
          <w:rFonts w:ascii="Sylfaen" w:hAnsi="Sylfaen"/>
          <w:lang w:val="ka-GE"/>
        </w:rPr>
        <w:t>ჯების</w:t>
      </w:r>
      <w:r w:rsidR="00F5344A" w:rsidRPr="009C6A98">
        <w:rPr>
          <w:rFonts w:ascii="Sylfaen" w:hAnsi="Sylfaen"/>
          <w:lang w:val="ka-GE"/>
        </w:rPr>
        <w:t xml:space="preserve"> ზრდას</w:t>
      </w:r>
      <w:r w:rsidR="001A0B9D">
        <w:rPr>
          <w:rFonts w:ascii="Sylfaen" w:hAnsi="Sylfaen"/>
          <w:lang w:val="ka-GE"/>
        </w:rPr>
        <w:t xml:space="preserve">. </w:t>
      </w:r>
      <w:r w:rsidR="00F5344A" w:rsidRPr="009C6A98">
        <w:rPr>
          <w:rFonts w:ascii="Sylfaen" w:hAnsi="Sylfaen"/>
          <w:lang w:val="ka-GE"/>
        </w:rPr>
        <w:t>ამასთან</w:t>
      </w:r>
      <w:r w:rsidR="00315FD1" w:rsidRPr="009C6A98">
        <w:rPr>
          <w:rFonts w:ascii="Sylfaen" w:hAnsi="Sylfaen"/>
          <w:lang w:val="ka-GE"/>
        </w:rPr>
        <w:t>,</w:t>
      </w:r>
      <w:r w:rsidR="00F5344A" w:rsidRPr="009C6A98">
        <w:rPr>
          <w:rFonts w:ascii="Sylfaen" w:hAnsi="Sylfaen"/>
          <w:lang w:val="ka-GE"/>
        </w:rPr>
        <w:t xml:space="preserve"> გაიზრდება სერვისის </w:t>
      </w:r>
      <w:r w:rsidR="00836FEB" w:rsidRPr="009C6A98">
        <w:rPr>
          <w:rFonts w:ascii="Sylfaen" w:hAnsi="Sylfaen"/>
          <w:lang w:val="ka-GE"/>
        </w:rPr>
        <w:t xml:space="preserve">ფინანსური </w:t>
      </w:r>
      <w:r w:rsidR="00F5344A" w:rsidRPr="009C6A98">
        <w:rPr>
          <w:rFonts w:ascii="Sylfaen" w:hAnsi="Sylfaen"/>
          <w:lang w:val="ka-GE"/>
        </w:rPr>
        <w:t xml:space="preserve">ხელმისაწვდომობა და ბენეფიციართა კმაყოფილება. </w:t>
      </w:r>
    </w:p>
    <w:p w:rsidR="0085508A" w:rsidRPr="009C6A98" w:rsidRDefault="0085508A" w:rsidP="00392AB5">
      <w:pPr>
        <w:pStyle w:val="ListParagraph"/>
        <w:numPr>
          <w:ilvl w:val="0"/>
          <w:numId w:val="2"/>
        </w:numPr>
        <w:spacing w:before="120" w:after="120"/>
        <w:ind w:left="0" w:firstLine="567"/>
        <w:jc w:val="both"/>
        <w:rPr>
          <w:rFonts w:ascii="Sylfaen" w:eastAsia="Sylfaen" w:hAnsi="Sylfaen"/>
          <w:lang w:val="ka-GE"/>
        </w:rPr>
      </w:pPr>
      <w:r w:rsidRPr="009C6A98">
        <w:rPr>
          <w:rFonts w:ascii="Sylfaen" w:hAnsi="Sylfaen"/>
          <w:lang w:val="ka-GE"/>
        </w:rPr>
        <w:t xml:space="preserve"> „</w:t>
      </w:r>
      <w:r w:rsidRPr="009C6A98">
        <w:rPr>
          <w:rFonts w:ascii="Sylfaen" w:eastAsia="Sylfaen" w:hAnsi="Sylfaen"/>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w:t>
      </w:r>
      <w:r w:rsidR="00E46B99" w:rsidRPr="009C6A98">
        <w:rPr>
          <w:rFonts w:ascii="Sylfaen" w:eastAsia="Sylfaen" w:hAnsi="Sylfaen"/>
        </w:rPr>
        <w:t>№1.2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ამავე მუხლის მე-4 პუნქტის მიხედვით განსაზღვრული ღირებულების შესაბამისად, მაგრამ არაუმეტეს №1.2 დანართის მე-2 პუნქტის „ა“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r w:rsidR="00E46B99" w:rsidRPr="009C6A98">
        <w:rPr>
          <w:rFonts w:ascii="Sylfaen" w:eastAsia="Sylfaen" w:hAnsi="Sylfaen"/>
          <w:lang w:val="ka-GE"/>
        </w:rPr>
        <w:t>“</w:t>
      </w:r>
      <w:r w:rsidR="00E46B99" w:rsidRPr="009C6A98">
        <w:rPr>
          <w:rFonts w:ascii="Sylfaen" w:eastAsia="Sylfaen" w:hAnsi="Sylfaen"/>
        </w:rPr>
        <w:t>.</w:t>
      </w:r>
    </w:p>
    <w:p w:rsidR="00E46B99" w:rsidRDefault="00E46B99" w:rsidP="00392AB5">
      <w:pPr>
        <w:spacing w:before="120" w:after="120"/>
        <w:ind w:firstLine="567"/>
        <w:jc w:val="both"/>
        <w:rPr>
          <w:rFonts w:ascii="Sylfaen" w:hAnsi="Sylfaen" w:cs="Sylfaen"/>
          <w:lang w:val="ka-GE"/>
        </w:rPr>
      </w:pPr>
      <w:r w:rsidRPr="009C6A98">
        <w:rPr>
          <w:rFonts w:ascii="Sylfaen" w:hAnsi="Sylfaen" w:cs="Arial"/>
          <w:lang w:val="ka-GE"/>
        </w:rPr>
        <w:t xml:space="preserve">სხვადასხვა ტიპისა და დატვირთვით მომუშავე მიმწოდებელთა მიერ,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ანალიზის შედეგად </w:t>
      </w:r>
      <w:r w:rsidRPr="009C6A98">
        <w:rPr>
          <w:rFonts w:ascii="Sylfaen" w:hAnsi="Sylfaen" w:cs="Sylfaen"/>
          <w:lang w:val="ka-GE"/>
        </w:rPr>
        <w:t xml:space="preserve">მოხდა ახალი ტარიფების გამოთვლა აღნიშნულ მომსახურებაზე, როგორც </w:t>
      </w:r>
      <w:r w:rsidR="00292808" w:rsidRPr="009C6A98">
        <w:rPr>
          <w:rFonts w:ascii="Sylfaen" w:hAnsi="Sylfaen" w:cs="Sylfaen"/>
          <w:lang w:val="ka-GE"/>
        </w:rPr>
        <w:t xml:space="preserve">სტაციონარში </w:t>
      </w:r>
      <w:r w:rsidRPr="009C6A98">
        <w:rPr>
          <w:rFonts w:ascii="Sylfaen" w:hAnsi="Sylfaen" w:cs="Sylfaen"/>
          <w:lang w:val="ka-GE"/>
        </w:rPr>
        <w:t>14 დღემდე დაყოვნების</w:t>
      </w:r>
      <w:r w:rsidR="00292808" w:rsidRPr="009C6A98">
        <w:rPr>
          <w:rFonts w:ascii="Sylfaen" w:hAnsi="Sylfaen" w:cs="Sylfaen"/>
          <w:lang w:val="ka-GE"/>
        </w:rPr>
        <w:t xml:space="preserve">, </w:t>
      </w:r>
      <w:r w:rsidRPr="009C6A98">
        <w:rPr>
          <w:rFonts w:ascii="Sylfaen" w:hAnsi="Sylfaen" w:cs="Sylfaen"/>
          <w:lang w:val="ka-GE"/>
        </w:rPr>
        <w:t xml:space="preserve">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w:t>
      </w:r>
      <w:r w:rsidRPr="009C6A98">
        <w:rPr>
          <w:rFonts w:ascii="Sylfaen" w:hAnsi="Sylfaen" w:cs="Sylfaen"/>
          <w:lang w:val="ka-GE"/>
        </w:rPr>
        <w:lastRenderedPageBreak/>
        <w:t>დაყოვნების შემთხვევაში</w:t>
      </w:r>
      <w:r w:rsidR="00982474" w:rsidRPr="009C6A98">
        <w:rPr>
          <w:rFonts w:ascii="Sylfaen" w:hAnsi="Sylfaen" w:cs="Sylfaen"/>
          <w:lang w:val="ka-GE"/>
        </w:rPr>
        <w:t>. 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w:t>
      </w:r>
      <w:r w:rsidR="009014F2" w:rsidRPr="009C6A98">
        <w:rPr>
          <w:rFonts w:ascii="Sylfaen" w:hAnsi="Sylfaen" w:cs="Sylfaen"/>
          <w:lang w:val="ka-GE"/>
        </w:rPr>
        <w:t xml:space="preserve"> (დანართი, გვ. 2</w:t>
      </w:r>
      <w:r w:rsidR="00557A1F" w:rsidRPr="009C6A98">
        <w:rPr>
          <w:rFonts w:ascii="Sylfaen" w:hAnsi="Sylfaen" w:cs="Sylfaen"/>
          <w:lang w:val="ka-GE"/>
        </w:rPr>
        <w:t>; გვ. 3</w:t>
      </w:r>
      <w:r w:rsidR="009014F2" w:rsidRPr="009C6A98">
        <w:rPr>
          <w:rFonts w:ascii="Sylfaen" w:hAnsi="Sylfaen" w:cs="Sylfaen"/>
          <w:lang w:val="ka-GE"/>
        </w:rPr>
        <w:t>)</w:t>
      </w:r>
      <w:r w:rsidRPr="009C6A98">
        <w:rPr>
          <w:rFonts w:ascii="Sylfaen" w:hAnsi="Sylfaen" w:cs="Sylfaen"/>
          <w:lang w:val="ka-GE"/>
        </w:rPr>
        <w:t>.</w:t>
      </w:r>
      <w:r w:rsidR="00557A1F" w:rsidRPr="009C6A98">
        <w:rPr>
          <w:rFonts w:ascii="Sylfaen" w:hAnsi="Sylfaen" w:cs="Sylfaen"/>
          <w:lang w:val="ka-GE"/>
        </w:rPr>
        <w:t xml:space="preserve"> </w:t>
      </w:r>
    </w:p>
    <w:p w:rsidR="00392AB5" w:rsidRPr="00392AB5" w:rsidRDefault="00392AB5" w:rsidP="00392AB5">
      <w:pPr>
        <w:pStyle w:val="ListParagraph"/>
        <w:numPr>
          <w:ilvl w:val="0"/>
          <w:numId w:val="3"/>
        </w:numPr>
        <w:spacing w:before="120" w:after="120"/>
        <w:ind w:left="0" w:firstLine="567"/>
        <w:jc w:val="both"/>
        <w:rPr>
          <w:rFonts w:ascii="Sylfaen" w:hAnsi="Sylfaen" w:cs="Arial"/>
          <w:lang w:val="ka-GE"/>
        </w:rPr>
      </w:pPr>
      <w:r>
        <w:rPr>
          <w:rFonts w:ascii="Sylfaen" w:hAnsi="Sylfaen" w:cs="Arial"/>
          <w:lang w:val="ka-GE"/>
        </w:rPr>
        <w:t>ჩატარებული ფაქტობრივი ხარჯების ანა</w:t>
      </w:r>
      <w:r w:rsidR="003F5362">
        <w:rPr>
          <w:rFonts w:ascii="Sylfaen" w:hAnsi="Sylfaen" w:cs="Arial"/>
          <w:lang w:val="ka-GE"/>
        </w:rPr>
        <w:t>ლი</w:t>
      </w:r>
      <w:r>
        <w:rPr>
          <w:rFonts w:ascii="Sylfaen" w:hAnsi="Sylfaen" w:cs="Arial"/>
          <w:lang w:val="ka-GE"/>
        </w:rPr>
        <w:t xml:space="preserve">ზის </w:t>
      </w:r>
      <w:r w:rsidR="003F5362">
        <w:rPr>
          <w:rFonts w:ascii="Sylfaen" w:hAnsi="Sylfaen" w:cs="Arial"/>
          <w:lang w:val="ka-GE"/>
        </w:rPr>
        <w:t>შედე</w:t>
      </w:r>
      <w:r>
        <w:rPr>
          <w:rFonts w:ascii="Sylfaen" w:hAnsi="Sylfaen" w:cs="Arial"/>
          <w:lang w:val="ka-GE"/>
        </w:rPr>
        <w:t xml:space="preserve">გად გამოიკვეთა </w:t>
      </w:r>
      <w:r w:rsidR="003F5362">
        <w:rPr>
          <w:rFonts w:ascii="Sylfaen" w:hAnsi="Sylfaen" w:cs="Arial"/>
          <w:lang w:val="ka-GE"/>
        </w:rPr>
        <w:t xml:space="preserve">დადგენილების </w:t>
      </w:r>
      <w:r>
        <w:rPr>
          <w:rFonts w:ascii="Sylfaen" w:hAnsi="Sylfaen" w:cs="Arial"/>
          <w:lang w:val="ka-GE"/>
        </w:rPr>
        <w:t>დანართი 1.2-ით განსაზღვრული რამდენიმე თერაპიული ნოზოლოგიური კოდის ტარიფის გადახედვის აუცილებლობა (დანართი, გვ. 4)</w:t>
      </w:r>
    </w:p>
    <w:p w:rsidR="009C6A98" w:rsidRPr="009C6A98" w:rsidRDefault="009C6A98" w:rsidP="00392AB5">
      <w:pPr>
        <w:pStyle w:val="ListParagraph"/>
        <w:numPr>
          <w:ilvl w:val="0"/>
          <w:numId w:val="3"/>
        </w:numPr>
        <w:spacing w:before="120" w:after="120"/>
        <w:ind w:left="0" w:firstLine="567"/>
        <w:jc w:val="both"/>
        <w:rPr>
          <w:rFonts w:ascii="Sylfaen" w:hAnsi="Sylfaen"/>
        </w:rPr>
      </w:pPr>
      <w:r w:rsidRPr="009C6A98">
        <w:rPr>
          <w:rFonts w:ascii="Sylfaen" w:hAnsi="Sylfaen"/>
          <w:lang w:val="ka-GE"/>
        </w:rPr>
        <w:t>პროგრამის ფარგლებში საკეისრო კვეთის სამედიცინო შემთხვევების ფაქტობრივი გარემოებების (ხშირ შემთხვევაში საკეისრო კვეთი სამედიცინო ჩვენება/ჩატარების თაობაზე გადაწყვეტილება ჰოსპიტალიზაციის დღეს მიიღება) და მომსახურების თავისებურებების გათვალისწინებით, პროგრამის მოქნილი ადმინისტრირების კუთხით, მიზანშეწონილად მიგვაჩნია, პროგრამის მე-18 მუხლის 1 პუნქტის „ა</w:t>
      </w:r>
      <w:r w:rsidRPr="009C6A98">
        <w:rPr>
          <w:rFonts w:ascii="Sylfaen" w:hAnsi="Sylfaen"/>
          <w:vertAlign w:val="superscript"/>
          <w:lang w:val="ka-GE"/>
        </w:rPr>
        <w:t>1</w:t>
      </w:r>
      <w:r w:rsidRPr="009C6A98">
        <w:rPr>
          <w:rFonts w:ascii="Sylfaen" w:hAnsi="Sylfaen"/>
          <w:lang w:val="ka-GE"/>
        </w:rPr>
        <w:t>“ ქვეპუნქტი ჩამოყალიბდეს შემდეგი რედაქციით (</w:t>
      </w:r>
      <w:r w:rsidRPr="009C6A98">
        <w:rPr>
          <w:rFonts w:ascii="Sylfaen" w:hAnsi="Sylfaen" w:cs="Sylfaen"/>
        </w:rPr>
        <w:t>გეგმურ</w:t>
      </w:r>
      <w:r w:rsidRPr="009C6A98">
        <w:rPr>
          <w:rFonts w:ascii="Sylfaen" w:hAnsi="Sylfaen"/>
        </w:rPr>
        <w:t xml:space="preserve"> </w:t>
      </w:r>
      <w:r w:rsidRPr="009C6A98">
        <w:rPr>
          <w:rFonts w:ascii="Sylfaen" w:hAnsi="Sylfaen" w:cs="Sylfaen"/>
        </w:rPr>
        <w:t>სტაციონარულ</w:t>
      </w:r>
      <w:r w:rsidRPr="009C6A98">
        <w:rPr>
          <w:rFonts w:ascii="Sylfaen" w:hAnsi="Sylfaen"/>
        </w:rPr>
        <w:t xml:space="preserve"> </w:t>
      </w:r>
      <w:r w:rsidRPr="009C6A98">
        <w:rPr>
          <w:rFonts w:ascii="Sylfaen" w:hAnsi="Sylfaen" w:cs="Sylfaen"/>
        </w:rPr>
        <w:t>შემთხვევათა</w:t>
      </w:r>
      <w:r w:rsidRPr="009C6A98">
        <w:rPr>
          <w:rFonts w:ascii="Sylfaen" w:hAnsi="Sylfaen"/>
        </w:rPr>
        <w:t xml:space="preserve"> </w:t>
      </w:r>
      <w:r w:rsidRPr="009C6A98">
        <w:rPr>
          <w:rFonts w:ascii="Sylfaen" w:hAnsi="Sylfaen" w:cs="Sylfaen"/>
        </w:rPr>
        <w:t>ზედამხედველობა</w:t>
      </w:r>
      <w:r w:rsidRPr="009C6A98">
        <w:rPr>
          <w:rFonts w:ascii="Sylfaen" w:hAnsi="Sylfaen"/>
        </w:rPr>
        <w:t xml:space="preserve"> </w:t>
      </w:r>
      <w:r w:rsidRPr="009C6A98">
        <w:rPr>
          <w:rFonts w:ascii="Sylfaen" w:hAnsi="Sylfaen" w:cs="Sylfaen"/>
        </w:rPr>
        <w:t>შედგება</w:t>
      </w:r>
      <w:r w:rsidRPr="009C6A98">
        <w:rPr>
          <w:rFonts w:ascii="Sylfaen" w:hAnsi="Sylfaen"/>
        </w:rPr>
        <w:t xml:space="preserve"> </w:t>
      </w:r>
      <w:r w:rsidRPr="009C6A98">
        <w:rPr>
          <w:rFonts w:ascii="Sylfaen" w:hAnsi="Sylfaen" w:cs="Sylfaen"/>
        </w:rPr>
        <w:t>შემდეგი</w:t>
      </w:r>
      <w:r w:rsidRPr="009C6A98">
        <w:rPr>
          <w:rFonts w:ascii="Sylfaen" w:hAnsi="Sylfaen"/>
        </w:rPr>
        <w:t xml:space="preserve"> </w:t>
      </w:r>
      <w:r w:rsidRPr="009C6A98">
        <w:rPr>
          <w:rFonts w:ascii="Sylfaen" w:hAnsi="Sylfaen" w:cs="Sylfaen"/>
        </w:rPr>
        <w:t>ეტაპებისაგან</w:t>
      </w:r>
      <w:r w:rsidRPr="009C6A98">
        <w:rPr>
          <w:rFonts w:ascii="Sylfaen" w:hAnsi="Sylfaen" w:cs="Sylfaen"/>
          <w:lang w:val="ka-GE"/>
        </w:rPr>
        <w:t xml:space="preserve"> ...):</w:t>
      </w:r>
    </w:p>
    <w:p w:rsidR="009C6A98" w:rsidRPr="009C6A98" w:rsidRDefault="009C6A98" w:rsidP="00392AB5">
      <w:pPr>
        <w:pStyle w:val="ListParagraph"/>
        <w:spacing w:before="120" w:after="120"/>
        <w:ind w:left="0" w:firstLine="567"/>
        <w:jc w:val="both"/>
        <w:rPr>
          <w:rFonts w:ascii="Sylfaen" w:hAnsi="Sylfaen"/>
        </w:rPr>
      </w:pPr>
    </w:p>
    <w:p w:rsidR="00CA29F2" w:rsidRDefault="009C6A98" w:rsidP="00403942">
      <w:pPr>
        <w:pStyle w:val="ListParagraph"/>
        <w:spacing w:before="120" w:after="120"/>
        <w:ind w:left="0" w:firstLine="567"/>
        <w:jc w:val="both"/>
        <w:rPr>
          <w:rFonts w:ascii="Sylfaen" w:hAnsi="Sylfaen"/>
          <w:lang w:val="ka-GE"/>
        </w:rPr>
      </w:pPr>
      <w:r w:rsidRPr="009C6A98">
        <w:rPr>
          <w:rFonts w:ascii="Sylfaen" w:hAnsi="Sylfaen"/>
          <w:lang w:val="ka-GE"/>
        </w:rPr>
        <w:t>ა</w:t>
      </w:r>
      <w:r w:rsidRPr="009C6A98">
        <w:rPr>
          <w:rFonts w:ascii="Sylfaen" w:hAnsi="Sylfaen"/>
          <w:vertAlign w:val="superscript"/>
          <w:lang w:val="ka-GE"/>
        </w:rPr>
        <w:t>1</w:t>
      </w:r>
      <w:r w:rsidRPr="009C6A98">
        <w:rPr>
          <w:rFonts w:ascii="Sylfaen" w:hAnsi="Sylfaen"/>
        </w:rPr>
        <w:t xml:space="preserve">) </w:t>
      </w:r>
      <w:r w:rsidRPr="009C6A98">
        <w:rPr>
          <w:rFonts w:ascii="Sylfaen" w:hAnsi="Sylfaen" w:cs="Sylfaen"/>
        </w:rPr>
        <w:t>მატერიალიზებული</w:t>
      </w:r>
      <w:r w:rsidRPr="009C6A98">
        <w:rPr>
          <w:rFonts w:ascii="Sylfaen" w:hAnsi="Sylfaen"/>
        </w:rPr>
        <w:t xml:space="preserve"> </w:t>
      </w:r>
      <w:r w:rsidRPr="009C6A98">
        <w:rPr>
          <w:rFonts w:ascii="Sylfaen" w:hAnsi="Sylfaen" w:cs="Sylfaen"/>
        </w:rPr>
        <w:t>ვაუჩერის</w:t>
      </w:r>
      <w:r w:rsidRPr="009C6A98">
        <w:rPr>
          <w:rFonts w:ascii="Sylfaen" w:hAnsi="Sylfaen"/>
        </w:rPr>
        <w:t xml:space="preserve"> </w:t>
      </w:r>
      <w:r w:rsidRPr="009C6A98">
        <w:rPr>
          <w:rFonts w:ascii="Sylfaen" w:hAnsi="Sylfaen" w:cs="Sylfaen"/>
        </w:rPr>
        <w:t>გაცემა</w:t>
      </w:r>
      <w:r w:rsidRPr="009C6A98">
        <w:rPr>
          <w:rFonts w:ascii="Sylfaen" w:hAnsi="Sylfaen"/>
        </w:rPr>
        <w:t xml:space="preserve"> (</w:t>
      </w:r>
      <w:r w:rsidRPr="009C6A98">
        <w:rPr>
          <w:rFonts w:ascii="Sylfaen" w:hAnsi="Sylfaen" w:cs="Sylfaen"/>
        </w:rPr>
        <w:t>გარდა</w:t>
      </w:r>
      <w:r w:rsidRPr="009C6A98">
        <w:rPr>
          <w:rFonts w:ascii="Sylfaen" w:hAnsi="Sylfaen"/>
        </w:rPr>
        <w:t xml:space="preserve"> </w:t>
      </w:r>
      <w:r w:rsidRPr="009C6A98">
        <w:rPr>
          <w:rFonts w:ascii="Sylfaen" w:hAnsi="Sylfaen" w:cs="Sylfaen"/>
        </w:rPr>
        <w:t>მშობიარობისა</w:t>
      </w:r>
      <w:r w:rsidRPr="009C6A98">
        <w:rPr>
          <w:rFonts w:ascii="Sylfaen" w:hAnsi="Sylfaen" w:cs="Sylfaen"/>
          <w:lang w:val="ka-GE"/>
        </w:rPr>
        <w:t xml:space="preserve"> და საკეისრო კვეთისა</w:t>
      </w:r>
      <w:r w:rsidRPr="009C6A98">
        <w:rPr>
          <w:rFonts w:ascii="Sylfaen" w:hAnsi="Sylfaen"/>
        </w:rPr>
        <w:t>);</w:t>
      </w:r>
    </w:p>
    <w:p w:rsidR="00403942" w:rsidRPr="00403942" w:rsidRDefault="00403942" w:rsidP="00403942">
      <w:pPr>
        <w:pStyle w:val="ListParagraph"/>
        <w:spacing w:before="120" w:after="120"/>
        <w:ind w:left="0" w:firstLine="567"/>
        <w:jc w:val="both"/>
        <w:rPr>
          <w:rFonts w:ascii="Sylfaen" w:hAnsi="Sylfaen"/>
          <w:lang w:val="ka-GE"/>
        </w:rPr>
      </w:pPr>
    </w:p>
    <w:p w:rsidR="00AA7B80" w:rsidRPr="00AA7B80" w:rsidRDefault="00AA7B80" w:rsidP="00AA7B80">
      <w:pPr>
        <w:pStyle w:val="ListParagraph"/>
        <w:numPr>
          <w:ilvl w:val="0"/>
          <w:numId w:val="3"/>
        </w:numPr>
        <w:spacing w:before="120" w:after="120"/>
        <w:ind w:left="0" w:right="57" w:firstLine="567"/>
        <w:contextualSpacing w:val="0"/>
        <w:jc w:val="both"/>
        <w:rPr>
          <w:rFonts w:ascii="Sylfaen" w:hAnsi="Sylfaen"/>
          <w:b/>
          <w:i/>
          <w:lang w:val="ka-GE"/>
        </w:rPr>
      </w:pPr>
      <w:r w:rsidRPr="00AA7B80">
        <w:rPr>
          <w:rFonts w:ascii="Sylfaen" w:hAnsi="Sylfaen"/>
          <w:lang w:val="ka-GE"/>
        </w:rPr>
        <w:t xml:space="preserve">ამ ეტაპზე </w:t>
      </w:r>
      <w:r w:rsidRPr="00AA7B80">
        <w:rPr>
          <w:rFonts w:ascii="Sylfaen" w:hAnsi="Sylfaen"/>
          <w:i/>
          <w:lang w:val="ka-GE"/>
        </w:rPr>
        <w:t>მცირე რესურსის მქონე კლინიკები, მათ შორის დიდ ქალაქებში,  პროგრამაში ერთვებიან მხოლოდ გადაუდებელი ამბულატორიული მომსახურების კომპონენტში და მეტწილად ახორციელებენ გეგმურ ამბულატორიულ მომსახურებას.</w:t>
      </w:r>
      <w:r w:rsidRPr="00AA7B80">
        <w:rPr>
          <w:rFonts w:ascii="Sylfaen" w:hAnsi="Sylfaen"/>
          <w:lang w:val="ka-GE"/>
        </w:rPr>
        <w:t xml:space="preserve"> ამბულატორიული შემთხვევების მუდმივი მონიტორინგის განხორციელება მომსახურების მახასიათებლებიდან გამომდინარე, რთულია და მოითხოვს ადგილზე მუდმივად მონიტორის ყოფნას, რაც არსებული რესურსების პირობებში გაძნელებულია;</w:t>
      </w:r>
    </w:p>
    <w:p w:rsidR="00403942" w:rsidRPr="002167C8" w:rsidRDefault="00403942" w:rsidP="002167C8">
      <w:pPr>
        <w:pStyle w:val="ListParagraph"/>
        <w:spacing w:before="120" w:after="120"/>
        <w:ind w:left="0" w:right="57" w:firstLine="567"/>
        <w:contextualSpacing w:val="0"/>
        <w:jc w:val="both"/>
        <w:rPr>
          <w:rFonts w:ascii="Sylfaen" w:hAnsi="Sylfaen"/>
          <w:b/>
          <w:i/>
          <w:lang w:val="ka-GE"/>
        </w:rPr>
      </w:pPr>
      <w:r w:rsidRPr="00AA7B80">
        <w:rPr>
          <w:rFonts w:ascii="Sylfaen" w:hAnsi="Sylfaen" w:cs="Sylfaen"/>
          <w:lang w:val="ka-GE"/>
        </w:rPr>
        <w:t>მიზანშეწონილია</w:t>
      </w:r>
      <w:r w:rsidRPr="00AA7B80">
        <w:rPr>
          <w:rFonts w:ascii="Sylfaen" w:hAnsi="Sylfaen"/>
          <w:lang w:val="ka-GE"/>
        </w:rPr>
        <w:t>, გადაუდებელი ამბულატორიული მომსახურების კომპონენტში ქვეყნის მასშტაბით მიმწოდებელთა ჩართვა ხორციელდებოდეს გადაუდებელი სამედიცინო მომსახურების (</w:t>
      </w:r>
      <w:r w:rsidRPr="00AA7B80">
        <w:rPr>
          <w:rFonts w:ascii="Sylfaen" w:hAnsi="Sylfaen"/>
        </w:rPr>
        <w:t>EMERGENCY)</w:t>
      </w:r>
      <w:r w:rsidRPr="00AA7B80">
        <w:rPr>
          <w:rFonts w:ascii="Sylfaen" w:hAnsi="Sylfaen"/>
          <w:lang w:val="ka-GE"/>
        </w:rPr>
        <w:t xml:space="preserve"> სანებართვო დანართის ფლობის პირობებში (ან/და სტაციონარული დაწესებულებებისთვის),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w:t>
      </w:r>
    </w:p>
    <w:p w:rsidR="002167C8" w:rsidRDefault="004276C4" w:rsidP="009C6A98">
      <w:pPr>
        <w:spacing w:before="120" w:after="120"/>
        <w:ind w:firstLine="567"/>
        <w:jc w:val="both"/>
        <w:rPr>
          <w:rFonts w:ascii="Sylfaen" w:hAnsi="Sylfaen" w:cs="Sylfaen"/>
          <w:lang w:val="ka-GE"/>
        </w:rPr>
      </w:pPr>
      <w:r w:rsidRPr="009C6A98">
        <w:rPr>
          <w:rFonts w:ascii="Sylfaen" w:hAnsi="Sylfaen" w:cs="Sylfaen"/>
          <w:lang w:val="ka-GE"/>
        </w:rPr>
        <w:t xml:space="preserve">ამ ეტაპზე შესაძლებელია აღნიშნული და სხვა პრობლემური საკითხების განხილვა </w:t>
      </w:r>
      <w:r w:rsidRPr="009C6A98">
        <w:rPr>
          <w:rFonts w:ascii="Sylfaen" w:hAnsi="Sylfaen" w:cs="Sylfaen"/>
        </w:rPr>
        <w:t>ჯანმრთელობის</w:t>
      </w:r>
      <w:r w:rsidRPr="009C6A98">
        <w:rPr>
          <w:rFonts w:ascii="Sylfaen" w:hAnsi="Sylfaen"/>
        </w:rPr>
        <w:t xml:space="preserve"> </w:t>
      </w:r>
      <w:r w:rsidRPr="009C6A98">
        <w:rPr>
          <w:rFonts w:ascii="Sylfaen" w:hAnsi="Sylfaen" w:cs="Sylfaen"/>
        </w:rPr>
        <w:t>დაცვის</w:t>
      </w:r>
      <w:r w:rsidRPr="009C6A98">
        <w:rPr>
          <w:rFonts w:ascii="Sylfaen" w:hAnsi="Sylfaen"/>
        </w:rPr>
        <w:t xml:space="preserve"> </w:t>
      </w:r>
      <w:r w:rsidRPr="009C6A98">
        <w:rPr>
          <w:rFonts w:ascii="Sylfaen" w:hAnsi="Sylfaen" w:cs="Sylfaen"/>
        </w:rPr>
        <w:t>სახელმწიფო</w:t>
      </w:r>
      <w:r w:rsidRPr="009C6A98">
        <w:rPr>
          <w:rFonts w:ascii="Sylfaen" w:hAnsi="Sylfaen"/>
        </w:rPr>
        <w:t xml:space="preserve"> </w:t>
      </w:r>
      <w:r w:rsidRPr="009C6A98">
        <w:rPr>
          <w:rFonts w:ascii="Sylfaen" w:hAnsi="Sylfaen" w:cs="Sylfaen"/>
        </w:rPr>
        <w:t>პროგრამების</w:t>
      </w:r>
      <w:r w:rsidRPr="009C6A98">
        <w:rPr>
          <w:rFonts w:ascii="Sylfaen" w:hAnsi="Sylfaen"/>
        </w:rPr>
        <w:t xml:space="preserve"> </w:t>
      </w:r>
      <w:r w:rsidRPr="009C6A98">
        <w:rPr>
          <w:rFonts w:ascii="Sylfaen" w:hAnsi="Sylfaen" w:cs="Sylfaen"/>
        </w:rPr>
        <w:t>ხარჯთეფექტურობის</w:t>
      </w:r>
      <w:r w:rsidRPr="009C6A98">
        <w:rPr>
          <w:rFonts w:ascii="Sylfaen" w:hAnsi="Sylfaen"/>
        </w:rPr>
        <w:t xml:space="preserve"> </w:t>
      </w:r>
      <w:r w:rsidRPr="009C6A98">
        <w:rPr>
          <w:rFonts w:ascii="Sylfaen" w:hAnsi="Sylfaen" w:cs="Sylfaen"/>
        </w:rPr>
        <w:t>გაუმჯობესების</w:t>
      </w:r>
      <w:r w:rsidRPr="009C6A98">
        <w:rPr>
          <w:rFonts w:ascii="Sylfaen" w:hAnsi="Sylfaen"/>
        </w:rPr>
        <w:t xml:space="preserve"> </w:t>
      </w:r>
      <w:r w:rsidRPr="009C6A98">
        <w:rPr>
          <w:rFonts w:ascii="Sylfaen" w:hAnsi="Sylfaen" w:cs="Sylfaen"/>
        </w:rPr>
        <w:t>მიზნით</w:t>
      </w:r>
      <w:r w:rsidRPr="009C6A98">
        <w:rPr>
          <w:rFonts w:ascii="Sylfaen" w:hAnsi="Sylfaen"/>
        </w:rPr>
        <w:t xml:space="preserve"> </w:t>
      </w:r>
      <w:r w:rsidRPr="009C6A98">
        <w:rPr>
          <w:rFonts w:ascii="Sylfaen" w:hAnsi="Sylfaen"/>
          <w:lang w:val="ka-GE"/>
        </w:rPr>
        <w:t xml:space="preserve">შექმნილი </w:t>
      </w:r>
      <w:r w:rsidRPr="009C6A98">
        <w:rPr>
          <w:rFonts w:ascii="Sylfaen" w:hAnsi="Sylfaen" w:cs="Sylfaen"/>
        </w:rPr>
        <w:t>სამუშაო</w:t>
      </w:r>
      <w:r w:rsidRPr="009C6A98">
        <w:rPr>
          <w:rFonts w:ascii="Sylfaen" w:hAnsi="Sylfaen"/>
        </w:rPr>
        <w:t xml:space="preserve"> </w:t>
      </w:r>
      <w:r w:rsidRPr="009C6A98">
        <w:rPr>
          <w:rFonts w:ascii="Sylfaen" w:hAnsi="Sylfaen" w:cs="Sylfaen"/>
        </w:rPr>
        <w:t>ჯგუფი</w:t>
      </w:r>
      <w:r w:rsidRPr="009C6A98">
        <w:rPr>
          <w:rFonts w:ascii="Sylfaen" w:hAnsi="Sylfaen" w:cs="Sylfaen"/>
          <w:lang w:val="ka-GE"/>
        </w:rPr>
        <w:t xml:space="preserve">ს </w:t>
      </w:r>
      <w:r w:rsidR="0087787A">
        <w:rPr>
          <w:rFonts w:ascii="Sylfaen" w:hAnsi="Sylfaen" w:cs="Sylfaen"/>
          <w:lang w:val="ka-GE"/>
        </w:rPr>
        <w:t>სხდომაზ</w:t>
      </w:r>
      <w:r w:rsidRPr="009C6A98">
        <w:rPr>
          <w:rFonts w:ascii="Sylfaen" w:hAnsi="Sylfaen" w:cs="Sylfaen"/>
          <w:lang w:val="ka-GE"/>
        </w:rPr>
        <w:t>ე</w:t>
      </w:r>
      <w:r w:rsidR="00072C68">
        <w:rPr>
          <w:rFonts w:ascii="Sylfaen" w:hAnsi="Sylfaen" w:cs="Sylfaen"/>
          <w:lang w:val="ka-GE"/>
        </w:rPr>
        <w:t>.</w:t>
      </w:r>
      <w:r w:rsidRPr="009C6A98">
        <w:rPr>
          <w:rFonts w:ascii="Sylfaen" w:hAnsi="Sylfaen" w:cs="Sylfaen"/>
          <w:lang w:val="ka-GE"/>
        </w:rPr>
        <w:t xml:space="preserve">. </w:t>
      </w:r>
    </w:p>
    <w:p w:rsidR="002167C8" w:rsidRDefault="002167C8" w:rsidP="009C6A98">
      <w:pPr>
        <w:spacing w:before="120" w:after="120"/>
        <w:ind w:firstLine="567"/>
        <w:jc w:val="both"/>
        <w:rPr>
          <w:rFonts w:ascii="Sylfaen" w:hAnsi="Sylfaen" w:cs="Sylfaen"/>
          <w:lang w:val="ka-GE"/>
        </w:rPr>
      </w:pPr>
    </w:p>
    <w:p w:rsidR="004276C4" w:rsidRPr="009C6A98" w:rsidRDefault="004276C4" w:rsidP="009C6A98">
      <w:pPr>
        <w:spacing w:before="120" w:after="120"/>
        <w:ind w:firstLine="567"/>
        <w:jc w:val="both"/>
        <w:rPr>
          <w:rFonts w:ascii="Sylfaen" w:hAnsi="Sylfaen"/>
          <w:lang w:val="ka-GE"/>
        </w:rPr>
      </w:pPr>
      <w:r w:rsidRPr="009C6A98">
        <w:rPr>
          <w:rFonts w:ascii="Sylfaen" w:hAnsi="Sylfaen" w:cs="Sylfaen"/>
          <w:lang w:val="ka-GE"/>
        </w:rPr>
        <w:t xml:space="preserve"> </w:t>
      </w:r>
      <w:bookmarkStart w:id="0" w:name="_GoBack"/>
      <w:bookmarkEnd w:id="0"/>
    </w:p>
    <w:sectPr w:rsidR="004276C4" w:rsidRPr="009C6A98" w:rsidSect="002A1366">
      <w:pgSz w:w="12240" w:h="15840"/>
      <w:pgMar w:top="1440" w:right="616"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7DF"/>
    <w:multiLevelType w:val="hybridMultilevel"/>
    <w:tmpl w:val="80408DD6"/>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AC13079"/>
    <w:multiLevelType w:val="hybridMultilevel"/>
    <w:tmpl w:val="5740953A"/>
    <w:lvl w:ilvl="0" w:tplc="CD3643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F2554E6"/>
    <w:multiLevelType w:val="hybridMultilevel"/>
    <w:tmpl w:val="F0E896CC"/>
    <w:lvl w:ilvl="0" w:tplc="B72CC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C4"/>
    <w:rsid w:val="00072C68"/>
    <w:rsid w:val="001A0B9D"/>
    <w:rsid w:val="001B4697"/>
    <w:rsid w:val="001D7B45"/>
    <w:rsid w:val="002167C8"/>
    <w:rsid w:val="0024613E"/>
    <w:rsid w:val="00292808"/>
    <w:rsid w:val="002A1366"/>
    <w:rsid w:val="00315FD1"/>
    <w:rsid w:val="00392AB5"/>
    <w:rsid w:val="003F5362"/>
    <w:rsid w:val="00403942"/>
    <w:rsid w:val="004276C4"/>
    <w:rsid w:val="004826AE"/>
    <w:rsid w:val="00557A1F"/>
    <w:rsid w:val="00571A61"/>
    <w:rsid w:val="006C6E14"/>
    <w:rsid w:val="00740A4F"/>
    <w:rsid w:val="008361A7"/>
    <w:rsid w:val="00836FEB"/>
    <w:rsid w:val="0085508A"/>
    <w:rsid w:val="0087787A"/>
    <w:rsid w:val="008E53AF"/>
    <w:rsid w:val="009014F2"/>
    <w:rsid w:val="0090737D"/>
    <w:rsid w:val="00982474"/>
    <w:rsid w:val="009C6A98"/>
    <w:rsid w:val="009F52A3"/>
    <w:rsid w:val="00AA7B80"/>
    <w:rsid w:val="00BB2ED3"/>
    <w:rsid w:val="00BB67A1"/>
    <w:rsid w:val="00BD46AA"/>
    <w:rsid w:val="00C26D47"/>
    <w:rsid w:val="00CA29F2"/>
    <w:rsid w:val="00CC1E5C"/>
    <w:rsid w:val="00D126EC"/>
    <w:rsid w:val="00D72B71"/>
    <w:rsid w:val="00DD234D"/>
    <w:rsid w:val="00E45DD4"/>
    <w:rsid w:val="00E46B99"/>
    <w:rsid w:val="00F5344A"/>
    <w:rsid w:val="00FB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C4"/>
    <w:pPr>
      <w:ind w:left="720"/>
      <w:contextualSpacing/>
    </w:pPr>
  </w:style>
  <w:style w:type="character" w:styleId="CommentReference">
    <w:name w:val="annotation reference"/>
    <w:uiPriority w:val="99"/>
    <w:semiHidden/>
    <w:unhideWhenUsed/>
    <w:rsid w:val="00DD234D"/>
    <w:rPr>
      <w:sz w:val="16"/>
      <w:szCs w:val="16"/>
    </w:rPr>
  </w:style>
  <w:style w:type="paragraph" w:styleId="CommentText">
    <w:name w:val="annotation text"/>
    <w:basedOn w:val="Normal"/>
    <w:link w:val="CommentTextChar"/>
    <w:uiPriority w:val="99"/>
    <w:unhideWhenUsed/>
    <w:rsid w:val="00DD234D"/>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D234D"/>
    <w:rPr>
      <w:rFonts w:ascii="Calibri" w:eastAsia="Calibri" w:hAnsi="Calibri" w:cs="Times New Roman"/>
      <w:sz w:val="20"/>
      <w:szCs w:val="20"/>
    </w:rPr>
  </w:style>
  <w:style w:type="paragraph" w:styleId="BalloonText">
    <w:name w:val="Balloon Text"/>
    <w:basedOn w:val="Normal"/>
    <w:link w:val="BalloonTextChar"/>
    <w:uiPriority w:val="99"/>
    <w:unhideWhenUsed/>
    <w:rsid w:val="00DD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234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46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46AA"/>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6C4"/>
    <w:pPr>
      <w:ind w:left="720"/>
      <w:contextualSpacing/>
    </w:pPr>
  </w:style>
  <w:style w:type="character" w:styleId="CommentReference">
    <w:name w:val="annotation reference"/>
    <w:uiPriority w:val="99"/>
    <w:semiHidden/>
    <w:unhideWhenUsed/>
    <w:rsid w:val="00DD234D"/>
    <w:rPr>
      <w:sz w:val="16"/>
      <w:szCs w:val="16"/>
    </w:rPr>
  </w:style>
  <w:style w:type="paragraph" w:styleId="CommentText">
    <w:name w:val="annotation text"/>
    <w:basedOn w:val="Normal"/>
    <w:link w:val="CommentTextChar"/>
    <w:uiPriority w:val="99"/>
    <w:unhideWhenUsed/>
    <w:rsid w:val="00DD234D"/>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D234D"/>
    <w:rPr>
      <w:rFonts w:ascii="Calibri" w:eastAsia="Calibri" w:hAnsi="Calibri" w:cs="Times New Roman"/>
      <w:sz w:val="20"/>
      <w:szCs w:val="20"/>
    </w:rPr>
  </w:style>
  <w:style w:type="paragraph" w:styleId="BalloonText">
    <w:name w:val="Balloon Text"/>
    <w:basedOn w:val="Normal"/>
    <w:link w:val="BalloonTextChar"/>
    <w:uiPriority w:val="99"/>
    <w:unhideWhenUsed/>
    <w:rsid w:val="00DD2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234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46A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46A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3576">
      <w:bodyDiv w:val="1"/>
      <w:marLeft w:val="0"/>
      <w:marRight w:val="0"/>
      <w:marTop w:val="0"/>
      <w:marBottom w:val="0"/>
      <w:divBdr>
        <w:top w:val="none" w:sz="0" w:space="0" w:color="auto"/>
        <w:left w:val="none" w:sz="0" w:space="0" w:color="auto"/>
        <w:bottom w:val="none" w:sz="0" w:space="0" w:color="auto"/>
        <w:right w:val="none" w:sz="0" w:space="0" w:color="auto"/>
      </w:divBdr>
    </w:div>
    <w:div w:id="17335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D07F-424D-4C78-9622-9B5202D2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Tea Tavidashvili</cp:lastModifiedBy>
  <cp:revision>3</cp:revision>
  <cp:lastPrinted>2019-09-01T13:59:00Z</cp:lastPrinted>
  <dcterms:created xsi:type="dcterms:W3CDTF">2019-09-02T07:19:00Z</dcterms:created>
  <dcterms:modified xsi:type="dcterms:W3CDTF">2019-09-02T07:21:00Z</dcterms:modified>
</cp:coreProperties>
</file>