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766CA5" w:rsidP="00761E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61E54">
        <w:rPr>
          <w:rFonts w:ascii="Sylfaen" w:hAnsi="Sylfaen" w:cs="Sylfaen"/>
          <w:lang w:val="ka-GE"/>
        </w:rPr>
        <w:t>გაეროს</w:t>
      </w:r>
      <w:r w:rsidRPr="00761E54">
        <w:rPr>
          <w:rFonts w:ascii="Sylfaen" w:hAnsi="Sylfaen"/>
          <w:lang w:val="ka-GE"/>
        </w:rPr>
        <w:t xml:space="preserve"> და საელჩოების თანამსრომლების დაზღვევის პაკეტი (დამოკიდებულია პოლისის ღირებულებასა და პრემიაზე) ძირითადად </w:t>
      </w:r>
      <w:r w:rsidR="00761E54" w:rsidRPr="00761E54">
        <w:rPr>
          <w:rFonts w:ascii="Sylfaen" w:hAnsi="Sylfaen"/>
          <w:lang w:val="ka-GE"/>
        </w:rPr>
        <w:t>მოიცავს ოჯახის ექიმის მომსახურებას, გადაუდებელ ამბულატორიულ და სტაციონარულ სერვისებს</w:t>
      </w:r>
      <w:r w:rsidR="00761E54">
        <w:rPr>
          <w:rFonts w:ascii="Sylfaen" w:hAnsi="Sylfaen"/>
          <w:lang w:val="ka-GE"/>
        </w:rPr>
        <w:t>,</w:t>
      </w:r>
      <w:r w:rsidR="00761E54" w:rsidRPr="00761E54">
        <w:rPr>
          <w:rFonts w:ascii="Sylfaen" w:hAnsi="Sylfaen"/>
          <w:lang w:val="ka-GE"/>
        </w:rPr>
        <w:t xml:space="preserve"> გამოკვლევებს, გეგმიურ სტაციონარულ სერვისებს, მედიკამენტებს, გადაუდებელ და გეგმიურ სტომატოლოგიას</w:t>
      </w:r>
      <w:r w:rsidR="00761E54">
        <w:rPr>
          <w:rFonts w:ascii="Sylfaen" w:hAnsi="Sylfaen"/>
          <w:lang w:val="ka-GE"/>
        </w:rPr>
        <w:t xml:space="preserve"> (თანაგადახდები დამოკიდებულია პაკეტზე). ძირითადი პროვაიდერი არის მედიქლაბ ჯორჯია. თუმცა შესაძლებელია მომსახურების მიღება ნებისმიერ სამედიცინო დაწესებულებაში, რომლის თანხაც აუნაზღაურდებათ შემდეგ</w:t>
      </w:r>
      <w:r w:rsidR="00297B38">
        <w:rPr>
          <w:rFonts w:ascii="Sylfaen" w:hAnsi="Sylfaen"/>
          <w:lang w:val="ka-GE"/>
        </w:rPr>
        <w:t>. ოჯახის ექიმის ნებართვით ხდება საქართველოს გარეთ მკურნალობის მიღება (დაზღვევის ფარგლებში)</w:t>
      </w:r>
    </w:p>
    <w:p w:rsidR="00297B38" w:rsidRDefault="00297B38" w:rsidP="00761E5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დაწესებულებები, რომლებიც ფლობენ საერთაშორისო სერტიფიკატებს</w:t>
      </w:r>
    </w:p>
    <w:tbl>
      <w:tblPr>
        <w:tblW w:w="5611" w:type="pct"/>
        <w:tblLayout w:type="fixed"/>
        <w:tblLook w:val="04A0" w:firstRow="1" w:lastRow="0" w:firstColumn="1" w:lastColumn="0" w:noHBand="0" w:noVBand="1"/>
      </w:tblPr>
      <w:tblGrid>
        <w:gridCol w:w="3228"/>
        <w:gridCol w:w="2692"/>
        <w:gridCol w:w="4821"/>
      </w:tblGrid>
      <w:tr w:rsidR="00297B38" w:rsidRPr="00297B38" w:rsidTr="00E456DD">
        <w:trPr>
          <w:trHeight w:val="30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38" w:rsidRPr="00E456DD" w:rsidRDefault="00297B38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38" w:rsidRPr="00E456DD" w:rsidRDefault="00297B38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B38" w:rsidRPr="00E456DD" w:rsidRDefault="00297B38" w:rsidP="00E456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ნებართვები</w:t>
            </w:r>
            <w:proofErr w:type="spellEnd"/>
          </w:p>
        </w:tc>
      </w:tr>
      <w:tr w:rsidR="00F05D45" w:rsidRPr="00297B38" w:rsidTr="008B4442">
        <w:trPr>
          <w:trHeight w:val="51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D45" w:rsidRPr="00E456DD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შპს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ქლაბ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ჯორჯია, 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თბილისი, ტაშკენტის ქუჩა №22ა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45" w:rsidRPr="00E456DD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JCI 2017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D45" w:rsidRPr="00F05D45" w:rsidRDefault="00F05D45" w:rsidP="00706E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ნეიროქირურგია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კარდიოლოგია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სამეანო-გინეკოლოგიური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გინეკოლოგია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ინფექციური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დაავადებების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მკურნალობა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ონკოლოგია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დიალიზი-ნებართვა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კომპიუტერულ-ტომოგრაფიული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კვლევა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-EMERGENCY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;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</w:p>
        </w:tc>
      </w:tr>
      <w:tr w:rsidR="00F05D45" w:rsidRPr="00297B38" w:rsidTr="00E456DD">
        <w:trPr>
          <w:trHeight w:val="51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ერისთავის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ექსპერიმენტული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ქირურგიის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ეროვნული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თბილისი, ჩაჩავას ქ. N5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-ISO 9001:15189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მიკრობიოლოგიური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-EMERGENCY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ოფთალმოლოგია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ნეიროქირურგია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ონკოლოგია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კომპიუტერულ-ტომოგრაფიული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კვლევა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რადიოლოგია</w:t>
            </w:r>
            <w:proofErr w:type="spellEnd"/>
          </w:p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დიალიზი-ნებართვა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ოტორინოლარინგოლოგია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ორგანოებისა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ქსოვილების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გადანერგვა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სამეანო-გინეკოლოგიური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გინეკოლოგია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საწარმოო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ტრანსფუზიოლოგიური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ლიცენზია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იმუნიზაცია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(შეტყობინება)</w:t>
            </w:r>
          </w:p>
        </w:tc>
      </w:tr>
      <w:tr w:rsidR="00F05D45" w:rsidRPr="00297B38" w:rsidTr="00E456DD">
        <w:trPr>
          <w:trHeight w:val="51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ტექნოლოგიების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საუნივერსიტეტო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კლინიკა</w:t>
            </w:r>
            <w:proofErr w:type="spellEnd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თბილისი, წინანდლის ქ. N9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ასოციაციის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სერტიფიკატი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ძვლის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ტვინის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ტრანსპალნტაციაზე</w:t>
            </w:r>
            <w:proofErr w:type="spellEnd"/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ორგანოებისა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ქსოვილების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გადანერგვა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ნეიროქირურგია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დიალიზი-ნებართვა</w:t>
            </w:r>
            <w:proofErr w:type="spellEnd"/>
          </w:p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ოტორინოლარინგოლოგია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მოლეკულური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</w:p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რადიოლოგია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კომპიუტერულ-ტომოგრაფიული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კვლევა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ონკოლოგია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-EMERGENCY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სასწრაფო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დახმარების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ლიცენზია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საწარმოო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ტრანსფუზიოლოგიური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ლიცენზია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bCs/>
                <w:color w:val="000000"/>
                <w:sz w:val="20"/>
                <w:szCs w:val="20"/>
              </w:rPr>
              <w:t>შეტყობინება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: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მეანობა-გინეკოლოგია</w:t>
            </w:r>
            <w:proofErr w:type="spellEnd"/>
          </w:p>
        </w:tc>
      </w:tr>
      <w:tr w:rsidR="00F05D45" w:rsidRPr="00297B38" w:rsidTr="00E456DD">
        <w:trPr>
          <w:trHeight w:val="51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სს</w:t>
            </w:r>
            <w:proofErr w:type="spellEnd"/>
            <w:proofErr w:type="gram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ინფექციური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პათოლოგიის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შიდსისა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იმუნოლოგიის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სამეცნიერო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პრაქტიკული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, თბილისი, ალ. ყაზბეგის N16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ISO,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ლაბორატორიაში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კონტროლის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სერტიფიკატი</w:t>
            </w:r>
            <w:proofErr w:type="spellEnd"/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ინფექციური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დაავადებების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მკურნალობა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მოლეკულური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მიკრობიოლოგიური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</w:p>
        </w:tc>
      </w:tr>
      <w:tr w:rsidR="00F05D45" w:rsidRPr="00297B38" w:rsidTr="00E456DD">
        <w:trPr>
          <w:trHeight w:val="1695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proofErr w:type="gram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აკად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ჩაფიძის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კარდიოლოგიის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  <w:r w:rsidRPr="00E456D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, თბილისი, ნინო ჯავახიშვილის ქუჩა N1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თანამშრომლობა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ჯანდაცვის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ტრანსპარენტობასა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ხარისხში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პაციენტზე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ორიენტაცია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თანამშრომელზე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ორიენტაცია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უსაფრთხოება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რისკის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მენეჯმენტი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კომუნიკაცია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ხელმძღვანელობა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მართვა</w:t>
            </w:r>
            <w:proofErr w:type="spellEnd"/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-EMERGENCY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საქმიანობა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დიაგნოსტიკა</w:t>
            </w:r>
            <w:proofErr w:type="spellEnd"/>
          </w:p>
        </w:tc>
      </w:tr>
      <w:tr w:rsidR="00F05D45" w:rsidRPr="00297B38" w:rsidTr="00E456DD">
        <w:trPr>
          <w:trHeight w:val="705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</w:t>
            </w: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იპ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ენის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E456D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თბილისი, ლუბლიანას ქუჩა N21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საერთოშარისო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სერტიფიკატი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ლაბორატორიაში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ორგანოებისა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ქსოვილების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აღება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შენახვა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გადანერგვა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კარდიოლოგია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-EMERGENCY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რეანიმაცია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დიალიზი-ნებართვა</w:t>
            </w:r>
            <w:proofErr w:type="spellEnd"/>
          </w:p>
        </w:tc>
      </w:tr>
      <w:tr w:rsidR="00F05D45" w:rsidRPr="00297B38" w:rsidTr="00E456DD">
        <w:trPr>
          <w:trHeight w:val="765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შპს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ავერსის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თბილისი, ვაჟა-ფშაველას გამზ.N27ბ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proofErr w:type="gram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სერტიფიკატი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ISO-9001:2015,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განახლება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2019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წლიდან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-ISO 9001:15189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კომპიუტერულ-ტომოგრაფიული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კვლევა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ინტერვენციული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კარდიოლოგია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ონკოლოგია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გადაუდებელი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სამედიცინო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დახმარება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-EMERGENCY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</w:p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დიალიზი-ნებართვა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ქირურგიული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რენტგენოლოგიური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მიკრობიოლოგიური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ორგანოებისა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ქსოვილების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აღება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შენახვა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გადანერგვა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ოფთალმოლოგია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ნეიროქირურგია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სამეანო-გინეკოლოგიური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გინეკოლოგია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რეანიმაცია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lastRenderedPageBreak/>
              <w:t>მოლეკულური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</w:p>
        </w:tc>
      </w:tr>
      <w:tr w:rsidR="00F05D45" w:rsidRPr="00297B38" w:rsidTr="00E456DD">
        <w:trPr>
          <w:trHeight w:val="735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ელიავა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ფაგოთერაპიის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თბილისი, გოთუას ქუჩა N3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-ISO 9001:15189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ფაგოთერაპია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შეტყობინება: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დერმატო-ვენეროლოგია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მ.შ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.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დერმატოკოსმეტოლოგია</w:t>
            </w:r>
            <w:proofErr w:type="spellEnd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)</w:t>
            </w:r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უროლოგია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გინეკოლოგია</w:t>
            </w:r>
            <w:proofErr w:type="spellEnd"/>
            <w:r w:rsidRPr="00E456DD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10E6D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</w:p>
        </w:tc>
      </w:tr>
      <w:tr w:rsidR="00F05D45" w:rsidRPr="00297B38" w:rsidTr="00E456DD">
        <w:trPr>
          <w:trHeight w:val="30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C37499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შპს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მრჩეველი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3749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თბილისი, ალ.ყაზბეგის გამზირი N9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-ISO 9001:15189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C37499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შეტყობინება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: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ინფექციურ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დაავადებებთან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მათ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შორის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აივ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ინფექციასთან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/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შიდსთან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)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დაკავშირებული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იმუნიზაცია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ბიოლოგიური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მასალის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ნიმუშების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მიღება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/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ჩაბარება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აღება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/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გამოყოფა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სხვა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დაწესებულებაში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მათ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შორის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ქვეყნის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გარეთ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)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გამოსაკვლევად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გაგზავნის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მიზნით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მოლეკულური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C37499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</w:p>
        </w:tc>
      </w:tr>
      <w:tr w:rsidR="00F05D45" w:rsidRPr="00297B38" w:rsidTr="00F05D45">
        <w:trPr>
          <w:trHeight w:val="3581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435425" w:rsidRDefault="00F05D45" w:rsidP="00297B3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სს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კურაციო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43542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თბილისი, ოთარ ლორთქიფანიძის ქუჩა N31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-ISO 9001:15189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F05D45" w:rsidRDefault="00F05D45" w:rsidP="00E456D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შეტყობინება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: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უროლოგია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იმუნიზაცია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მეანობა-გინეკოლოგია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ონკოლოგია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რენტგენოლოგიური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ყველა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მ.შ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.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ოფთალმოქირურგია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)</w:t>
            </w:r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ტრავმატოლოგია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ორთოპედია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მიკრობიოლოგიური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ოფთალმოლოგიური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დერმატო-ვენეროლოგია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მ.შ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.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დერმატოკოსმეტოლოგია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)</w:t>
            </w:r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ენდოსკოპია</w:t>
            </w:r>
            <w:proofErr w:type="spellEnd"/>
          </w:p>
        </w:tc>
      </w:tr>
      <w:tr w:rsidR="00F05D45" w:rsidRPr="00297B38" w:rsidTr="00E456DD">
        <w:trPr>
          <w:trHeight w:val="600"/>
        </w:trPr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ლუგარის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</w:t>
            </w:r>
            <w:proofErr w:type="spellEnd"/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D45" w:rsidRPr="00E456DD" w:rsidRDefault="00F05D45" w:rsidP="00297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ISO,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ლაბორატორიაში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E456D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ლაბორატორიული სერვისები</w:t>
            </w:r>
          </w:p>
        </w:tc>
      </w:tr>
      <w:tr w:rsidR="00F05D45" w:rsidRPr="00E456DD" w:rsidTr="00F05D45">
        <w:trPr>
          <w:trHeight w:val="60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F05D45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სს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ევექსის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ჰოსპიტლები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ქ. ბათუმი, ბაგრატიონის ქუჩა N125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D45" w:rsidRPr="00E456DD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ISO,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ლაბორატორიაში</w:t>
            </w:r>
            <w:proofErr w:type="spellEnd"/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E456DD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რეანიმაცია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კომპიუტერულ-ტომოგრაფიული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კვლევა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რადიოლოგიური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-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რენტგენოლოგიური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ლაბორატორიული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(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ნებართვა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) -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ორგანოს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ორგანოთა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ნაწილების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,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ქსოვილებისა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უჯრედების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აღება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/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ან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შენახვა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/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ან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გადანერგვა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ოფთალმოლოგია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ნე</w:t>
            </w:r>
            <w:bookmarkStart w:id="0" w:name="_GoBack"/>
            <w:bookmarkEnd w:id="0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იროქირურგია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გადაუდებელი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სამედიცინო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დახმარება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-EMERGENCY</w:t>
            </w:r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ქირურგიული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დიალიზი-ნებართვა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ინტერვენციული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კარდიოლოგია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გინეკოლოგიური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პროფილის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საქმიანობა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ონკოლოგია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ოტორინოლარინგოლოგია</w:t>
            </w:r>
            <w:proofErr w:type="spellEnd"/>
          </w:p>
        </w:tc>
      </w:tr>
      <w:tr w:rsidR="00F05D45" w:rsidRPr="00E456DD" w:rsidTr="00F05D45">
        <w:trPr>
          <w:trHeight w:val="60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45" w:rsidRPr="00F05D45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სს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ევექსის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ჰოსპიტლები</w:t>
            </w:r>
            <w:proofErr w:type="spellEnd"/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"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, </w:t>
            </w:r>
            <w:r w:rsidRPr="00F05D4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ქუთაისი, ჯავახიშვილის ქუჩა N85/83ა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5D45" w:rsidRPr="00E456DD" w:rsidRDefault="00F05D45" w:rsidP="00706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ISO,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აკრედიტაცია</w:t>
            </w:r>
            <w:proofErr w:type="spellEnd"/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56D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ლაბორატორიაში</w:t>
            </w:r>
            <w:proofErr w:type="spellEnd"/>
          </w:p>
        </w:tc>
        <w:tc>
          <w:tcPr>
            <w:tcW w:w="2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D45" w:rsidRPr="00F05D45" w:rsidRDefault="00F05D45" w:rsidP="00F05D4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</w:pPr>
            <w:r w:rsidRPr="00E456D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შეტყობინება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კლინიკური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 xml:space="preserve">;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იმუნოლოგიური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და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სეროლოგიური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  <w:r w:rsidRPr="00F05D45">
              <w:rPr>
                <w:rFonts w:ascii="Sylfaen" w:eastAsia="Times New Roman" w:hAnsi="Sylfaen" w:cs="Times New Roman"/>
                <w:color w:val="000000"/>
                <w:sz w:val="20"/>
                <w:lang w:val="ka-GE"/>
              </w:rPr>
              <w:t>;</w:t>
            </w:r>
          </w:p>
          <w:p w:rsidR="00F05D45" w:rsidRPr="00F05D45" w:rsidRDefault="00F05D45" w:rsidP="00706E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ბიოქიმიური</w:t>
            </w:r>
            <w:proofErr w:type="spellEnd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 xml:space="preserve"> </w:t>
            </w:r>
            <w:proofErr w:type="spellStart"/>
            <w:r w:rsidRPr="004A4460">
              <w:rPr>
                <w:rFonts w:ascii="Sylfaen" w:eastAsia="Times New Roman" w:hAnsi="Sylfaen" w:cs="Times New Roman"/>
                <w:color w:val="000000"/>
                <w:sz w:val="20"/>
              </w:rPr>
              <w:t>დიაგნოსტიკა</w:t>
            </w:r>
            <w:proofErr w:type="spellEnd"/>
          </w:p>
        </w:tc>
      </w:tr>
    </w:tbl>
    <w:p w:rsidR="00297B38" w:rsidRDefault="00297B38" w:rsidP="00297B38">
      <w:pPr>
        <w:jc w:val="both"/>
        <w:rPr>
          <w:rFonts w:ascii="Sylfaen" w:hAnsi="Sylfaen"/>
          <w:lang w:val="ka-GE"/>
        </w:rPr>
      </w:pPr>
    </w:p>
    <w:p w:rsidR="00297B38" w:rsidRPr="00297B38" w:rsidRDefault="00297B38" w:rsidP="00297B3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ქვეყანაში მოქმედებს სახელმწიფო პროგრამა სასწრაფო, გადაუდებელი დახმარება და სამედიცინო ტრანსპორტირება, რომლის მიზანია </w:t>
      </w:r>
      <w:proofErr w:type="spellStart"/>
      <w:r>
        <w:rPr>
          <w:rFonts w:ascii="Sylfaen" w:eastAsia="Sylfaen" w:hAnsi="Sylfaen"/>
          <w:sz w:val="24"/>
          <w:lang w:bidi="en-US"/>
        </w:rPr>
        <w:t>გადაუდებელი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მდგომარეობების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დროს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გართულებებისა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ლეტალური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გამოსავლის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შემცირება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მოსახლეობის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უფასო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სასწრაფო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სამედიცინო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დახმარებით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უზრუნველყოფის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გზით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. პროგრამის მოსარგებლეები არიან </w:t>
      </w:r>
      <w:proofErr w:type="spellStart"/>
      <w:r>
        <w:rPr>
          <w:rFonts w:ascii="Sylfaen" w:eastAsia="Sylfaen" w:hAnsi="Sylfaen"/>
        </w:rPr>
        <w:t>საქართველოს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მოქალაქეობის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დამადასტურებელი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პირადობის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ნეიტრალური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მოწმობის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ნეიტრალური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სამგზავრო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</w:rPr>
        <w:t xml:space="preserve">; </w:t>
      </w:r>
      <w:proofErr w:type="spellStart"/>
      <w:r>
        <w:rPr>
          <w:rFonts w:ascii="Sylfaen" w:eastAsia="Sylfaen" w:hAnsi="Sylfaen"/>
        </w:rPr>
        <w:t>ასევე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საქართველოში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მოქალაქეობის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არმქონე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საქართველოში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თავშესაფრის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მაძიებელი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ლტოლვილის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ჰუმანიტარული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მქონე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პირები</w:t>
      </w:r>
      <w:proofErr w:type="spellEnd"/>
      <w:r>
        <w:rPr>
          <w:rFonts w:ascii="Sylfaen" w:eastAsia="Sylfaen" w:hAnsi="Sylfaen"/>
          <w:lang w:val="ka-GE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მუდმივად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მცხოვრები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ოკუპირებულ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ტერიტორიაზე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მცხოვრები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პირები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ტერიტორიაზე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მყოფი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პირები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 (</w:t>
      </w:r>
      <w:proofErr w:type="spellStart"/>
      <w:r>
        <w:rPr>
          <w:rFonts w:ascii="Sylfaen" w:eastAsia="Sylfaen" w:hAnsi="Sylfaen"/>
          <w:sz w:val="24"/>
          <w:lang w:bidi="en-US"/>
        </w:rPr>
        <w:t>გადაუდებელი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სამედიცინო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დახმარების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გაწევა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საგანგებო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სიტუაციებისა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სპეციალური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ოპერაციების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დროს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გადაუდებელი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სამედიცინო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მომსახურებ</w:t>
      </w:r>
      <w:proofErr w:type="spellEnd"/>
      <w:r>
        <w:rPr>
          <w:rFonts w:ascii="Sylfaen" w:eastAsia="Sylfaen" w:hAnsi="Sylfaen"/>
          <w:sz w:val="24"/>
          <w:lang w:val="ka-GE" w:bidi="en-US"/>
        </w:rPr>
        <w:t>ა)</w:t>
      </w:r>
    </w:p>
    <w:p w:rsidR="00761E54" w:rsidRDefault="00761E54">
      <w:pPr>
        <w:rPr>
          <w:rFonts w:ascii="Sylfaen" w:hAnsi="Sylfaen"/>
          <w:lang w:val="ka-GE"/>
        </w:rPr>
      </w:pPr>
    </w:p>
    <w:p w:rsidR="00761E54" w:rsidRPr="00766CA5" w:rsidRDefault="00761E54">
      <w:pPr>
        <w:rPr>
          <w:rFonts w:ascii="Sylfaen" w:hAnsi="Sylfaen"/>
          <w:lang w:val="ka-GE"/>
        </w:rPr>
      </w:pPr>
    </w:p>
    <w:sectPr w:rsidR="00761E54" w:rsidRPr="00766CA5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1B71"/>
    <w:multiLevelType w:val="hybridMultilevel"/>
    <w:tmpl w:val="ECE0E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2A7CF9"/>
    <w:multiLevelType w:val="hybridMultilevel"/>
    <w:tmpl w:val="625CF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A5"/>
    <w:rsid w:val="000C25EB"/>
    <w:rsid w:val="00297B38"/>
    <w:rsid w:val="00435425"/>
    <w:rsid w:val="005B4AE3"/>
    <w:rsid w:val="00761E54"/>
    <w:rsid w:val="00766CA5"/>
    <w:rsid w:val="00A36DC4"/>
    <w:rsid w:val="00BD474A"/>
    <w:rsid w:val="00C37499"/>
    <w:rsid w:val="00E456DD"/>
    <w:rsid w:val="00F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2019-05-17T07:10:00Z</dcterms:created>
  <dcterms:modified xsi:type="dcterms:W3CDTF">2019-05-17T09:34:00Z</dcterms:modified>
</cp:coreProperties>
</file>