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D0399E" w:rsidRDefault="005B141E" w:rsidP="0021645F">
      <w:pPr>
        <w:jc w:val="both"/>
        <w:rPr>
          <w:rFonts w:ascii="Sylfaen" w:hAnsi="Sylfaen"/>
          <w:sz w:val="20"/>
          <w:szCs w:val="20"/>
          <w:lang w:val="ka-GE"/>
        </w:rPr>
      </w:pPr>
    </w:p>
    <w:p w:rsidR="00C80F69" w:rsidRPr="00D0399E" w:rsidRDefault="00C80F69" w:rsidP="0021645F">
      <w:pPr>
        <w:jc w:val="both"/>
        <w:rPr>
          <w:rFonts w:ascii="Sylfaen" w:hAnsi="Sylfaen"/>
          <w:sz w:val="20"/>
          <w:szCs w:val="20"/>
          <w:lang w:val="ka-GE"/>
        </w:rPr>
      </w:pPr>
    </w:p>
    <w:p w:rsidR="00C80F69" w:rsidRPr="00D0399E" w:rsidRDefault="00C80F69" w:rsidP="0021645F">
      <w:pPr>
        <w:jc w:val="both"/>
        <w:rPr>
          <w:rFonts w:ascii="Sylfaen" w:hAnsi="Sylfaen"/>
          <w:sz w:val="20"/>
          <w:szCs w:val="20"/>
          <w:lang w:val="ka-GE"/>
        </w:rPr>
      </w:pPr>
    </w:p>
    <w:p w:rsidR="00C80F69" w:rsidRPr="00D0399E" w:rsidRDefault="00C80F69" w:rsidP="0021645F">
      <w:pPr>
        <w:jc w:val="both"/>
        <w:rPr>
          <w:rFonts w:ascii="Sylfaen" w:hAnsi="Sylfaen"/>
          <w:sz w:val="20"/>
          <w:szCs w:val="20"/>
          <w:lang w:val="ka-GE"/>
        </w:rPr>
      </w:pPr>
    </w:p>
    <w:p w:rsidR="00C80F69" w:rsidRPr="00D0399E" w:rsidRDefault="00CB4A98" w:rsidP="00CB4A98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D0399E">
        <w:rPr>
          <w:rFonts w:ascii="Sylfaen" w:hAnsi="Sylfaen"/>
          <w:b/>
          <w:sz w:val="20"/>
          <w:szCs w:val="20"/>
          <w:lang w:val="ka-GE"/>
        </w:rPr>
        <w:t xml:space="preserve">დაინტერესებულ პირთა საყურადღებოდ </w:t>
      </w:r>
    </w:p>
    <w:p w:rsidR="00CB4A98" w:rsidRPr="00D0399E" w:rsidRDefault="00CB4A98" w:rsidP="00CB4A98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0D0344" w:rsidRPr="00D0399E" w:rsidRDefault="005B141E" w:rsidP="00D60B02">
      <w:pPr>
        <w:ind w:firstLine="450"/>
        <w:jc w:val="both"/>
        <w:rPr>
          <w:rFonts w:ascii="Sylfaen" w:eastAsia="Times New Roman" w:hAnsi="Sylfaen" w:cs="Times New Roman"/>
          <w:sz w:val="20"/>
          <w:szCs w:val="20"/>
        </w:rPr>
      </w:pP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>გაცნობებთ, რომ სსიპ სოციალური მომსახურების სააგენტო</w:t>
      </w:r>
      <w:r w:rsidR="008050AC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აცხადებს ბაზრის </w:t>
      </w:r>
      <w:r w:rsidR="008E7DAD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კვლევას </w:t>
      </w:r>
      <w:r w:rsidR="00D60B02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„სოციალური რეაბილიტაციისა და ბავშვზე ზრუნვის სახელმწიფო პროგრამის“</w:t>
      </w:r>
      <w:r w:rsidR="008C5835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„</w:t>
      </w:r>
      <w:r w:rsidR="00D60B02" w:rsidRPr="00D0399E">
        <w:rPr>
          <w:rFonts w:ascii="Sylfaen" w:eastAsia="Times New Roman" w:hAnsi="Sylfaen" w:cs="Times New Roman"/>
          <w:sz w:val="20"/>
          <w:szCs w:val="20"/>
          <w:lang w:val="ka-GE"/>
        </w:rPr>
        <w:t>დამხმარე საშუალებებით უზრუნველყოფის ქვეპროგრამის</w:t>
      </w:r>
      <w:r w:rsidR="008C5835" w:rsidRPr="00D0399E">
        <w:rPr>
          <w:rFonts w:ascii="Sylfaen" w:eastAsia="Times New Roman" w:hAnsi="Sylfaen" w:cs="Times New Roman"/>
          <w:sz w:val="20"/>
          <w:szCs w:val="20"/>
          <w:lang w:val="ka-GE"/>
        </w:rPr>
        <w:t>“ „</w:t>
      </w:r>
      <w:r w:rsidR="008C5835" w:rsidRPr="00D0399E">
        <w:rPr>
          <w:rFonts w:ascii="Sylfaen" w:hAnsi="Sylfaen" w:cs="Sylfaen"/>
          <w:sz w:val="20"/>
          <w:szCs w:val="20"/>
          <w:lang w:val="ka-GE"/>
        </w:rPr>
        <w:t>კოხლეარული იმპლანტით უზრუნველყოფის კომპონენტის</w:t>
      </w:r>
      <w:r w:rsidR="008C5835" w:rsidRPr="00D0399E">
        <w:rPr>
          <w:rFonts w:ascii="Sylfaen" w:eastAsia="Times New Roman" w:hAnsi="Sylfaen" w:cs="Times New Roman"/>
          <w:sz w:val="20"/>
          <w:szCs w:val="20"/>
          <w:lang w:val="ka-GE"/>
        </w:rPr>
        <w:t>“</w:t>
      </w:r>
      <w:r w:rsidR="00D60B02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ფარგლებში - </w:t>
      </w:r>
      <w:r w:rsidR="0015384E">
        <w:rPr>
          <w:rFonts w:ascii="Sylfaen" w:eastAsia="Times New Roman" w:hAnsi="Sylfaen" w:cs="Times New Roman"/>
          <w:sz w:val="20"/>
          <w:szCs w:val="20"/>
          <w:lang w:val="en-GB"/>
        </w:rPr>
        <w:t>1</w:t>
      </w:r>
      <w:r w:rsidR="00DE7B8C">
        <w:rPr>
          <w:rFonts w:ascii="Sylfaen" w:eastAsia="Times New Roman" w:hAnsi="Sylfaen" w:cs="Times New Roman"/>
          <w:sz w:val="20"/>
          <w:szCs w:val="20"/>
          <w:lang w:val="en-GB"/>
        </w:rPr>
        <w:t>0</w:t>
      </w:r>
      <w:r w:rsidR="00EF65B4" w:rsidRPr="00D0399E">
        <w:rPr>
          <w:rFonts w:ascii="Sylfaen" w:eastAsia="Times New Roman" w:hAnsi="Sylfaen" w:cs="Times New Roman"/>
          <w:sz w:val="20"/>
          <w:szCs w:val="20"/>
          <w:lang w:val="en-GB"/>
        </w:rPr>
        <w:t xml:space="preserve"> </w:t>
      </w:r>
      <w:r w:rsidR="008C5835" w:rsidRPr="00D0399E">
        <w:rPr>
          <w:rFonts w:ascii="Sylfaen" w:eastAsia="Times New Roman" w:hAnsi="Sylfaen" w:cs="Times New Roman"/>
          <w:sz w:val="20"/>
          <w:szCs w:val="20"/>
          <w:lang w:val="ka-GE"/>
        </w:rPr>
        <w:t>(</w:t>
      </w:r>
      <w:r w:rsidR="00DE7B8C">
        <w:rPr>
          <w:rFonts w:ascii="Sylfaen" w:eastAsia="Times New Roman" w:hAnsi="Sylfaen" w:cs="Times New Roman"/>
          <w:sz w:val="20"/>
          <w:szCs w:val="20"/>
          <w:lang w:val="ka-GE"/>
        </w:rPr>
        <w:t>ათი</w:t>
      </w:r>
      <w:r w:rsidR="008C5835" w:rsidRPr="00D0399E">
        <w:rPr>
          <w:rFonts w:ascii="Sylfaen" w:eastAsia="Times New Roman" w:hAnsi="Sylfaen" w:cs="Times New Roman"/>
          <w:sz w:val="20"/>
          <w:szCs w:val="20"/>
          <w:lang w:val="ka-GE"/>
        </w:rPr>
        <w:t>) ერთეული</w:t>
      </w:r>
      <w:r w:rsidR="00D60B02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კოხლეარული იმპლანტი</w:t>
      </w:r>
      <w:r w:rsidR="00EF65B4" w:rsidRPr="00D0399E">
        <w:rPr>
          <w:rFonts w:ascii="Sylfaen" w:eastAsia="Times New Roman" w:hAnsi="Sylfaen" w:cs="Times New Roman"/>
          <w:sz w:val="20"/>
          <w:szCs w:val="20"/>
          <w:lang w:val="ka-GE"/>
        </w:rPr>
        <w:t>ს შესყიდვის მიზნით.</w:t>
      </w:r>
    </w:p>
    <w:p w:rsidR="00D60B02" w:rsidRPr="00D0399E" w:rsidRDefault="00D60B02" w:rsidP="00D60B02">
      <w:pPr>
        <w:ind w:firstLine="450"/>
        <w:jc w:val="both"/>
        <w:rPr>
          <w:rFonts w:ascii="Sylfaen" w:hAnsi="Sylfaen"/>
          <w:sz w:val="20"/>
          <w:szCs w:val="20"/>
          <w:highlight w:val="yellow"/>
          <w:lang w:val="ka-GE"/>
        </w:rPr>
      </w:pPr>
    </w:p>
    <w:p w:rsidR="00944467" w:rsidRPr="00D0399E" w:rsidRDefault="00944467" w:rsidP="00944467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>საქონლის ტექნიკური მახასიათებლები,</w:t>
      </w:r>
      <w:r w:rsidR="00D3422A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292106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აგრეთვე, დამატებითი პირობები, </w:t>
      </w: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>მოცემული</w:t>
      </w:r>
      <w:r w:rsidR="00EF65B4" w:rsidRPr="00D0399E">
        <w:rPr>
          <w:rFonts w:ascii="Sylfaen" w:eastAsia="Times New Roman" w:hAnsi="Sylfaen" w:cs="Times New Roman"/>
          <w:sz w:val="20"/>
          <w:szCs w:val="20"/>
          <w:lang w:val="ka-GE"/>
        </w:rPr>
        <w:t>ა</w:t>
      </w: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დანართში N1.</w:t>
      </w:r>
    </w:p>
    <w:p w:rsidR="00944467" w:rsidRPr="00D0399E" w:rsidRDefault="00944467" w:rsidP="00944467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DF0616" w:rsidRPr="00D0399E" w:rsidRDefault="00DF0616" w:rsidP="0021645F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>აღნიშნულიდან გამომდინარე, გთხოვთ, არა უგვიანეს 201</w:t>
      </w:r>
      <w:r w:rsidR="00DE7B8C">
        <w:rPr>
          <w:rFonts w:ascii="Sylfaen" w:eastAsia="Times New Roman" w:hAnsi="Sylfaen" w:cs="Times New Roman"/>
          <w:sz w:val="20"/>
          <w:szCs w:val="20"/>
          <w:lang w:val="ka-GE"/>
        </w:rPr>
        <w:t>9</w:t>
      </w: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წლის </w:t>
      </w:r>
      <w:r w:rsidR="00DE7B8C" w:rsidRPr="001F3572">
        <w:rPr>
          <w:rFonts w:ascii="Sylfaen" w:eastAsia="Times New Roman" w:hAnsi="Sylfaen" w:cs="Times New Roman"/>
          <w:sz w:val="20"/>
          <w:szCs w:val="20"/>
          <w:lang w:val="ka-GE"/>
        </w:rPr>
        <w:t>10 დეკემბრის</w:t>
      </w: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85E69" w:rsidRPr="00D0399E">
        <w:rPr>
          <w:rFonts w:ascii="Sylfaen" w:eastAsia="Times New Roman" w:hAnsi="Sylfaen" w:cs="Times New Roman"/>
          <w:sz w:val="20"/>
          <w:szCs w:val="20"/>
          <w:lang w:val="ka-GE"/>
        </w:rPr>
        <w:t>1</w:t>
      </w:r>
      <w:r w:rsidR="000B5E28" w:rsidRPr="001F3572">
        <w:rPr>
          <w:rFonts w:ascii="Sylfaen" w:eastAsia="Times New Roman" w:hAnsi="Sylfaen" w:cs="Times New Roman"/>
          <w:sz w:val="20"/>
          <w:szCs w:val="20"/>
          <w:lang w:val="ka-GE"/>
        </w:rPr>
        <w:t>6</w:t>
      </w: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>.00 საათამდე წარმოგვიდგინოთ შემდეგი ინფორმაცია:</w:t>
      </w:r>
    </w:p>
    <w:p w:rsidR="000E2F91" w:rsidRPr="00D0399E" w:rsidRDefault="000E2F91" w:rsidP="0021645F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072B22" w:rsidRPr="00D0399E" w:rsidRDefault="00DF31CD" w:rsidP="004E74DD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ერთეულის ღირებულება </w:t>
      </w:r>
      <w:r w:rsidR="00072B22" w:rsidRPr="00D0399E">
        <w:rPr>
          <w:rFonts w:ascii="Sylfaen" w:eastAsia="Times New Roman" w:hAnsi="Sylfaen" w:cs="Times New Roman"/>
          <w:sz w:val="20"/>
          <w:szCs w:val="20"/>
          <w:lang w:val="ka-GE"/>
        </w:rPr>
        <w:t>ლარში;</w:t>
      </w:r>
      <w:r w:rsidR="007D39AC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</w:p>
    <w:p w:rsidR="007D39AC" w:rsidRPr="00D0399E" w:rsidRDefault="007D39AC" w:rsidP="004E74DD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>წა</w:t>
      </w:r>
      <w:r w:rsidR="00CC0855" w:rsidRPr="00D0399E">
        <w:rPr>
          <w:rFonts w:ascii="Sylfaen" w:eastAsia="Times New Roman" w:hAnsi="Sylfaen" w:cs="Times New Roman"/>
          <w:sz w:val="20"/>
          <w:szCs w:val="20"/>
          <w:lang w:val="ka-GE"/>
        </w:rPr>
        <w:t>რმოშობის ქვეყანა და მწარმოებელი</w:t>
      </w:r>
      <w:r w:rsidR="00CC0855" w:rsidRPr="00D0399E">
        <w:rPr>
          <w:rFonts w:ascii="Sylfaen" w:eastAsia="Times New Roman" w:hAnsi="Sylfaen" w:cs="Times New Roman"/>
          <w:sz w:val="20"/>
          <w:szCs w:val="20"/>
        </w:rPr>
        <w:t>;</w:t>
      </w:r>
    </w:p>
    <w:p w:rsidR="00CC0855" w:rsidRPr="00D0399E" w:rsidRDefault="00CC0855" w:rsidP="007D39AC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>საქონლის მოწოდების ვადები.</w:t>
      </w:r>
    </w:p>
    <w:p w:rsidR="00944467" w:rsidRPr="00D0399E" w:rsidRDefault="00944467" w:rsidP="00944467">
      <w:pPr>
        <w:pStyle w:val="ListParagraph"/>
        <w:spacing w:after="0" w:line="240" w:lineRule="auto"/>
        <w:ind w:left="1166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DF0616" w:rsidRPr="00D0399E" w:rsidRDefault="00DF0616" w:rsidP="0021645F">
      <w:pPr>
        <w:jc w:val="both"/>
        <w:rPr>
          <w:rFonts w:ascii="Sylfaen" w:hAnsi="Sylfaen"/>
          <w:sz w:val="20"/>
          <w:szCs w:val="20"/>
        </w:rPr>
      </w:pPr>
    </w:p>
    <w:p w:rsidR="00DF0616" w:rsidRPr="00D0399E" w:rsidRDefault="009A5140" w:rsidP="00CA51B3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</w:t>
      </w:r>
      <w:r w:rsidR="00DF0616" w:rsidRPr="00D0399E">
        <w:rPr>
          <w:rFonts w:ascii="Sylfaen" w:eastAsia="Times New Roman" w:hAnsi="Sylfaen" w:cs="Times New Roman"/>
          <w:sz w:val="20"/>
          <w:szCs w:val="20"/>
          <w:lang w:val="ka-GE"/>
        </w:rPr>
        <w:t>შესაბამისი</w:t>
      </w:r>
      <w:r w:rsidR="00A61A95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DF0616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DE7B8C" w:rsidRPr="00F5010A">
          <w:rPr>
            <w:rStyle w:val="Hyperlink"/>
            <w:rFonts w:ascii="Sylfaen" w:eastAsia="Times New Roman" w:hAnsi="Sylfaen" w:cs="Times New Roman"/>
            <w:sz w:val="20"/>
            <w:szCs w:val="20"/>
            <w:lang w:val="en-GB"/>
          </w:rPr>
          <w:t>bdatukishvili@ssa.gov.ge</w:t>
        </w:r>
      </w:hyperlink>
      <w:r w:rsidR="00DE7B8C">
        <w:rPr>
          <w:rFonts w:ascii="Sylfaen" w:eastAsia="Times New Roman" w:hAnsi="Sylfaen" w:cs="Times New Roman"/>
          <w:sz w:val="20"/>
          <w:szCs w:val="20"/>
          <w:lang w:val="en-GB"/>
        </w:rPr>
        <w:t>;</w:t>
      </w:r>
      <w:r w:rsidR="00DE7B8C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hyperlink r:id="rId7" w:history="1">
        <w:r w:rsidR="008E7DAD" w:rsidRPr="00D0399E">
          <w:rPr>
            <w:rFonts w:ascii="Sylfaen" w:hAnsi="Sylfaen"/>
            <w:sz w:val="20"/>
            <w:szCs w:val="20"/>
            <w:lang w:val="ka-GE"/>
          </w:rPr>
          <w:t>tgogoli</w:t>
        </w:r>
        <w:r w:rsidR="008E7DAD" w:rsidRPr="00D0399E">
          <w:rPr>
            <w:rFonts w:ascii="Sylfaen" w:hAnsi="Sylfaen"/>
            <w:sz w:val="20"/>
            <w:szCs w:val="20"/>
          </w:rPr>
          <w:t>@ssa.gov.ge</w:t>
        </w:r>
      </w:hyperlink>
      <w:r w:rsidR="00DF0616"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ან წერილობით წარ</w:t>
      </w:r>
      <w:r w:rsidR="00E533B6" w:rsidRPr="00D0399E">
        <w:rPr>
          <w:rFonts w:ascii="Sylfaen" w:eastAsia="Times New Roman" w:hAnsi="Sylfaen" w:cs="Times New Roman"/>
          <w:sz w:val="20"/>
          <w:szCs w:val="20"/>
          <w:lang w:val="ka-GE"/>
        </w:rPr>
        <w:t>მო</w:t>
      </w:r>
      <w:r w:rsidR="00DF0616" w:rsidRPr="00D0399E">
        <w:rPr>
          <w:rFonts w:ascii="Sylfaen" w:eastAsia="Times New Roman" w:hAnsi="Sylfaen" w:cs="Times New Roman"/>
          <w:sz w:val="20"/>
          <w:szCs w:val="20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D0399E" w:rsidRDefault="003F5AC1" w:rsidP="00036A32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C40A23" w:rsidRPr="00D0399E" w:rsidRDefault="00DF0616" w:rsidP="00755BBD">
      <w:pPr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3B152A" w:rsidRDefault="003B152A" w:rsidP="00755BBD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br w:type="page"/>
      </w:r>
    </w:p>
    <w:p w:rsidR="00C40A23" w:rsidRPr="00D0399E" w:rsidRDefault="00C40A23" w:rsidP="0096648B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C40A23" w:rsidRPr="00D0399E" w:rsidRDefault="00C40A23" w:rsidP="0096648B">
      <w:pPr>
        <w:ind w:firstLine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D0399E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</w:t>
      </w:r>
      <w:r w:rsidRPr="00D0399E">
        <w:rPr>
          <w:rFonts w:ascii="Sylfaen" w:eastAsia="Times New Roman" w:hAnsi="Sylfaen" w:cs="Times New Roman"/>
          <w:b/>
          <w:sz w:val="20"/>
          <w:szCs w:val="20"/>
          <w:lang w:val="ka-GE"/>
        </w:rPr>
        <w:t>დანართი N1</w:t>
      </w:r>
    </w:p>
    <w:p w:rsidR="00C40A23" w:rsidRPr="00D0399E" w:rsidRDefault="00C40A23" w:rsidP="0096648B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C40A23" w:rsidRPr="00D0399E" w:rsidRDefault="00C40A23" w:rsidP="0096648B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C40A23" w:rsidRPr="00D0399E" w:rsidRDefault="00C40A23" w:rsidP="00D748C3">
      <w:pPr>
        <w:autoSpaceDE w:val="0"/>
        <w:autoSpaceDN w:val="0"/>
        <w:adjustRightInd w:val="0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D0399E">
        <w:rPr>
          <w:rFonts w:ascii="Sylfaen" w:hAnsi="Sylfaen" w:cs="Sylfaen"/>
          <w:b/>
          <w:color w:val="000000"/>
          <w:sz w:val="20"/>
          <w:szCs w:val="20"/>
          <w:lang w:val="ka-GE"/>
        </w:rPr>
        <w:t>საქონლის ტექნიკური მახასიათებლები</w:t>
      </w:r>
    </w:p>
    <w:p w:rsidR="00732C10" w:rsidRPr="00D0399E" w:rsidRDefault="00732C10" w:rsidP="00D748C3">
      <w:pPr>
        <w:autoSpaceDE w:val="0"/>
        <w:autoSpaceDN w:val="0"/>
        <w:adjustRightInd w:val="0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p w:rsidR="00C40A23" w:rsidRPr="00D0399E" w:rsidRDefault="00C40A23" w:rsidP="00C40A23">
      <w:pPr>
        <w:pStyle w:val="abzacixml"/>
        <w:ind w:firstLine="0"/>
        <w:rPr>
          <w:sz w:val="20"/>
          <w:lang w:val="ka-GE"/>
        </w:rPr>
      </w:pPr>
      <w:r w:rsidRPr="00D0399E">
        <w:rPr>
          <w:sz w:val="20"/>
          <w:lang w:val="ka-GE"/>
        </w:rPr>
        <w:t>1. კოხლეარული იმპლანტი უნდა ფლობდეს ლოკოკინაში 30 მმ და მეტი სიგრძის ელექტროდის ჩანერგვის შესაძლებლობას;</w:t>
      </w:r>
    </w:p>
    <w:p w:rsidR="00C40A23" w:rsidRPr="00D0399E" w:rsidRDefault="00C40A23" w:rsidP="00C40A23">
      <w:pPr>
        <w:pStyle w:val="abzacixml"/>
        <w:ind w:firstLine="0"/>
        <w:rPr>
          <w:sz w:val="20"/>
          <w:lang w:val="ka-GE"/>
        </w:rPr>
      </w:pPr>
      <w:r w:rsidRPr="00D0399E">
        <w:rPr>
          <w:sz w:val="20"/>
          <w:lang w:val="ka-GE"/>
        </w:rPr>
        <w:t>2. უნდა იყოს დამზადებული ბიოლოგიურად შეთავსებად</w:t>
      </w:r>
      <w:r w:rsidR="00B006F4" w:rsidRPr="00D0399E">
        <w:rPr>
          <w:sz w:val="20"/>
          <w:lang w:val="ka-GE"/>
        </w:rPr>
        <w:t>ი</w:t>
      </w:r>
      <w:r w:rsidRPr="00D0399E">
        <w:rPr>
          <w:sz w:val="20"/>
          <w:lang w:val="ka-GE"/>
        </w:rPr>
        <w:t xml:space="preserve"> </w:t>
      </w:r>
      <w:r w:rsidR="00B006F4" w:rsidRPr="00D0399E">
        <w:rPr>
          <w:sz w:val="20"/>
          <w:lang w:val="ka-GE"/>
        </w:rPr>
        <w:t>მასალის</w:t>
      </w:r>
      <w:r w:rsidRPr="00D0399E">
        <w:rPr>
          <w:sz w:val="20"/>
          <w:lang w:val="ka-GE"/>
        </w:rPr>
        <w:t>გან;</w:t>
      </w:r>
    </w:p>
    <w:p w:rsidR="00C40A23" w:rsidRPr="00D0399E" w:rsidRDefault="00C40A23" w:rsidP="00C40A23">
      <w:pPr>
        <w:pStyle w:val="abzacixml"/>
        <w:ind w:firstLine="0"/>
        <w:rPr>
          <w:sz w:val="20"/>
          <w:lang w:val="ka-GE"/>
        </w:rPr>
      </w:pPr>
      <w:r w:rsidRPr="00D0399E">
        <w:rPr>
          <w:sz w:val="20"/>
          <w:lang w:val="ka-GE"/>
        </w:rPr>
        <w:t>3. იმპლანტირებული პაციენტის მაგნიტურ-ბირთვულ-რეზონანსული გამოკვლევისას არანაკლებ 1.5 ტესლაზე დასხივების პირობებში, ქირურგიული ჩარევა (იმპლანტის ამოღება) არ უნდა იყოს აუცილებელი;</w:t>
      </w:r>
    </w:p>
    <w:p w:rsidR="00C40A23" w:rsidRPr="00D0399E" w:rsidRDefault="00C40A23" w:rsidP="00C40A23">
      <w:pPr>
        <w:pStyle w:val="abzacixml"/>
        <w:ind w:firstLine="0"/>
        <w:rPr>
          <w:sz w:val="20"/>
          <w:lang w:val="ka-GE"/>
        </w:rPr>
      </w:pPr>
      <w:r w:rsidRPr="00D0399E">
        <w:rPr>
          <w:sz w:val="20"/>
          <w:lang w:val="ka-GE"/>
        </w:rPr>
        <w:t>4. კოხლეარული იმპლანტის გარეგანი ნაწილი, ანუ მეტყველების პროცესორი უნდა იყოს ყურსუკანა ტიპის.</w:t>
      </w:r>
    </w:p>
    <w:p w:rsidR="00C40A23" w:rsidRPr="00D0399E" w:rsidRDefault="00C40A23" w:rsidP="00C40A23">
      <w:pPr>
        <w:pStyle w:val="abzacixml"/>
        <w:ind w:firstLine="0"/>
        <w:rPr>
          <w:sz w:val="20"/>
          <w:lang w:val="ka-GE"/>
        </w:rPr>
      </w:pPr>
      <w:r w:rsidRPr="00D0399E">
        <w:rPr>
          <w:sz w:val="20"/>
          <w:lang w:val="ka-GE"/>
        </w:rPr>
        <w:t>5. შესასყიდ კოხლეარულ იმპლანტს უნდა ჰქონდეს ინტრაოპერაციული ტელემეტრიის საშუალება.</w:t>
      </w:r>
    </w:p>
    <w:p w:rsidR="00C40A23" w:rsidRPr="00D0399E" w:rsidRDefault="00C40A23" w:rsidP="00C40A23">
      <w:pPr>
        <w:pStyle w:val="abzacixml"/>
        <w:ind w:firstLine="0"/>
        <w:rPr>
          <w:sz w:val="20"/>
          <w:lang w:val="ka-GE"/>
        </w:rPr>
      </w:pPr>
      <w:r w:rsidRPr="00D0399E">
        <w:rPr>
          <w:sz w:val="20"/>
          <w:lang w:val="ka-GE"/>
        </w:rPr>
        <w:t xml:space="preserve">6. მოწოდებული საქონელი უნდა აკმაყოფილებდეს </w:t>
      </w:r>
      <w:hyperlink r:id="rId8" w:history="1">
        <w:r w:rsidRPr="00D0399E">
          <w:rPr>
            <w:sz w:val="20"/>
            <w:lang w:val="ka-GE"/>
          </w:rPr>
          <w:t>ISO 13485:2003/Cor1:2009</w:t>
        </w:r>
      </w:hyperlink>
      <w:r w:rsidRPr="00D0399E">
        <w:rPr>
          <w:sz w:val="20"/>
          <w:lang w:val="ka-GE"/>
        </w:rPr>
        <w:t xml:space="preserve"> (ან უფრო ახალი) სერთიფიკატის სტანდარტებს.</w:t>
      </w:r>
    </w:p>
    <w:p w:rsidR="00ED3F34" w:rsidRPr="00D0399E" w:rsidRDefault="00ED3F34" w:rsidP="00C40A23">
      <w:pPr>
        <w:pStyle w:val="abzacixml"/>
        <w:ind w:firstLine="0"/>
        <w:rPr>
          <w:rFonts w:cs="Sylfaen"/>
          <w:color w:val="000000"/>
          <w:sz w:val="20"/>
          <w:lang w:val="ka-GE"/>
        </w:rPr>
      </w:pPr>
      <w:r w:rsidRPr="00D0399E">
        <w:rPr>
          <w:rFonts w:cs="Sylfaen"/>
          <w:color w:val="000000"/>
          <w:sz w:val="20"/>
          <w:lang w:val="ka-GE"/>
        </w:rPr>
        <w:t xml:space="preserve">7. </w:t>
      </w:r>
      <w:r w:rsidR="00C3549B" w:rsidRPr="00D0399E">
        <w:rPr>
          <w:rFonts w:cs="Sylfaen"/>
          <w:color w:val="000000"/>
          <w:sz w:val="20"/>
          <w:lang w:val="ka-GE"/>
        </w:rPr>
        <w:t xml:space="preserve">ტენდერში წარმოდგენილი </w:t>
      </w:r>
      <w:r w:rsidRPr="00D0399E">
        <w:rPr>
          <w:rFonts w:cs="Sylfaen"/>
          <w:color w:val="000000"/>
          <w:sz w:val="20"/>
          <w:lang w:val="ka-GE"/>
        </w:rPr>
        <w:t xml:space="preserve">უნდა </w:t>
      </w:r>
      <w:r w:rsidR="00C3549B" w:rsidRPr="00D0399E">
        <w:rPr>
          <w:rFonts w:cs="Sylfaen"/>
          <w:color w:val="000000"/>
          <w:sz w:val="20"/>
          <w:lang w:val="ka-GE"/>
        </w:rPr>
        <w:t>იქნეს</w:t>
      </w:r>
      <w:r w:rsidRPr="00D0399E">
        <w:rPr>
          <w:rFonts w:cs="Sylfaen"/>
          <w:color w:val="000000"/>
          <w:sz w:val="20"/>
          <w:lang w:val="ka-GE"/>
        </w:rPr>
        <w:t xml:space="preserve"> მწარმოებლის მიერ გაცემული საგარანტიო ფურცელი, რომლის მიხედვითაც დასტურდება, რომ  პრეტენდენტს აქვს მწარმოებლის მიერ გაცემული ავტორიზაცია შესაბამის პროდუქციაზე;</w:t>
      </w:r>
    </w:p>
    <w:p w:rsidR="00ED3F34" w:rsidRPr="00D0399E" w:rsidRDefault="00ED3F34" w:rsidP="00ED3F34">
      <w:pPr>
        <w:widowControl w:val="0"/>
        <w:autoSpaceDE w:val="0"/>
        <w:autoSpaceDN w:val="0"/>
        <w:adjustRightInd w:val="0"/>
        <w:ind w:right="-3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D0399E">
        <w:rPr>
          <w:rFonts w:ascii="Sylfaen" w:hAnsi="Sylfaen" w:cs="Sylfaen"/>
          <w:color w:val="000000"/>
          <w:sz w:val="20"/>
          <w:szCs w:val="20"/>
          <w:lang w:val="ka-GE"/>
        </w:rPr>
        <w:t>8.  კოხლეარულ იმპლანტ</w:t>
      </w:r>
      <w:r w:rsidR="00372784" w:rsidRPr="00D0399E">
        <w:rPr>
          <w:rFonts w:ascii="Sylfaen" w:hAnsi="Sylfaen" w:cs="Sylfaen"/>
          <w:color w:val="000000"/>
          <w:sz w:val="20"/>
          <w:szCs w:val="20"/>
          <w:lang w:val="ka-GE"/>
        </w:rPr>
        <w:t>ზე შემოთავაზებული უნდა იქნეს, სულ მცირე, შემდეგი</w:t>
      </w:r>
      <w:r w:rsidRPr="00D0399E">
        <w:rPr>
          <w:rFonts w:ascii="Sylfaen" w:hAnsi="Sylfaen" w:cs="Sylfaen"/>
          <w:color w:val="000000"/>
          <w:sz w:val="20"/>
          <w:szCs w:val="20"/>
          <w:lang w:val="ka-GE"/>
        </w:rPr>
        <w:t xml:space="preserve"> საგარანტიო ვად</w:t>
      </w:r>
      <w:r w:rsidR="001F4672" w:rsidRPr="00D0399E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D0399E">
        <w:rPr>
          <w:rFonts w:ascii="Sylfaen" w:hAnsi="Sylfaen" w:cs="Sylfaen"/>
          <w:color w:val="000000"/>
          <w:sz w:val="20"/>
          <w:szCs w:val="20"/>
          <w:lang w:val="ka-GE"/>
        </w:rPr>
        <w:t>:</w:t>
      </w:r>
    </w:p>
    <w:p w:rsidR="00ED3F34" w:rsidRPr="00D0399E" w:rsidRDefault="00ED3F34" w:rsidP="00ED3F34">
      <w:pPr>
        <w:widowControl w:val="0"/>
        <w:autoSpaceDE w:val="0"/>
        <w:autoSpaceDN w:val="0"/>
        <w:adjustRightInd w:val="0"/>
        <w:ind w:right="-30"/>
        <w:jc w:val="both"/>
        <w:rPr>
          <w:rFonts w:ascii="Sylfaen" w:hAnsi="Sylfaen"/>
          <w:sz w:val="20"/>
          <w:szCs w:val="20"/>
          <w:lang w:val="ka-GE"/>
        </w:rPr>
      </w:pPr>
      <w:r w:rsidRPr="00D0399E">
        <w:rPr>
          <w:rFonts w:ascii="Sylfaen" w:hAnsi="Sylfaen" w:cs="Sylfaen"/>
          <w:color w:val="000000"/>
          <w:sz w:val="20"/>
          <w:szCs w:val="20"/>
          <w:lang w:val="ka-GE"/>
        </w:rPr>
        <w:t xml:space="preserve">     ა) არანაკლებ </w:t>
      </w:r>
      <w:r w:rsidR="00765124" w:rsidRPr="00D0399E">
        <w:rPr>
          <w:rFonts w:ascii="Sylfaen" w:hAnsi="Sylfaen" w:cs="Sylfaen"/>
          <w:color w:val="000000"/>
          <w:sz w:val="20"/>
          <w:szCs w:val="20"/>
          <w:lang w:val="ka-GE"/>
        </w:rPr>
        <w:t>3 (</w:t>
      </w:r>
      <w:r w:rsidRPr="00D0399E">
        <w:rPr>
          <w:rFonts w:ascii="Sylfaen" w:hAnsi="Sylfaen"/>
          <w:sz w:val="20"/>
          <w:szCs w:val="20"/>
          <w:lang w:val="ka-GE"/>
        </w:rPr>
        <w:t>სამ</w:t>
      </w:r>
      <w:r w:rsidR="00765124" w:rsidRPr="00D0399E">
        <w:rPr>
          <w:rFonts w:ascii="Sylfaen" w:hAnsi="Sylfaen"/>
          <w:sz w:val="20"/>
          <w:szCs w:val="20"/>
          <w:lang w:val="ka-GE"/>
        </w:rPr>
        <w:t>ი) წელი</w:t>
      </w:r>
      <w:r w:rsidRPr="00D0399E">
        <w:rPr>
          <w:rFonts w:ascii="Sylfaen" w:hAnsi="Sylfaen"/>
          <w:sz w:val="20"/>
          <w:szCs w:val="20"/>
          <w:lang w:val="ka-GE"/>
        </w:rPr>
        <w:t xml:space="preserve"> - მეტყველების პროცესორისთვის;</w:t>
      </w:r>
    </w:p>
    <w:p w:rsidR="00ED3F34" w:rsidRPr="00D0399E" w:rsidRDefault="00ED3F34" w:rsidP="00ED3F34">
      <w:pPr>
        <w:widowControl w:val="0"/>
        <w:autoSpaceDE w:val="0"/>
        <w:autoSpaceDN w:val="0"/>
        <w:adjustRightInd w:val="0"/>
        <w:ind w:right="-30"/>
        <w:jc w:val="both"/>
        <w:rPr>
          <w:rFonts w:ascii="Sylfaen" w:hAnsi="Sylfaen"/>
          <w:sz w:val="20"/>
          <w:szCs w:val="20"/>
          <w:lang w:val="ka-GE"/>
        </w:rPr>
      </w:pPr>
      <w:r w:rsidRPr="00D0399E">
        <w:rPr>
          <w:rFonts w:ascii="Sylfaen" w:hAnsi="Sylfaen"/>
          <w:sz w:val="20"/>
          <w:szCs w:val="20"/>
          <w:lang w:val="ka-GE"/>
        </w:rPr>
        <w:t xml:space="preserve">     ბ) </w:t>
      </w:r>
      <w:r w:rsidRPr="00D0399E">
        <w:rPr>
          <w:rFonts w:ascii="Sylfaen" w:hAnsi="Sylfaen" w:cs="Sylfaen"/>
          <w:color w:val="000000"/>
          <w:sz w:val="20"/>
          <w:szCs w:val="20"/>
          <w:lang w:val="ka-GE"/>
        </w:rPr>
        <w:t xml:space="preserve">არანაკლებ </w:t>
      </w:r>
      <w:r w:rsidR="00AC2421" w:rsidRPr="00D0399E">
        <w:rPr>
          <w:rFonts w:ascii="Sylfaen" w:hAnsi="Sylfaen" w:cs="Sylfaen"/>
          <w:color w:val="000000"/>
          <w:sz w:val="20"/>
          <w:szCs w:val="20"/>
          <w:lang w:val="ka-GE"/>
        </w:rPr>
        <w:t>10 (</w:t>
      </w:r>
      <w:r w:rsidRPr="00D0399E">
        <w:rPr>
          <w:rFonts w:ascii="Sylfaen" w:hAnsi="Sylfaen"/>
          <w:sz w:val="20"/>
          <w:szCs w:val="20"/>
          <w:lang w:val="ka-GE"/>
        </w:rPr>
        <w:t>ათ</w:t>
      </w:r>
      <w:r w:rsidR="00AC2421" w:rsidRPr="00D0399E">
        <w:rPr>
          <w:rFonts w:ascii="Sylfaen" w:hAnsi="Sylfaen"/>
          <w:sz w:val="20"/>
          <w:szCs w:val="20"/>
          <w:lang w:val="ka-GE"/>
        </w:rPr>
        <w:t>ი) წელი</w:t>
      </w:r>
      <w:r w:rsidRPr="00D0399E">
        <w:rPr>
          <w:rFonts w:ascii="Sylfaen" w:hAnsi="Sylfaen"/>
          <w:sz w:val="20"/>
          <w:szCs w:val="20"/>
          <w:lang w:val="ka-GE"/>
        </w:rPr>
        <w:t xml:space="preserve"> - აქტიური ელექტროდისთვის;</w:t>
      </w:r>
    </w:p>
    <w:p w:rsidR="005F05E1" w:rsidRDefault="001166E0" w:rsidP="00EC1BBE">
      <w:pPr>
        <w:widowControl w:val="0"/>
        <w:autoSpaceDE w:val="0"/>
        <w:autoSpaceDN w:val="0"/>
        <w:adjustRightInd w:val="0"/>
        <w:ind w:right="-30"/>
        <w:jc w:val="both"/>
        <w:rPr>
          <w:rFonts w:ascii="Sylfaen" w:hAnsi="Sylfaen" w:cs="Sylfaen"/>
          <w:sz w:val="20"/>
          <w:szCs w:val="20"/>
          <w:lang w:val="ka-GE"/>
        </w:rPr>
      </w:pPr>
      <w:r w:rsidRPr="00D0399E">
        <w:rPr>
          <w:rFonts w:ascii="Sylfaen" w:hAnsi="Sylfaen" w:cs="Sylfaen"/>
          <w:sz w:val="20"/>
          <w:szCs w:val="20"/>
          <w:lang w:val="ka-GE"/>
        </w:rPr>
        <w:t xml:space="preserve">9. </w:t>
      </w:r>
      <w:r w:rsidR="00BB16CF" w:rsidRPr="00D0399E">
        <w:rPr>
          <w:rFonts w:ascii="Sylfaen" w:hAnsi="Sylfaen" w:cs="Sylfaen"/>
          <w:color w:val="000000"/>
          <w:sz w:val="20"/>
          <w:szCs w:val="20"/>
          <w:lang w:val="ka-GE"/>
        </w:rPr>
        <w:t xml:space="preserve">ტენდერში წარმოდგენილი უნდა იქნეს </w:t>
      </w:r>
      <w:r w:rsidR="00AF6D75" w:rsidRPr="00D0399E">
        <w:rPr>
          <w:rFonts w:ascii="Sylfaen" w:hAnsi="Sylfaen" w:cs="Sylfaen"/>
          <w:sz w:val="20"/>
          <w:szCs w:val="20"/>
          <w:lang w:val="ka-GE"/>
        </w:rPr>
        <w:t xml:space="preserve">კოხლეარული იმპლანტის მწარმოებლის მიერ გაცემული სერთიფიკატ(ებ)ი სპეციალისტებზე, რომლებსაც აქვთ შესაბამისი კვალიფიკაცია, რათა განახორციელონ </w:t>
      </w:r>
      <w:r w:rsidR="00285788" w:rsidRPr="00D0399E">
        <w:rPr>
          <w:rFonts w:ascii="Sylfaen" w:hAnsi="Sylfaen" w:cs="Sylfaen"/>
          <w:sz w:val="20"/>
          <w:szCs w:val="20"/>
          <w:lang w:val="ka-GE"/>
        </w:rPr>
        <w:t xml:space="preserve">ზემოაღნიშნული სპეციფიკაციებით </w:t>
      </w:r>
      <w:r w:rsidR="00AF6D75" w:rsidRPr="00D0399E">
        <w:rPr>
          <w:rFonts w:ascii="Sylfaen" w:hAnsi="Sylfaen" w:cs="Sylfaen"/>
          <w:sz w:val="20"/>
          <w:szCs w:val="20"/>
          <w:lang w:val="ka-GE"/>
        </w:rPr>
        <w:t>განსაზღვრული (მიმწოდებლის მიერ შემოთავაზებული) კოხლეარული იმპლანტის ჩანერგვა, ინტრაოპერაციული და პოსტოპერაციული მორგება-რეგულირება.</w:t>
      </w:r>
    </w:p>
    <w:p w:rsidR="00A40198" w:rsidRPr="00240673" w:rsidRDefault="00A40198" w:rsidP="00A40198">
      <w:pPr>
        <w:widowControl w:val="0"/>
        <w:autoSpaceDE w:val="0"/>
        <w:autoSpaceDN w:val="0"/>
        <w:adjustRightInd w:val="0"/>
        <w:ind w:right="-30"/>
        <w:jc w:val="both"/>
        <w:rPr>
          <w:rFonts w:ascii="Sylfaen" w:hAnsi="Sylfaen" w:cs="Sylfaen"/>
          <w:sz w:val="20"/>
          <w:szCs w:val="20"/>
          <w:lang w:val="ka-GE"/>
        </w:rPr>
      </w:pPr>
      <w:r w:rsidRPr="00240673">
        <w:rPr>
          <w:rFonts w:ascii="Sylfaen" w:hAnsi="Sylfaen" w:cs="Sylfaen"/>
          <w:sz w:val="20"/>
          <w:szCs w:val="20"/>
          <w:lang w:val="ka-GE"/>
        </w:rPr>
        <w:t xml:space="preserve">10. </w:t>
      </w:r>
      <w:r w:rsidRPr="00240673">
        <w:rPr>
          <w:rFonts w:ascii="Sylfaen" w:hAnsi="Sylfaen" w:cs="Sylfaen"/>
          <w:sz w:val="20"/>
          <w:szCs w:val="20"/>
          <w:lang w:val="ka-GE"/>
        </w:rPr>
        <w:t>ინფორმაცია შესაბამისი პროფილის სპეციალისტების თაობაზე, რომლებსაც აქვთ სათანადო გამოცდილება - ჩატარებული აქვთ სულ მცირე, 3 (სამი) კოხლეარული იმპლანტაციის ოპერაცია, უკანასკნელი 3 (სამი) წლის განმავლობაში, რათა მათ შეეძლოთ განახორციელონ ზემოაღნიშნული სპეციფიკაციებით განსაზღვრული (მიმწოდებლის მიერ შემოთავაზებული) კოხლეარული იმპლანტის ჩანერგვა, ინტრაოპერაციული და პოსტოპერაციული მორგება-რეგულირება.</w:t>
      </w:r>
    </w:p>
    <w:p w:rsidR="00A40198" w:rsidRPr="00240673" w:rsidRDefault="00A40198" w:rsidP="00A40198">
      <w:pPr>
        <w:widowControl w:val="0"/>
        <w:autoSpaceDE w:val="0"/>
        <w:autoSpaceDN w:val="0"/>
        <w:adjustRightInd w:val="0"/>
        <w:ind w:right="-30"/>
        <w:jc w:val="both"/>
        <w:rPr>
          <w:rFonts w:ascii="Sylfaen" w:hAnsi="Sylfaen" w:cs="Sylfaen"/>
          <w:sz w:val="20"/>
          <w:szCs w:val="20"/>
          <w:lang w:val="ka-GE"/>
        </w:rPr>
      </w:pPr>
      <w:r w:rsidRPr="00240673">
        <w:rPr>
          <w:rFonts w:ascii="Sylfaen" w:hAnsi="Sylfaen" w:cs="Sylfaen"/>
          <w:sz w:val="20"/>
          <w:szCs w:val="20"/>
          <w:lang w:val="ka-GE"/>
        </w:rPr>
        <w:t>წინამდებარე პუნქტით განსაზღვრული მოთხოვნა პრეტენდეტს შეუძლია დააკმაყოფილოს როგორც უშუალოდ, ისე ქვეკონტრაქტორ(ებ)ის მეშვეობით.</w:t>
      </w:r>
    </w:p>
    <w:p w:rsidR="00A40198" w:rsidRPr="00240673" w:rsidRDefault="00A40198" w:rsidP="00A40198">
      <w:pPr>
        <w:widowControl w:val="0"/>
        <w:autoSpaceDE w:val="0"/>
        <w:autoSpaceDN w:val="0"/>
        <w:adjustRightInd w:val="0"/>
        <w:ind w:right="-30"/>
        <w:jc w:val="both"/>
        <w:rPr>
          <w:rFonts w:ascii="Sylfaen" w:hAnsi="Sylfaen" w:cs="Sylfaen"/>
          <w:sz w:val="20"/>
          <w:szCs w:val="20"/>
          <w:lang w:val="ka-GE"/>
        </w:rPr>
      </w:pPr>
      <w:r w:rsidRPr="00240673">
        <w:rPr>
          <w:rFonts w:ascii="Sylfaen" w:hAnsi="Sylfaen" w:cs="Sylfaen"/>
          <w:sz w:val="20"/>
          <w:szCs w:val="20"/>
          <w:lang w:val="ka-GE"/>
        </w:rPr>
        <w:t>წინამდებარე პუნქტით განსაზღვრული მოთხოვნის დამადასტურებლად, პრეტენდენტმა უნდა წარმოადგინოს საკუთარი ან/და ქვეკონტრაქტორ(ებ)ის ხელმძღვანელი პირ(ებ)ის წერილობითი ვალდებულება იმის შესახებ, რომ მათდამი რწმუნებულ დაწესებულებაში დასაქმებულ სამედიცინო პერსონალს (ექიმ-სპეციალისტებს), უკანასკნელი 3 (სამი) წლის განმავლობაში ჩატარებული აქვთ სულ მცირე, 3 (სამი) კოხლეარული იმპლანტაციის ოპერაცია.</w:t>
      </w:r>
    </w:p>
    <w:p w:rsidR="00A40198" w:rsidRPr="00240673" w:rsidRDefault="00A40198" w:rsidP="00A40198">
      <w:pPr>
        <w:widowControl w:val="0"/>
        <w:autoSpaceDE w:val="0"/>
        <w:autoSpaceDN w:val="0"/>
        <w:adjustRightInd w:val="0"/>
        <w:ind w:right="-30"/>
        <w:jc w:val="both"/>
        <w:rPr>
          <w:rFonts w:ascii="Sylfaen" w:hAnsi="Sylfaen" w:cs="Sylfaen"/>
          <w:sz w:val="20"/>
          <w:szCs w:val="20"/>
          <w:lang w:val="ka-GE"/>
        </w:rPr>
      </w:pPr>
      <w:r w:rsidRPr="00240673">
        <w:rPr>
          <w:rFonts w:ascii="Sylfaen" w:hAnsi="Sylfaen" w:cs="Sylfaen"/>
          <w:sz w:val="20"/>
          <w:szCs w:val="20"/>
          <w:lang w:val="ka-GE"/>
        </w:rPr>
        <w:t>შენიშვნა: წინამდებარე პუნქტის მე-3 ქვეპუნქტით განსაზღვრული მონაცემების, შემსყიდველის მხრიდან გადამოწმების საჭიროების შემთხვევაში, პრეტენდენტმა (მიმწოდებელმა) უნდა იკისროს ვალდებულება, რომ უზრუნველყოფს აღნიშნული პროცედურისთვის (სათანადო ინფორმაციის მოწოდებისთვის) აუცილებელი, კანონმდებლობით დადგენილი ღონისძიებების გატარებას.</w:t>
      </w:r>
    </w:p>
    <w:p w:rsidR="00486FBA" w:rsidRPr="00486FBA" w:rsidRDefault="00486FBA" w:rsidP="00EC1BBE">
      <w:pPr>
        <w:widowControl w:val="0"/>
        <w:autoSpaceDE w:val="0"/>
        <w:autoSpaceDN w:val="0"/>
        <w:adjustRightInd w:val="0"/>
        <w:ind w:right="-3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1</w:t>
      </w:r>
      <w:r w:rsidR="008558F3">
        <w:rPr>
          <w:rFonts w:ascii="Sylfaen" w:hAnsi="Sylfaen" w:cs="Sylfaen"/>
          <w:sz w:val="20"/>
          <w:szCs w:val="20"/>
        </w:rPr>
        <w:t>1</w:t>
      </w:r>
      <w:bookmarkStart w:id="0" w:name="_GoBack"/>
      <w:bookmarkEnd w:id="0"/>
      <w:r>
        <w:rPr>
          <w:rFonts w:ascii="Sylfaen" w:hAnsi="Sylfaen" w:cs="Sylfaen"/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 xml:space="preserve">საქონლის სრული მოცულობის მოწოდება უნდა განხორციელდეს არა უგვიანეს 2019 წლის 27 დეკემბრისა. </w:t>
      </w:r>
    </w:p>
    <w:sectPr w:rsidR="00486FBA" w:rsidRPr="00486FBA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1A46"/>
    <w:rsid w:val="00044964"/>
    <w:rsid w:val="00053005"/>
    <w:rsid w:val="00057C0B"/>
    <w:rsid w:val="00072B22"/>
    <w:rsid w:val="000B5E28"/>
    <w:rsid w:val="000C6F44"/>
    <w:rsid w:val="000D0344"/>
    <w:rsid w:val="000E2F91"/>
    <w:rsid w:val="000E5D8F"/>
    <w:rsid w:val="000F0D34"/>
    <w:rsid w:val="000F2816"/>
    <w:rsid w:val="0010141D"/>
    <w:rsid w:val="001062E3"/>
    <w:rsid w:val="001166E0"/>
    <w:rsid w:val="00146C17"/>
    <w:rsid w:val="0015384E"/>
    <w:rsid w:val="00166CCB"/>
    <w:rsid w:val="00184FEC"/>
    <w:rsid w:val="001A0D36"/>
    <w:rsid w:val="001F3572"/>
    <w:rsid w:val="001F4672"/>
    <w:rsid w:val="0021645F"/>
    <w:rsid w:val="00240673"/>
    <w:rsid w:val="002505EB"/>
    <w:rsid w:val="0025605E"/>
    <w:rsid w:val="00275619"/>
    <w:rsid w:val="0028295C"/>
    <w:rsid w:val="00285788"/>
    <w:rsid w:val="00292106"/>
    <w:rsid w:val="002E18BC"/>
    <w:rsid w:val="003035DB"/>
    <w:rsid w:val="00304295"/>
    <w:rsid w:val="003201B5"/>
    <w:rsid w:val="00330EEB"/>
    <w:rsid w:val="003568B6"/>
    <w:rsid w:val="003609AB"/>
    <w:rsid w:val="00360E59"/>
    <w:rsid w:val="00372784"/>
    <w:rsid w:val="003831DD"/>
    <w:rsid w:val="003923D8"/>
    <w:rsid w:val="003A0284"/>
    <w:rsid w:val="003A60B5"/>
    <w:rsid w:val="003A7BD3"/>
    <w:rsid w:val="003B152A"/>
    <w:rsid w:val="003D7218"/>
    <w:rsid w:val="003E0DAE"/>
    <w:rsid w:val="003F42B1"/>
    <w:rsid w:val="003F57CF"/>
    <w:rsid w:val="003F5AC1"/>
    <w:rsid w:val="004021EF"/>
    <w:rsid w:val="00435772"/>
    <w:rsid w:val="004409AE"/>
    <w:rsid w:val="00457DFE"/>
    <w:rsid w:val="00473337"/>
    <w:rsid w:val="00486FBA"/>
    <w:rsid w:val="004911B5"/>
    <w:rsid w:val="004A2A85"/>
    <w:rsid w:val="004A3094"/>
    <w:rsid w:val="004C7AD3"/>
    <w:rsid w:val="004E7A7D"/>
    <w:rsid w:val="00502A0F"/>
    <w:rsid w:val="00503E80"/>
    <w:rsid w:val="005060F2"/>
    <w:rsid w:val="005143B7"/>
    <w:rsid w:val="00536990"/>
    <w:rsid w:val="00541144"/>
    <w:rsid w:val="00567BC1"/>
    <w:rsid w:val="005B141E"/>
    <w:rsid w:val="005B1B73"/>
    <w:rsid w:val="005C6804"/>
    <w:rsid w:val="005D6B4E"/>
    <w:rsid w:val="005E0245"/>
    <w:rsid w:val="005F05E1"/>
    <w:rsid w:val="006105E4"/>
    <w:rsid w:val="00652D20"/>
    <w:rsid w:val="006936CF"/>
    <w:rsid w:val="00694B79"/>
    <w:rsid w:val="006975AA"/>
    <w:rsid w:val="006D578F"/>
    <w:rsid w:val="006E20C1"/>
    <w:rsid w:val="006F726D"/>
    <w:rsid w:val="00705E90"/>
    <w:rsid w:val="00713FE5"/>
    <w:rsid w:val="00730AF7"/>
    <w:rsid w:val="00732C10"/>
    <w:rsid w:val="00732DB5"/>
    <w:rsid w:val="00755BBD"/>
    <w:rsid w:val="00765124"/>
    <w:rsid w:val="00796CFE"/>
    <w:rsid w:val="007C2C23"/>
    <w:rsid w:val="007D39AC"/>
    <w:rsid w:val="007F5B25"/>
    <w:rsid w:val="008007E2"/>
    <w:rsid w:val="008050AC"/>
    <w:rsid w:val="00806202"/>
    <w:rsid w:val="008558F3"/>
    <w:rsid w:val="00865232"/>
    <w:rsid w:val="008B41C4"/>
    <w:rsid w:val="008C5835"/>
    <w:rsid w:val="008E7DAD"/>
    <w:rsid w:val="00911E14"/>
    <w:rsid w:val="00931838"/>
    <w:rsid w:val="00931B4D"/>
    <w:rsid w:val="00935D9E"/>
    <w:rsid w:val="00935E5A"/>
    <w:rsid w:val="009407DD"/>
    <w:rsid w:val="00944467"/>
    <w:rsid w:val="00951DFC"/>
    <w:rsid w:val="00960CD6"/>
    <w:rsid w:val="0096648B"/>
    <w:rsid w:val="009A1894"/>
    <w:rsid w:val="009A5140"/>
    <w:rsid w:val="009B4574"/>
    <w:rsid w:val="009E76AE"/>
    <w:rsid w:val="00A10E7B"/>
    <w:rsid w:val="00A269B6"/>
    <w:rsid w:val="00A40198"/>
    <w:rsid w:val="00A5714D"/>
    <w:rsid w:val="00A57641"/>
    <w:rsid w:val="00A61A95"/>
    <w:rsid w:val="00A67C49"/>
    <w:rsid w:val="00A85E69"/>
    <w:rsid w:val="00AC2180"/>
    <w:rsid w:val="00AC2421"/>
    <w:rsid w:val="00AC3403"/>
    <w:rsid w:val="00AD2F8E"/>
    <w:rsid w:val="00AE1CC5"/>
    <w:rsid w:val="00AF314A"/>
    <w:rsid w:val="00AF6D75"/>
    <w:rsid w:val="00B006F4"/>
    <w:rsid w:val="00B405A6"/>
    <w:rsid w:val="00B40767"/>
    <w:rsid w:val="00B646F9"/>
    <w:rsid w:val="00B648DB"/>
    <w:rsid w:val="00B74192"/>
    <w:rsid w:val="00BB16CF"/>
    <w:rsid w:val="00BC42C4"/>
    <w:rsid w:val="00BE7BF6"/>
    <w:rsid w:val="00BE7F9E"/>
    <w:rsid w:val="00C23959"/>
    <w:rsid w:val="00C3549B"/>
    <w:rsid w:val="00C40A23"/>
    <w:rsid w:val="00C50EAD"/>
    <w:rsid w:val="00C775FB"/>
    <w:rsid w:val="00C80F69"/>
    <w:rsid w:val="00C844D3"/>
    <w:rsid w:val="00C84554"/>
    <w:rsid w:val="00CA51B3"/>
    <w:rsid w:val="00CA68C3"/>
    <w:rsid w:val="00CB4A98"/>
    <w:rsid w:val="00CC0855"/>
    <w:rsid w:val="00CC7516"/>
    <w:rsid w:val="00D03338"/>
    <w:rsid w:val="00D0399E"/>
    <w:rsid w:val="00D23F25"/>
    <w:rsid w:val="00D241A9"/>
    <w:rsid w:val="00D3422A"/>
    <w:rsid w:val="00D40C47"/>
    <w:rsid w:val="00D60B02"/>
    <w:rsid w:val="00D6279E"/>
    <w:rsid w:val="00D65B42"/>
    <w:rsid w:val="00D748C3"/>
    <w:rsid w:val="00D75C95"/>
    <w:rsid w:val="00DE7B8C"/>
    <w:rsid w:val="00DF0616"/>
    <w:rsid w:val="00DF31CD"/>
    <w:rsid w:val="00E03E08"/>
    <w:rsid w:val="00E533B6"/>
    <w:rsid w:val="00E569F0"/>
    <w:rsid w:val="00EA194D"/>
    <w:rsid w:val="00EB032D"/>
    <w:rsid w:val="00EC162E"/>
    <w:rsid w:val="00EC1BBE"/>
    <w:rsid w:val="00ED3F34"/>
    <w:rsid w:val="00EF65B4"/>
    <w:rsid w:val="00F200FC"/>
    <w:rsid w:val="00F25BFC"/>
    <w:rsid w:val="00F36D13"/>
    <w:rsid w:val="00F524D8"/>
    <w:rsid w:val="00F6746E"/>
    <w:rsid w:val="00F716BC"/>
    <w:rsid w:val="00FA4E72"/>
    <w:rsid w:val="00FB6519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C786"/>
  <w15:docId w15:val="{85417BDD-0494-4937-83A1-89349AAD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zacixml">
    <w:name w:val="abzaci_xml"/>
    <w:basedOn w:val="PlainText"/>
    <w:rsid w:val="00C40A23"/>
    <w:pPr>
      <w:ind w:firstLine="283"/>
      <w:jc w:val="both"/>
    </w:pPr>
    <w:rPr>
      <w:rFonts w:ascii="Sylfaen" w:eastAsia="Sylfaen" w:hAnsi="Sylfaen" w:cs="Arial"/>
      <w:sz w:val="22"/>
      <w:szCs w:val="20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0A2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0A23"/>
    <w:rPr>
      <w:rFonts w:ascii="Consolas" w:hAnsi="Consolas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.org/iso/ru/home/store/catalogue_tc/catalogue_detail.htm?csnumber=54724" TargetMode="External"/><Relationship Id="rId3" Type="http://schemas.openxmlformats.org/officeDocument/2006/relationships/styles" Target="styles.xml"/><Relationship Id="rId7" Type="http://schemas.openxmlformats.org/officeDocument/2006/relationships/hyperlink" Target="mailto:tgogoli@ssa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datukishvili@ssa.gov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CA74A-5339-4B80-B906-FD3609B0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Besik Datukishvili</dc:creator>
  <cp:lastModifiedBy>Besik Datukishvili</cp:lastModifiedBy>
  <cp:revision>5</cp:revision>
  <cp:lastPrinted>2015-11-04T07:11:00Z</cp:lastPrinted>
  <dcterms:created xsi:type="dcterms:W3CDTF">2019-12-09T07:11:00Z</dcterms:created>
  <dcterms:modified xsi:type="dcterms:W3CDTF">2019-12-09T07:16:00Z</dcterms:modified>
</cp:coreProperties>
</file>