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09514" w14:textId="77777777" w:rsidR="00465A42" w:rsidRDefault="00465A42" w:rsidP="00465A42">
      <w:pPr>
        <w:pStyle w:val="ListParagraph"/>
        <w:ind w:left="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ჯგუფის წევრების პოზიციის გათვალისწინებით, დღის წესრიგიდან მოიხსნა </w:t>
      </w:r>
    </w:p>
    <w:p w14:paraId="15040F3D" w14:textId="77777777" w:rsidR="00465A42" w:rsidRDefault="00465A42" w:rsidP="00465A42">
      <w:pPr>
        <w:pStyle w:val="ListParagraph"/>
        <w:ind w:left="0"/>
        <w:rPr>
          <w:rFonts w:ascii="Sylfaen" w:hAnsi="Sylfaen"/>
          <w:b/>
          <w:sz w:val="28"/>
          <w:szCs w:val="28"/>
          <w:lang w:val="ka-GE"/>
        </w:rPr>
      </w:pPr>
    </w:p>
    <w:p w14:paraId="57C94B16" w14:textId="77777777" w:rsidR="00465A42" w:rsidRPr="00465A42" w:rsidRDefault="00465A42" w:rsidP="00465A42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lang w:val="ka-GE"/>
        </w:rPr>
        <w:t>გრძელვადიანი განსახლების მიზნით ერთჯერადი ფულადი კომპენსაციის საკითხი</w:t>
      </w:r>
    </w:p>
    <w:p w14:paraId="6052601C" w14:textId="77777777" w:rsidR="00465A42" w:rsidRPr="00FA57F8" w:rsidRDefault="00465A42" w:rsidP="00465A42">
      <w:pPr>
        <w:pStyle w:val="ListParagraph"/>
        <w:ind w:left="90"/>
        <w:jc w:val="both"/>
      </w:pPr>
    </w:p>
    <w:p w14:paraId="533DF933" w14:textId="77777777" w:rsidR="00123BEC" w:rsidRPr="00465A42" w:rsidRDefault="004459CD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b/>
          <w:sz w:val="28"/>
          <w:szCs w:val="28"/>
          <w:lang w:val="ka-GE"/>
        </w:rPr>
        <w:t xml:space="preserve">320-ე ბრძანებაში შესატანი ცვლილებები, რაზეც მოხდა შეთანხმება </w:t>
      </w:r>
    </w:p>
    <w:p w14:paraId="0B8DEA01" w14:textId="77777777"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14:paraId="5E56DEFC" w14:textId="77777777" w:rsidR="00123BEC" w:rsidRPr="001738A6" w:rsidRDefault="00123BEC" w:rsidP="00465A42">
      <w:pPr>
        <w:pStyle w:val="ListParagraph"/>
        <w:numPr>
          <w:ilvl w:val="0"/>
          <w:numId w:val="7"/>
        </w:numPr>
        <w:jc w:val="both"/>
      </w:pPr>
      <w:r w:rsidRPr="00465A42">
        <w:rPr>
          <w:rFonts w:ascii="Sylfaen" w:hAnsi="Sylfaen" w:cs="Sylfaen"/>
          <w:lang w:val="ka-GE"/>
        </w:rPr>
        <w:t>გრძელვადიანი</w:t>
      </w:r>
      <w:r w:rsidRPr="00465A42">
        <w:rPr>
          <w:rFonts w:ascii="Sylfaen" w:hAnsi="Sylfaen"/>
          <w:lang w:val="ka-GE"/>
        </w:rPr>
        <w:t xml:space="preserve"> განსახლების მიზნით დევნილი ოჯახის სულადობის მიხედვით საცხოვრებელი ფართის ზომების ახალი სტანდარტები </w:t>
      </w:r>
      <w:r w:rsidRPr="00465A42">
        <w:rPr>
          <w:rFonts w:ascii="Sylfaen" w:hAnsi="Sylfaen"/>
        </w:rPr>
        <w:t>TEG-</w:t>
      </w:r>
      <w:r w:rsidRPr="00465A42">
        <w:rPr>
          <w:rFonts w:ascii="Sylfaen" w:hAnsi="Sylfaen"/>
          <w:lang w:val="ka-GE"/>
        </w:rPr>
        <w:t>ის წევრებისთვის მისაღები იყო</w:t>
      </w:r>
    </w:p>
    <w:tbl>
      <w:tblPr>
        <w:tblW w:w="8742" w:type="dxa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84"/>
        <w:gridCol w:w="2478"/>
      </w:tblGrid>
      <w:tr w:rsidR="00123BEC" w:rsidRPr="009E387F" w14:paraId="6120591E" w14:textId="77777777" w:rsidTr="00F842E7">
        <w:trPr>
          <w:trHeight w:val="942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55358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მინიმალური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საორიენტაციო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სტანდარტი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ახლადაშენებული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და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ცარიელი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შენობებისთვის</w:t>
            </w:r>
            <w:proofErr w:type="spellEnd"/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4317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საცხოვრებელ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ფართში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ოთახების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რაოდენობა</w:t>
            </w:r>
            <w:proofErr w:type="spellEnd"/>
          </w:p>
          <w:p w14:paraId="5A59A750" w14:textId="77777777" w:rsidR="00123BEC" w:rsidRPr="009E387F" w:rsidRDefault="00123BEC" w:rsidP="00465A42">
            <w:pPr>
              <w:pStyle w:val="abzacixml"/>
              <w:ind w:left="150"/>
            </w:pP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9FB9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დევნილი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ოჯახის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წევრთა</w:t>
            </w:r>
            <w:proofErr w:type="spellEnd"/>
            <w:r w:rsidRPr="009E387F">
              <w:t xml:space="preserve"> </w:t>
            </w:r>
            <w:proofErr w:type="spellStart"/>
            <w:r w:rsidRPr="009E387F">
              <w:t>რიცხოვნობა</w:t>
            </w:r>
            <w:proofErr w:type="spellEnd"/>
          </w:p>
        </w:tc>
      </w:tr>
      <w:tr w:rsidR="00123BEC" w:rsidRPr="009E387F" w14:paraId="28052548" w14:textId="77777777" w:rsidTr="00F842E7">
        <w:trPr>
          <w:trHeight w:val="585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7B6BB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>3</w:t>
            </w:r>
            <w:r>
              <w:t>0</w:t>
            </w:r>
            <w:r>
              <w:rPr>
                <w:lang w:val="ka-GE"/>
              </w:rPr>
              <w:t xml:space="preserve"> - 40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9EDD1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ერთოთახიანი</w:t>
            </w:r>
            <w:proofErr w:type="spellEnd"/>
          </w:p>
          <w:p w14:paraId="02252227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BE09F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1-2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14:paraId="49CF814B" w14:textId="77777777" w:rsidTr="00F842E7">
        <w:trPr>
          <w:trHeight w:val="63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0CC0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50 - 60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A1A89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ოროთახიანი</w:t>
            </w:r>
            <w:proofErr w:type="spellEnd"/>
          </w:p>
          <w:p w14:paraId="4F78CC1D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B6646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3-4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14:paraId="200720E5" w14:textId="77777777" w:rsidTr="00F842E7">
        <w:trPr>
          <w:trHeight w:val="36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FE95F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70 – 80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8B428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სამოთახიანი</w:t>
            </w:r>
            <w:proofErr w:type="spellEnd"/>
          </w:p>
          <w:p w14:paraId="53B449C8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F6309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5-6 </w:t>
            </w:r>
            <w:proofErr w:type="spellStart"/>
            <w:r w:rsidRPr="009E387F">
              <w:t>მოსახლე</w:t>
            </w:r>
            <w:proofErr w:type="spellEnd"/>
          </w:p>
        </w:tc>
      </w:tr>
      <w:tr w:rsidR="00123BEC" w:rsidRPr="009E387F" w14:paraId="38D05B6F" w14:textId="77777777" w:rsidTr="00F842E7">
        <w:trPr>
          <w:trHeight w:val="51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B5C0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>
              <w:rPr>
                <w:lang w:val="ka-GE"/>
              </w:rPr>
              <w:t xml:space="preserve">90 – 100 </w:t>
            </w:r>
            <w:r w:rsidRPr="009E387F">
              <w:t>მ</w:t>
            </w:r>
            <w:r w:rsidRPr="009E387F">
              <w:rPr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A684F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ოთხოთახიანი</w:t>
            </w:r>
            <w:proofErr w:type="spellEnd"/>
          </w:p>
          <w:p w14:paraId="7EA06534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proofErr w:type="spellStart"/>
            <w:r w:rsidRPr="009E387F"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7792B" w14:textId="77777777" w:rsidR="00123BEC" w:rsidRPr="009E387F" w:rsidRDefault="00123BEC" w:rsidP="00465A42">
            <w:pPr>
              <w:pStyle w:val="abzacixml"/>
              <w:numPr>
                <w:ilvl w:val="0"/>
                <w:numId w:val="7"/>
              </w:numPr>
            </w:pPr>
            <w:r w:rsidRPr="009E387F">
              <w:t xml:space="preserve">7-8 </w:t>
            </w:r>
            <w:proofErr w:type="spellStart"/>
            <w:r w:rsidRPr="009E387F">
              <w:t>მოსახლე</w:t>
            </w:r>
            <w:proofErr w:type="spellEnd"/>
          </w:p>
        </w:tc>
      </w:tr>
    </w:tbl>
    <w:p w14:paraId="2C5091FC" w14:textId="77777777"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14:paraId="29FD302A" w14:textId="77777777" w:rsidR="00123BEC" w:rsidRPr="00465A42" w:rsidRDefault="00123BEC" w:rsidP="00465A42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გრძელვადიანი</w:t>
      </w:r>
      <w:r w:rsidRPr="00465A42">
        <w:rPr>
          <w:rFonts w:ascii="Sylfaen" w:hAnsi="Sylfaen"/>
          <w:lang w:val="ka-GE"/>
        </w:rPr>
        <w:t xml:space="preserve"> განსახლების სხვადასხვა პროექტის ფარგლებში დევნილთა მიერ გაკეთებული განაცხადების შემთხვევაში, მათი ინფორმირებული თანხმობის საფუძველზე მხოლოდ ერთი განაცხადის მხედველობაში მიღება</w:t>
      </w:r>
    </w:p>
    <w:p w14:paraId="712D76E6" w14:textId="77777777" w:rsid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14:paraId="783745DE" w14:textId="77777777" w:rsidR="00123BEC" w:rsidRPr="00465A42" w:rsidRDefault="00123BEC" w:rsidP="00465A42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 xml:space="preserve">სოციალურად დაუცველობის გამო </w:t>
      </w:r>
      <w:r w:rsidR="00E56DE3" w:rsidRPr="00465A42">
        <w:rPr>
          <w:rFonts w:ascii="Sylfaen" w:hAnsi="Sylfaen"/>
          <w:lang w:val="ka-GE"/>
        </w:rPr>
        <w:t xml:space="preserve">განსახლების </w:t>
      </w:r>
      <w:r w:rsidRPr="00465A42">
        <w:rPr>
          <w:rFonts w:ascii="Sylfaen" w:hAnsi="Sylfaen"/>
          <w:lang w:val="ka-GE"/>
        </w:rPr>
        <w:t>ქულის მინიჭება მხოლოდ იმ შემთხვევაში მოხდეს, თუ განმცხადებელი დევნილი სოციალურად დაუცველია ბოლო ერთი წლის განმავლობაში</w:t>
      </w:r>
    </w:p>
    <w:p w14:paraId="7B8060A3" w14:textId="77777777" w:rsidR="00123BEC" w:rsidRPr="004459CD" w:rsidRDefault="00123BEC" w:rsidP="00465A42">
      <w:pPr>
        <w:ind w:left="9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7084B53" w14:textId="77777777" w:rsidR="008C6404" w:rsidRPr="00465A42" w:rsidRDefault="004459CD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/>
          <w:b/>
          <w:sz w:val="28"/>
          <w:szCs w:val="28"/>
          <w:lang w:val="ka-GE"/>
        </w:rPr>
        <w:t xml:space="preserve">320-ე ბრძანებაში შესატანი ცვლილებები, </w:t>
      </w:r>
      <w:r w:rsidR="008C6404" w:rsidRPr="00465A42">
        <w:rPr>
          <w:rFonts w:ascii="Sylfaen" w:hAnsi="Sylfaen"/>
          <w:b/>
          <w:sz w:val="28"/>
          <w:szCs w:val="28"/>
          <w:lang w:val="ka-GE"/>
        </w:rPr>
        <w:t>შეცვლილი რედაქცი</w:t>
      </w:r>
      <w:r w:rsidRPr="00465A42">
        <w:rPr>
          <w:rFonts w:ascii="Sylfaen" w:hAnsi="Sylfaen"/>
          <w:b/>
          <w:sz w:val="28"/>
          <w:szCs w:val="28"/>
          <w:lang w:val="ka-GE"/>
        </w:rPr>
        <w:t>ით</w:t>
      </w:r>
      <w:r>
        <w:rPr>
          <w:rStyle w:val="FootnoteReference"/>
          <w:rFonts w:ascii="Sylfaen" w:hAnsi="Sylfaen"/>
          <w:b/>
          <w:sz w:val="28"/>
          <w:szCs w:val="28"/>
          <w:lang w:val="ka-GE"/>
        </w:rPr>
        <w:footnoteReference w:id="1"/>
      </w:r>
      <w:r w:rsidRPr="00465A42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643E573D" w14:textId="729EF54D" w:rsidR="007450AB" w:rsidRDefault="006845F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commentRangeStart w:id="0"/>
      <w:r w:rsidRPr="00465A42">
        <w:rPr>
          <w:rFonts w:ascii="Sylfaen" w:hAnsi="Sylfaen"/>
          <w:lang w:val="ka-GE"/>
        </w:rPr>
        <w:t xml:space="preserve">გრძელვადიანი განსახლების მიზნით </w:t>
      </w:r>
      <w:r w:rsidR="007450AB" w:rsidRPr="00465A42">
        <w:rPr>
          <w:rFonts w:ascii="Sylfaen" w:hAnsi="Sylfaen"/>
          <w:lang w:val="ka-GE"/>
        </w:rPr>
        <w:t xml:space="preserve">საცხოვრებელი ფართი </w:t>
      </w:r>
      <w:r w:rsidRPr="00465A42">
        <w:rPr>
          <w:rFonts w:ascii="Sylfaen" w:hAnsi="Sylfaen"/>
          <w:lang w:val="ka-GE"/>
        </w:rPr>
        <w:t>დევნილ</w:t>
      </w:r>
      <w:r w:rsidR="007450AB" w:rsidRPr="00465A42">
        <w:rPr>
          <w:rFonts w:ascii="Sylfaen" w:hAnsi="Sylfaen"/>
          <w:lang w:val="ka-GE"/>
        </w:rPr>
        <w:t xml:space="preserve">ებს გადაეცეთ </w:t>
      </w:r>
      <w:r w:rsidR="00F0196B" w:rsidRPr="00465A42">
        <w:rPr>
          <w:rFonts w:ascii="Sylfaen" w:hAnsi="Sylfaen"/>
          <w:lang w:val="ka-GE"/>
        </w:rPr>
        <w:t xml:space="preserve">პირობადებულ საკუთრებაში 5 </w:t>
      </w:r>
      <w:r w:rsidR="007450AB" w:rsidRPr="00465A42">
        <w:rPr>
          <w:rFonts w:ascii="Sylfaen" w:hAnsi="Sylfaen"/>
          <w:lang w:val="ka-GE"/>
        </w:rPr>
        <w:t>წ</w:t>
      </w:r>
      <w:r w:rsidR="00F0196B" w:rsidRPr="00465A42">
        <w:rPr>
          <w:rFonts w:ascii="Sylfaen" w:hAnsi="Sylfaen"/>
          <w:lang w:val="ka-GE"/>
        </w:rPr>
        <w:t>ლი</w:t>
      </w:r>
      <w:r w:rsidR="007450AB" w:rsidRPr="00465A42">
        <w:rPr>
          <w:rFonts w:ascii="Sylfaen" w:hAnsi="Sylfaen"/>
          <w:lang w:val="ka-GE"/>
        </w:rPr>
        <w:t>ს განმავლობაში</w:t>
      </w:r>
      <w:r w:rsidR="00F0196B" w:rsidRPr="00465A42">
        <w:rPr>
          <w:rFonts w:ascii="Sylfaen" w:hAnsi="Sylfaen"/>
          <w:lang w:val="ka-GE"/>
        </w:rPr>
        <w:t xml:space="preserve"> გასხვისების უფლების გარეშე</w:t>
      </w:r>
      <w:commentRangeEnd w:id="0"/>
      <w:r w:rsidR="005941E3">
        <w:rPr>
          <w:rStyle w:val="CommentReference"/>
        </w:rPr>
        <w:commentReference w:id="0"/>
      </w:r>
    </w:p>
    <w:p w14:paraId="57358F25" w14:textId="3CC1682A" w:rsidR="00BB4DE7" w:rsidRDefault="00BB4DE7" w:rsidP="00BB4DE7">
      <w:pPr>
        <w:pStyle w:val="ListParagraph"/>
        <w:rPr>
          <w:rFonts w:ascii="Sylfaen" w:hAnsi="Sylfaen"/>
          <w:lang w:val="ka-GE"/>
        </w:rPr>
      </w:pPr>
    </w:p>
    <w:p w14:paraId="5AF0FAE7" w14:textId="77777777" w:rsidR="00F0196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lastRenderedPageBreak/>
        <w:t xml:space="preserve">სააგენტო არ მიიღებს იმ გარიგებაში მონაწილეობას, რომლის </w:t>
      </w:r>
      <w:r w:rsidR="007450AB" w:rsidRPr="00465A42">
        <w:rPr>
          <w:rFonts w:ascii="Sylfaen" w:hAnsi="Sylfaen"/>
          <w:lang w:val="ka-GE"/>
        </w:rPr>
        <w:t>საგა</w:t>
      </w:r>
      <w:r w:rsidRPr="00465A42">
        <w:rPr>
          <w:rFonts w:ascii="Sylfaen" w:hAnsi="Sylfaen"/>
          <w:lang w:val="ka-GE"/>
        </w:rPr>
        <w:t>ნთან დაკავშ</w:t>
      </w:r>
      <w:r w:rsidR="007450AB" w:rsidRPr="00465A42">
        <w:rPr>
          <w:rFonts w:ascii="Sylfaen" w:hAnsi="Sylfaen"/>
          <w:lang w:val="ka-GE"/>
        </w:rPr>
        <w:t>ი</w:t>
      </w:r>
      <w:r w:rsidRPr="00465A42">
        <w:rPr>
          <w:rFonts w:ascii="Sylfaen" w:hAnsi="Sylfaen"/>
          <w:lang w:val="ka-GE"/>
        </w:rPr>
        <w:t>რებითაც ერთხელ უკვე მონაწილეობდა შესაბამის გარიგებაში ნებისმიერ მხარედ</w:t>
      </w:r>
    </w:p>
    <w:p w14:paraId="69D651EC" w14:textId="77777777" w:rsidR="007450AB" w:rsidRDefault="007450AB" w:rsidP="00465A42">
      <w:pPr>
        <w:pStyle w:val="ListParagraph"/>
        <w:ind w:left="90"/>
        <w:rPr>
          <w:rFonts w:ascii="Sylfaen" w:hAnsi="Sylfaen"/>
          <w:lang w:val="ka-GE"/>
        </w:rPr>
      </w:pPr>
    </w:p>
    <w:p w14:paraId="5E11BB0D" w14:textId="77777777" w:rsidR="007450A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/>
          <w:lang w:val="ka-GE"/>
        </w:rPr>
        <w:t>სააგენტო არ მიიღებს იმგვარ გარიგებაში მონაწილობას, რომლის მხარეებიც რაიმე ნათესაური კავშირით არიან ერთმანეთთან დაკავშირებული</w:t>
      </w:r>
    </w:p>
    <w:p w14:paraId="6941C646" w14:textId="77777777" w:rsidR="007450AB" w:rsidRPr="007450AB" w:rsidRDefault="007450AB" w:rsidP="00465A42">
      <w:pPr>
        <w:pStyle w:val="ListParagraph"/>
        <w:ind w:left="90"/>
        <w:rPr>
          <w:rFonts w:ascii="Sylfaen" w:hAnsi="Sylfaen"/>
          <w:lang w:val="ka-GE"/>
        </w:rPr>
      </w:pPr>
    </w:p>
    <w:p w14:paraId="1B60627E" w14:textId="77777777" w:rsidR="007450AB" w:rsidRPr="00465A42" w:rsidRDefault="00F0196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სააგენტო</w:t>
      </w:r>
      <w:r w:rsidRPr="00465A42">
        <w:rPr>
          <w:rFonts w:ascii="Sylfaen" w:hAnsi="Sylfaen"/>
          <w:lang w:val="ka-GE"/>
        </w:rPr>
        <w:t xml:space="preserve"> არ </w:t>
      </w:r>
      <w:r w:rsidR="00B546ED" w:rsidRPr="00465A42">
        <w:rPr>
          <w:rFonts w:ascii="Sylfaen" w:hAnsi="Sylfaen"/>
          <w:lang w:val="ka-GE"/>
        </w:rPr>
        <w:t>მიი</w:t>
      </w:r>
      <w:r w:rsidRPr="00465A42">
        <w:rPr>
          <w:rFonts w:ascii="Sylfaen" w:hAnsi="Sylfaen"/>
          <w:lang w:val="ka-GE"/>
        </w:rPr>
        <w:t>ღებს იმგვარ გარიგებაში მონაწილეობას, რომლის გამყიდველი მხარე</w:t>
      </w:r>
      <w:r w:rsidR="00AC205A" w:rsidRPr="00465A42">
        <w:rPr>
          <w:rFonts w:ascii="Sylfaen" w:hAnsi="Sylfaen"/>
          <w:lang w:val="ka-GE"/>
        </w:rPr>
        <w:t xml:space="preserve"> და მისი ოჯახის წევრები</w:t>
      </w:r>
      <w:r w:rsidRPr="00465A42">
        <w:rPr>
          <w:rFonts w:ascii="Sylfaen" w:hAnsi="Sylfaen"/>
          <w:lang w:val="ka-GE"/>
        </w:rPr>
        <w:t>, როგორც დევნილ</w:t>
      </w:r>
      <w:r w:rsidR="00AC205A" w:rsidRPr="00465A42">
        <w:rPr>
          <w:rFonts w:ascii="Sylfaen" w:hAnsi="Sylfaen"/>
          <w:lang w:val="ka-GE"/>
        </w:rPr>
        <w:t>ებ</w:t>
      </w:r>
      <w:r w:rsidRPr="00465A42">
        <w:rPr>
          <w:rFonts w:ascii="Sylfaen" w:hAnsi="Sylfaen"/>
          <w:lang w:val="ka-GE"/>
        </w:rPr>
        <w:t>ი, არ არი</w:t>
      </w:r>
      <w:r w:rsidR="00AC205A" w:rsidRPr="00465A42">
        <w:rPr>
          <w:rFonts w:ascii="Sylfaen" w:hAnsi="Sylfaen"/>
          <w:lang w:val="ka-GE"/>
        </w:rPr>
        <w:t>ან</w:t>
      </w:r>
      <w:r w:rsidRPr="00465A42">
        <w:rPr>
          <w:rFonts w:ascii="Sylfaen" w:hAnsi="Sylfaen"/>
          <w:lang w:val="ka-GE"/>
        </w:rPr>
        <w:t xml:space="preserve"> დაკმაყოფილებული სახელმწიფოსგან</w:t>
      </w:r>
    </w:p>
    <w:p w14:paraId="5BAF474D" w14:textId="77777777" w:rsidR="00123BEC" w:rsidRPr="00123BEC" w:rsidRDefault="00123BEC" w:rsidP="00465A42">
      <w:pPr>
        <w:pStyle w:val="ListParagraph"/>
        <w:rPr>
          <w:rFonts w:ascii="Sylfaen" w:hAnsi="Sylfaen"/>
          <w:lang w:val="ka-GE"/>
        </w:rPr>
      </w:pPr>
    </w:p>
    <w:p w14:paraId="6E4F3268" w14:textId="77777777" w:rsidR="00C12AB3" w:rsidRPr="00465A42" w:rsidRDefault="007450AB" w:rsidP="00465A42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65A42">
        <w:rPr>
          <w:rFonts w:ascii="Sylfaen" w:hAnsi="Sylfaen" w:cs="Sylfaen"/>
          <w:lang w:val="ka-GE"/>
        </w:rPr>
        <w:t>სააგენტო</w:t>
      </w:r>
      <w:r w:rsidRPr="00465A42">
        <w:rPr>
          <w:rFonts w:ascii="Sylfaen" w:hAnsi="Sylfaen"/>
          <w:lang w:val="ka-GE"/>
        </w:rPr>
        <w:t xml:space="preserve"> არ მიიღებს იმგვარ გარიგებაში მონაწილეობას, თუ შესასყიდი უძრავი ქონება მყიდველის ან მისი ნათესავის საკ</w:t>
      </w:r>
      <w:r w:rsidR="00B546ED" w:rsidRPr="00465A42">
        <w:rPr>
          <w:rFonts w:ascii="Sylfaen" w:hAnsi="Sylfaen"/>
          <w:lang w:val="ka-GE"/>
        </w:rPr>
        <w:t>უ</w:t>
      </w:r>
      <w:r w:rsidRPr="00465A42">
        <w:rPr>
          <w:rFonts w:ascii="Sylfaen" w:hAnsi="Sylfaen"/>
          <w:lang w:val="ka-GE"/>
        </w:rPr>
        <w:t>თრებაში იყო ამ გარიგებამდე  ბოლო 5 წლის განმავლობაში</w:t>
      </w:r>
    </w:p>
    <w:p w14:paraId="6F4DAD06" w14:textId="77777777" w:rsidR="00123BEC" w:rsidRPr="00123BEC" w:rsidRDefault="00123BEC" w:rsidP="00465A42">
      <w:pPr>
        <w:pStyle w:val="ListParagraph"/>
        <w:ind w:left="90"/>
        <w:rPr>
          <w:rFonts w:ascii="Sylfaen" w:hAnsi="Sylfaen"/>
          <w:lang w:val="ka-GE"/>
        </w:rPr>
      </w:pPr>
    </w:p>
    <w:p w14:paraId="11F3B917" w14:textId="5FFC71E9" w:rsidR="006D0575" w:rsidRDefault="006D0575" w:rsidP="00465A42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commentRangeStart w:id="1"/>
      <w:r w:rsidRPr="00465A42">
        <w:rPr>
          <w:rFonts w:ascii="Sylfaen" w:hAnsi="Sylfaen"/>
          <w:lang w:val="ka-GE"/>
        </w:rPr>
        <w:t xml:space="preserve">გრძელვადიანი განსახლების მიზნით შეთავაზებულ </w:t>
      </w:r>
      <w:r w:rsidR="00C12AB3" w:rsidRPr="00465A42">
        <w:rPr>
          <w:rFonts w:ascii="Sylfaen" w:hAnsi="Sylfaen"/>
          <w:lang w:val="ka-GE"/>
        </w:rPr>
        <w:t xml:space="preserve">საცხოვრებელ </w:t>
      </w:r>
      <w:r w:rsidRPr="00465A42">
        <w:rPr>
          <w:rFonts w:ascii="Sylfaen" w:hAnsi="Sylfaen"/>
          <w:lang w:val="ka-GE"/>
        </w:rPr>
        <w:t xml:space="preserve">ფართზე უარის </w:t>
      </w:r>
      <w:r w:rsidR="00C12AB3" w:rsidRPr="00465A42">
        <w:rPr>
          <w:rFonts w:ascii="Sylfaen" w:hAnsi="Sylfaen"/>
          <w:lang w:val="ka-GE"/>
        </w:rPr>
        <w:t>თქ</w:t>
      </w:r>
      <w:r w:rsidRPr="00465A42">
        <w:rPr>
          <w:rFonts w:ascii="Sylfaen" w:hAnsi="Sylfaen"/>
          <w:lang w:val="ka-GE"/>
        </w:rPr>
        <w:t>მის შემთხვევაში, დევნილის საცხოვრებელ</w:t>
      </w:r>
      <w:r w:rsidR="00C12AB3" w:rsidRPr="00465A42">
        <w:rPr>
          <w:rFonts w:ascii="Sylfaen" w:hAnsi="Sylfaen"/>
          <w:lang w:val="ka-GE"/>
        </w:rPr>
        <w:t>ი</w:t>
      </w:r>
      <w:r w:rsidRPr="00465A42">
        <w:rPr>
          <w:rFonts w:ascii="Sylfaen" w:hAnsi="Sylfaen"/>
          <w:lang w:val="ka-GE"/>
        </w:rPr>
        <w:t xml:space="preserve"> ფართი</w:t>
      </w:r>
      <w:r w:rsidR="00C12AB3" w:rsidRPr="00465A42">
        <w:rPr>
          <w:rFonts w:ascii="Sylfaen" w:hAnsi="Sylfaen"/>
          <w:lang w:val="ka-GE"/>
        </w:rPr>
        <w:t>თ</w:t>
      </w:r>
      <w:r w:rsidRPr="00465A42">
        <w:rPr>
          <w:rFonts w:ascii="Sylfaen" w:hAnsi="Sylfaen"/>
          <w:lang w:val="ka-GE"/>
        </w:rPr>
        <w:t xml:space="preserve"> დაკმაყოფილებაზე განაცხადი არ განიხილება მომდევნო 5 წლის განმავლობაში, თუ საცხოვრებელი ფართი აკ</w:t>
      </w:r>
      <w:r w:rsidR="00C12AB3" w:rsidRPr="00465A42">
        <w:rPr>
          <w:rFonts w:ascii="Sylfaen" w:hAnsi="Sylfaen"/>
          <w:lang w:val="ka-GE"/>
        </w:rPr>
        <w:t>მ</w:t>
      </w:r>
      <w:r w:rsidRPr="00465A42">
        <w:rPr>
          <w:rFonts w:ascii="Sylfaen" w:hAnsi="Sylfaen"/>
          <w:lang w:val="ka-GE"/>
        </w:rPr>
        <w:t>ა</w:t>
      </w:r>
      <w:r w:rsidR="00C12AB3" w:rsidRPr="00465A42">
        <w:rPr>
          <w:rFonts w:ascii="Sylfaen" w:hAnsi="Sylfaen"/>
          <w:lang w:val="ka-GE"/>
        </w:rPr>
        <w:t>ყ</w:t>
      </w:r>
      <w:r w:rsidRPr="00465A42">
        <w:rPr>
          <w:rFonts w:ascii="Sylfaen" w:hAnsi="Sylfaen"/>
          <w:lang w:val="ka-GE"/>
        </w:rPr>
        <w:t xml:space="preserve">ოფილებს </w:t>
      </w:r>
      <w:r w:rsidRPr="00465A42">
        <w:rPr>
          <w:rFonts w:ascii="Sylfaen" w:hAnsi="Sylfaen" w:cs="Sylfaen"/>
          <w:lang w:val="ka-GE"/>
        </w:rPr>
        <w:t>ტექნიკურ</w:t>
      </w:r>
      <w:r w:rsidRPr="00465A42">
        <w:rPr>
          <w:rFonts w:ascii="Sylfaen" w:hAnsi="Sylfaen"/>
          <w:lang w:val="ka-GE"/>
        </w:rPr>
        <w:t xml:space="preserve"> მოთხოვნებ</w:t>
      </w:r>
      <w:r w:rsidR="00C12AB3" w:rsidRPr="00465A42">
        <w:rPr>
          <w:rFonts w:ascii="Sylfaen" w:hAnsi="Sylfaen"/>
          <w:lang w:val="ka-GE"/>
        </w:rPr>
        <w:t>ს</w:t>
      </w:r>
      <w:r w:rsidRPr="00465A42">
        <w:rPr>
          <w:rFonts w:ascii="Sylfaen" w:hAnsi="Sylfaen"/>
          <w:lang w:val="ka-GE"/>
        </w:rPr>
        <w:t xml:space="preserve"> და  ჯდება საორიენტაციო სტანდარტებში. ყველა სხვა პრეტენზია დაუსაბუთებლად იქნება მიჩნეული.</w:t>
      </w:r>
      <w:commentRangeEnd w:id="1"/>
      <w:r w:rsidR="005941E3">
        <w:rPr>
          <w:rStyle w:val="CommentReference"/>
        </w:rPr>
        <w:commentReference w:id="1"/>
      </w:r>
    </w:p>
    <w:p w14:paraId="22B9BF9A" w14:textId="77777777" w:rsidR="00E62147" w:rsidRPr="00E62147" w:rsidRDefault="00E62147" w:rsidP="00E62147">
      <w:pPr>
        <w:pStyle w:val="ListParagraph"/>
        <w:rPr>
          <w:rFonts w:ascii="Sylfaen" w:hAnsi="Sylfaen"/>
          <w:lang w:val="ka-GE"/>
        </w:rPr>
      </w:pPr>
    </w:p>
    <w:p w14:paraId="4C76A15F" w14:textId="77777777" w:rsidR="00644C84" w:rsidRPr="00465A42" w:rsidRDefault="00644C84" w:rsidP="00465A42">
      <w:pPr>
        <w:rPr>
          <w:rFonts w:ascii="Sylfaen" w:hAnsi="Sylfaen"/>
          <w:b/>
          <w:sz w:val="28"/>
          <w:szCs w:val="28"/>
          <w:lang w:val="ka-GE"/>
        </w:rPr>
      </w:pPr>
      <w:r w:rsidRPr="00465A42">
        <w:rPr>
          <w:rFonts w:ascii="Sylfaen" w:hAnsi="Sylfaen" w:cs="Sylfaen"/>
          <w:b/>
          <w:sz w:val="28"/>
          <w:szCs w:val="28"/>
          <w:lang w:val="ka-GE"/>
        </w:rPr>
        <w:t>სამსჯელოდ</w:t>
      </w:r>
    </w:p>
    <w:p w14:paraId="7E19A0E9" w14:textId="77777777" w:rsidR="00D1041E" w:rsidRPr="00E56DE3" w:rsidRDefault="00D1041E" w:rsidP="00465A42">
      <w:pPr>
        <w:pStyle w:val="ListParagraph"/>
        <w:numPr>
          <w:ilvl w:val="0"/>
          <w:numId w:val="9"/>
        </w:numPr>
        <w:jc w:val="both"/>
      </w:pPr>
      <w:r w:rsidRPr="00465A42">
        <w:rPr>
          <w:rFonts w:ascii="Sylfaen" w:hAnsi="Sylfaen"/>
          <w:lang w:val="ka-GE"/>
        </w:rPr>
        <w:t>გრძელვადიანი განსახლების ფარგლებში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გათვალისწინების ალტერნატივები:</w:t>
      </w:r>
    </w:p>
    <w:p w14:paraId="383EFDF6" w14:textId="77777777" w:rsidR="00E56DE3" w:rsidRPr="00D1041E" w:rsidRDefault="00E56DE3" w:rsidP="00465A42">
      <w:pPr>
        <w:pStyle w:val="ListParagraph"/>
        <w:ind w:left="90"/>
        <w:jc w:val="both"/>
      </w:pPr>
    </w:p>
    <w:p w14:paraId="61672EF9" w14:textId="77777777" w:rsidR="0012645B" w:rsidRPr="0012645B" w:rsidRDefault="00D1041E" w:rsidP="00465A42">
      <w:pPr>
        <w:pStyle w:val="ListParagraph"/>
        <w:numPr>
          <w:ilvl w:val="1"/>
          <w:numId w:val="10"/>
        </w:numPr>
        <w:jc w:val="both"/>
      </w:pPr>
      <w:r w:rsidRPr="00465A42">
        <w:rPr>
          <w:rFonts w:ascii="Sylfaen" w:hAnsi="Sylfaen" w:cs="Sylfaen"/>
          <w:lang w:val="ka-GE"/>
        </w:rPr>
        <w:t>გრძელ</w:t>
      </w:r>
      <w:r w:rsidRPr="00465A42">
        <w:rPr>
          <w:rFonts w:ascii="Sylfaen" w:hAnsi="Sylfaen"/>
          <w:lang w:val="ka-GE"/>
        </w:rPr>
        <w:t>ვადიანი განსახლებ</w:t>
      </w:r>
      <w:r w:rsidR="00B546ED" w:rsidRPr="00465A42">
        <w:rPr>
          <w:rFonts w:ascii="Sylfaen" w:hAnsi="Sylfaen"/>
          <w:lang w:val="ka-GE"/>
        </w:rPr>
        <w:t>ით</w:t>
      </w:r>
      <w:r w:rsidRPr="00465A42">
        <w:rPr>
          <w:rFonts w:ascii="Sylfaen" w:hAnsi="Sylfaen"/>
          <w:lang w:val="ka-GE"/>
        </w:rPr>
        <w:t xml:space="preserve"> უზრუნველყოფილი უნდა იყოს მხოლოდ ის დევნილი ოჯახი, რომლის შემადგელობის 90%-ზე მეტი არის დევნილი</w:t>
      </w:r>
    </w:p>
    <w:p w14:paraId="63A18ED2" w14:textId="430EE511" w:rsidR="00D1041E" w:rsidRPr="00465A42" w:rsidRDefault="0012645B" w:rsidP="0012645B">
      <w:pPr>
        <w:pStyle w:val="ListParagraph"/>
        <w:ind w:left="1440"/>
        <w:jc w:val="both"/>
      </w:pPr>
      <w:r>
        <w:rPr>
          <w:rFonts w:ascii="Sylfaen" w:hAnsi="Sylfaen"/>
          <w:lang w:val="ka-GE"/>
        </w:rPr>
        <w:t xml:space="preserve"> </w:t>
      </w:r>
    </w:p>
    <w:p w14:paraId="47F100EE" w14:textId="77777777" w:rsidR="00465A42" w:rsidRPr="00465A42" w:rsidRDefault="00465A42" w:rsidP="00465A42">
      <w:pPr>
        <w:pStyle w:val="ListParagraph"/>
        <w:ind w:left="90"/>
        <w:jc w:val="both"/>
      </w:pPr>
    </w:p>
    <w:p w14:paraId="03BD80DB" w14:textId="4237C91F" w:rsidR="00EF499B" w:rsidRPr="0012645B" w:rsidRDefault="00EF499B" w:rsidP="00465A42">
      <w:pPr>
        <w:pStyle w:val="ListParagraph"/>
        <w:numPr>
          <w:ilvl w:val="1"/>
          <w:numId w:val="10"/>
        </w:numPr>
        <w:jc w:val="both"/>
      </w:pPr>
      <w:r w:rsidRPr="00465A42">
        <w:rPr>
          <w:rFonts w:ascii="Sylfaen" w:hAnsi="Sylfaen" w:cs="Sylfaen"/>
          <w:lang w:val="ka-GE"/>
        </w:rPr>
        <w:t>გრძელ</w:t>
      </w:r>
      <w:r w:rsidRPr="00465A42">
        <w:rPr>
          <w:rFonts w:ascii="Sylfaen" w:hAnsi="Sylfaen"/>
          <w:lang w:val="ka-GE"/>
        </w:rPr>
        <w:t>ვადიანი განსახლებ</w:t>
      </w:r>
      <w:r w:rsidR="00D1041E" w:rsidRPr="00465A42">
        <w:rPr>
          <w:rFonts w:ascii="Sylfaen" w:hAnsi="Sylfaen"/>
          <w:lang w:val="ka-GE"/>
        </w:rPr>
        <w:t>ით</w:t>
      </w:r>
      <w:r w:rsidRPr="00465A42">
        <w:rPr>
          <w:rFonts w:ascii="Sylfaen" w:hAnsi="Sylfaen"/>
          <w:lang w:val="ka-GE"/>
        </w:rPr>
        <w:t xml:space="preserve"> </w:t>
      </w:r>
      <w:r w:rsidR="00D06C8A" w:rsidRPr="00465A42">
        <w:rPr>
          <w:rFonts w:ascii="Sylfaen" w:hAnsi="Sylfaen"/>
          <w:lang w:val="ka-GE"/>
        </w:rPr>
        <w:t>უზრუნველყოფის დროს 3</w:t>
      </w:r>
      <w:r w:rsidR="00B546ED" w:rsidRPr="00465A42">
        <w:rPr>
          <w:rFonts w:ascii="Sylfaen" w:hAnsi="Sylfaen"/>
          <w:lang w:val="ka-GE"/>
        </w:rPr>
        <w:t xml:space="preserve"> (პირობითად)</w:t>
      </w:r>
      <w:r w:rsidR="00D06C8A" w:rsidRPr="00465A42">
        <w:rPr>
          <w:rFonts w:ascii="Sylfaen" w:hAnsi="Sylfaen"/>
          <w:lang w:val="ka-GE"/>
        </w:rPr>
        <w:t xml:space="preserve"> დამატებითი ქულა მიენიჭოს იმ ოჯახს, </w:t>
      </w:r>
      <w:r w:rsidRPr="00465A42">
        <w:rPr>
          <w:rFonts w:ascii="Sylfaen" w:hAnsi="Sylfaen"/>
          <w:lang w:val="ka-GE"/>
        </w:rPr>
        <w:t>რომლის შემადგელობის 90%-ზე მეტი არის დევნილი</w:t>
      </w:r>
      <w:r w:rsidR="00D06C8A" w:rsidRPr="00465A42">
        <w:rPr>
          <w:rFonts w:ascii="Sylfaen" w:hAnsi="Sylfaen"/>
          <w:lang w:val="ka-GE"/>
        </w:rPr>
        <w:t xml:space="preserve"> (ან პირიქით, დააკლდეს 3 ქულა იმ ოჯახს, რომლის შემადგენლობის მინიმუმ 90-%</w:t>
      </w:r>
      <w:r w:rsidR="00B546ED" w:rsidRPr="00465A42">
        <w:rPr>
          <w:rFonts w:ascii="Sylfaen" w:hAnsi="Sylfaen"/>
          <w:lang w:val="ka-GE"/>
        </w:rPr>
        <w:t>-ს</w:t>
      </w:r>
      <w:r w:rsidR="00D06C8A" w:rsidRPr="00465A42">
        <w:rPr>
          <w:rFonts w:ascii="Sylfaen" w:hAnsi="Sylfaen"/>
          <w:lang w:val="ka-GE"/>
        </w:rPr>
        <w:t xml:space="preserve"> არ აქვს დევნილის სტატისი)</w:t>
      </w:r>
    </w:p>
    <w:p w14:paraId="161A3F5D" w14:textId="77777777" w:rsidR="00B11605" w:rsidRPr="00B11605" w:rsidRDefault="00B11605" w:rsidP="00465A42">
      <w:pPr>
        <w:pStyle w:val="ListParagraph"/>
        <w:ind w:left="90"/>
        <w:jc w:val="both"/>
        <w:rPr>
          <w:rFonts w:ascii="Sylfaen" w:hAnsi="Sylfaen"/>
          <w:lang w:val="ka-GE"/>
        </w:rPr>
      </w:pPr>
    </w:p>
    <w:sectPr w:rsidR="00B11605" w:rsidRPr="00B11605" w:rsidSect="00465A4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o Khokhobaia" w:date="2020-04-28T17:59:00Z" w:initials="NK">
    <w:p w14:paraId="77876484" w14:textId="610ED7AB" w:rsidR="005941E3" w:rsidRPr="005941E3" w:rsidRDefault="005941E3" w:rsidP="005941E3">
      <w:pPr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შეხვედრაზე ავღნიშნეთ და ახლაც გიდასტურებთ, რომ ჩვენი მოსაზრებით, </w:t>
      </w:r>
      <w:r w:rsidRPr="005941E3">
        <w:rPr>
          <w:rFonts w:ascii="Sylfaen" w:hAnsi="Sylfaen"/>
          <w:lang w:val="ka-GE"/>
        </w:rPr>
        <w:t xml:space="preserve">საქართველოს სამოქალაქო კოდექსის 170-ე მუხლის მიხედვით, საკუთრება წარმოადგენს ქონების თავისუფლად ფლობის, სარგებლობის და განკარგვის ერთობლობას. საკუთრების უფლება შესაძლოა შეიზღუდოს </w:t>
      </w:r>
      <w:r w:rsidRPr="005941E3">
        <w:rPr>
          <w:rFonts w:ascii="Sylfaen" w:hAnsi="Sylfaen"/>
          <w:u w:val="single"/>
          <w:lang w:val="ka-GE"/>
        </w:rPr>
        <w:t>აუცილებელი საზოგადოებრივი საჭიროების შემთხვევებში</w:t>
      </w:r>
      <w:r w:rsidRPr="005941E3">
        <w:rPr>
          <w:rFonts w:ascii="Sylfaen" w:hAnsi="Sylfaen"/>
          <w:lang w:val="ka-GE"/>
        </w:rPr>
        <w:t xml:space="preserve"> კანონით განსაზღვრულ ფარგლებში. მისი შეზღუდვის მართლზომიერება დგინდება შემდეგი კრიტერიუმებით:</w:t>
      </w:r>
    </w:p>
    <w:p w14:paraId="2028162A" w14:textId="0DF5ADD7" w:rsidR="005941E3" w:rsidRPr="005941E3" w:rsidRDefault="005941E3" w:rsidP="005941E3">
      <w:pPr>
        <w:jc w:val="both"/>
        <w:rPr>
          <w:rFonts w:ascii="Sylfaen" w:hAnsi="Sylfaen"/>
          <w:b/>
          <w:bCs/>
          <w:i/>
          <w:iCs/>
          <w:lang w:val="ka-GE"/>
        </w:rPr>
      </w:pPr>
      <w:r w:rsidRPr="005941E3">
        <w:rPr>
          <w:rFonts w:ascii="Sylfaen" w:hAnsi="Sylfaen"/>
          <w:lang w:val="ka-GE"/>
        </w:rPr>
        <w:t>ა) აქვს თუ არა სახელმწიფოს მხრიდან საკუთრების უფლებაში ჩარევას სათანადო სამართლებრივი საფუძვ</w:t>
      </w:r>
      <w:r>
        <w:rPr>
          <w:rFonts w:ascii="Sylfaen" w:hAnsi="Sylfaen"/>
          <w:lang w:val="ka-GE"/>
        </w:rPr>
        <w:t>ე</w:t>
      </w:r>
      <w:r w:rsidRPr="005941E3">
        <w:rPr>
          <w:rFonts w:ascii="Sylfaen" w:hAnsi="Sylfaen"/>
          <w:lang w:val="ka-GE"/>
        </w:rPr>
        <w:t xml:space="preserve">ლი; </w:t>
      </w:r>
      <w:r w:rsidRPr="005941E3">
        <w:rPr>
          <w:rFonts w:ascii="Sylfaen" w:hAnsi="Sylfaen"/>
          <w:b/>
          <w:bCs/>
          <w:lang w:val="ka-GE"/>
        </w:rPr>
        <w:t>(</w:t>
      </w:r>
      <w:r w:rsidRPr="005941E3">
        <w:rPr>
          <w:rFonts w:ascii="Sylfaen" w:hAnsi="Sylfaen"/>
          <w:b/>
          <w:bCs/>
          <w:i/>
          <w:iCs/>
          <w:lang w:val="ka-GE"/>
        </w:rPr>
        <w:t>თუნდაც</w:t>
      </w:r>
      <w:r w:rsidRPr="005941E3">
        <w:rPr>
          <w:rFonts w:ascii="Sylfaen" w:hAnsi="Sylfaen"/>
          <w:b/>
          <w:bCs/>
          <w:lang w:val="ka-GE"/>
        </w:rPr>
        <w:t xml:space="preserve"> </w:t>
      </w:r>
      <w:r w:rsidRPr="005941E3">
        <w:rPr>
          <w:rFonts w:ascii="Sylfaen" w:hAnsi="Sylfaen"/>
          <w:b/>
          <w:bCs/>
          <w:i/>
          <w:iCs/>
          <w:lang w:val="ka-GE"/>
        </w:rPr>
        <w:t>ინდივიდუალური საცხოვრებელი სახლების მშნებლობის პროგრამაში როცა მიწის მესაკუთრე ბენეფიციარია)</w:t>
      </w:r>
    </w:p>
    <w:p w14:paraId="3CE706A0" w14:textId="77777777" w:rsidR="005941E3" w:rsidRPr="005941E3" w:rsidRDefault="005941E3" w:rsidP="005941E3">
      <w:pPr>
        <w:jc w:val="both"/>
        <w:rPr>
          <w:rFonts w:ascii="Sylfaen" w:hAnsi="Sylfaen"/>
          <w:b/>
          <w:bCs/>
          <w:i/>
          <w:iCs/>
          <w:lang w:val="ka-GE"/>
        </w:rPr>
      </w:pPr>
      <w:r w:rsidRPr="005941E3">
        <w:rPr>
          <w:rFonts w:ascii="Sylfaen" w:hAnsi="Sylfaen"/>
          <w:lang w:val="ka-GE"/>
        </w:rPr>
        <w:t xml:space="preserve">ბ) ემსახურება თუ არა ლეგიტიმური მიზნის მიღწევას; </w:t>
      </w:r>
      <w:r w:rsidRPr="005941E3">
        <w:rPr>
          <w:rFonts w:ascii="Sylfaen" w:hAnsi="Sylfaen"/>
          <w:b/>
          <w:bCs/>
          <w:i/>
          <w:iCs/>
          <w:lang w:val="ka-GE"/>
        </w:rPr>
        <w:t>(რა მიზანი აქვს 5 წელს,  განსახლების გეგმა 5 წლიანია  თუ გრძელვადიანი?)</w:t>
      </w:r>
    </w:p>
    <w:p w14:paraId="05F5F8E7" w14:textId="77777777" w:rsidR="005941E3" w:rsidRPr="005941E3" w:rsidRDefault="005941E3" w:rsidP="005941E3">
      <w:pPr>
        <w:jc w:val="both"/>
        <w:rPr>
          <w:rFonts w:ascii="Sylfaen" w:hAnsi="Sylfaen"/>
          <w:b/>
          <w:bCs/>
          <w:i/>
          <w:iCs/>
          <w:lang w:val="ka-GE"/>
        </w:rPr>
      </w:pPr>
      <w:r w:rsidRPr="005941E3">
        <w:rPr>
          <w:rFonts w:ascii="Sylfaen" w:hAnsi="Sylfaen"/>
          <w:lang w:val="ka-GE"/>
        </w:rPr>
        <w:t>გ) არის თუ არა მიზნის მისაღწევად აუცილებელი, თანაბარზომიერი ანუ პროპორციული ღონისძიება.</w:t>
      </w:r>
      <w:r w:rsidRPr="005941E3">
        <w:rPr>
          <w:rFonts w:ascii="Sylfaen" w:hAnsi="Sylfaen"/>
          <w:b/>
          <w:bCs/>
          <w:i/>
          <w:iCs/>
          <w:lang w:val="ka-GE"/>
        </w:rPr>
        <w:t>(მოცემულ შემთხვევაში ეს ვერ იქნება პროპორციული ღონისძიება, პირიქით მან შეიძლება გამოიწვიოს სხვა სამართლებრივი უფლებების შეზღუდვა, ერთ-ერთ მაგალითად შგვიძლია მოვიყვანოთ თუნდაც ეკონომიური გაძლერების მიზნით იპოთეკური სესხით სარგებლობა, არც ერთი ბანკი არ გარისკავს უფლებრივად ნაკლული ნივთი (რომელსაც ამონაწერში უფიქსირდება შეზღუდვა) როგორც უზრუნველყოფის საშუალება, დატვირთოს იპოთეკით)</w:t>
      </w:r>
    </w:p>
    <w:p w14:paraId="67D2C9B9" w14:textId="485A620D" w:rsidR="005941E3" w:rsidRPr="005941E3" w:rsidRDefault="005941E3">
      <w:pPr>
        <w:pStyle w:val="CommentText"/>
        <w:rPr>
          <w:rFonts w:ascii="Sylfaen" w:hAnsi="Sylfaen"/>
          <w:lang w:val="ka-GE"/>
        </w:rPr>
      </w:pPr>
    </w:p>
  </w:comment>
  <w:comment w:id="1" w:author="Nino Khokhobaia" w:date="2020-04-28T18:02:00Z" w:initials="NK">
    <w:p w14:paraId="251AD0DF" w14:textId="426ED493" w:rsidR="005941E3" w:rsidRPr="005941E3" w:rsidRDefault="005941E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5941E3">
        <w:rPr>
          <w:rFonts w:ascii="Sylfaen" w:hAnsi="Sylfaen"/>
          <w:lang w:val="ka-GE"/>
        </w:rPr>
        <w:t xml:space="preserve">აღნიშნულ ჩანაწერთან დაკავშირებით ჩვენი შეკითხვაა, რატომ არაა საკმარისი არსებული 2 წლიანი აკრძალვა და რა მტკიცებულებაზე დაყრდნობით ითხოვს სამინისტრო 5 წლის ვადის დამკვიდრებას. ასევე მნიშვნელოვანია განისაზღვროს, რა მიზნით ამბობს დევნილი უარს შეთავაზებულ გრძელვადიან საცხოვრებელზე, რადგან ხშირ შემთხვევაში შესაძლოა უარის მიზეზი სრულებით ლეგიტიმური იყოს (მაგ: </w:t>
      </w:r>
      <w:r w:rsidRPr="005941E3">
        <w:rPr>
          <w:rFonts w:ascii="Sylfaen" w:hAnsi="Sylfaen"/>
          <w:lang w:val="ka-GE"/>
        </w:rPr>
        <w:t>სხვადასხვა სქესის სრულწლოვანი ადამიანების ერთ ოთახში განთავსების საკითხი</w:t>
      </w:r>
      <w:r>
        <w:rPr>
          <w:rFonts w:ascii="Sylfaen" w:hAnsi="Sylfaen"/>
          <w:lang w:val="ka-GE"/>
        </w:rPr>
        <w:t>, არასათანადო საცხოვრებელი პირობები (მარნეულში კომერციული ფართი იყო საცხოვრებლის ნაცვლად შეთავაზებული</w:t>
      </w:r>
      <w:r w:rsidRPr="005941E3">
        <w:rPr>
          <w:rFonts w:ascii="Sylfaen" w:hAnsi="Sylfaen"/>
          <w:lang w:val="ka-GE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D2C9B9" w15:done="0"/>
  <w15:commentEx w15:paraId="251AD0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ED90" w16cex:dateUtc="2020-04-28T13:59:00Z"/>
  <w16cex:commentExtensible w16cex:durableId="2252EE50" w16cex:dateUtc="2020-04-28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D2C9B9" w16cid:durableId="2252ED90"/>
  <w16cid:commentId w16cid:paraId="251AD0DF" w16cid:durableId="2252EE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AEB9" w14:textId="77777777" w:rsidR="00133833" w:rsidRDefault="00133833" w:rsidP="004459CD">
      <w:pPr>
        <w:spacing w:after="0" w:line="240" w:lineRule="auto"/>
      </w:pPr>
      <w:r>
        <w:separator/>
      </w:r>
    </w:p>
  </w:endnote>
  <w:endnote w:type="continuationSeparator" w:id="0">
    <w:p w14:paraId="3543BCF4" w14:textId="77777777" w:rsidR="00133833" w:rsidRDefault="00133833" w:rsidP="0044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9A70E" w14:textId="77777777" w:rsidR="00133833" w:rsidRDefault="00133833" w:rsidP="004459CD">
      <w:pPr>
        <w:spacing w:after="0" w:line="240" w:lineRule="auto"/>
      </w:pPr>
      <w:r>
        <w:separator/>
      </w:r>
    </w:p>
  </w:footnote>
  <w:footnote w:type="continuationSeparator" w:id="0">
    <w:p w14:paraId="719DB9ED" w14:textId="77777777" w:rsidR="00133833" w:rsidRDefault="00133833" w:rsidP="004459CD">
      <w:pPr>
        <w:spacing w:after="0" w:line="240" w:lineRule="auto"/>
      </w:pPr>
      <w:r>
        <w:continuationSeparator/>
      </w:r>
    </w:p>
  </w:footnote>
  <w:footnote w:id="1">
    <w:p w14:paraId="17D3360C" w14:textId="77777777" w:rsidR="004459CD" w:rsidRPr="004459CD" w:rsidRDefault="004459C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4459CD">
        <w:rPr>
          <w:rStyle w:val="FootnoteReference"/>
          <w:sz w:val="18"/>
          <w:szCs w:val="18"/>
        </w:rPr>
        <w:footnoteRef/>
      </w:r>
      <w:r w:rsidRPr="004459CD">
        <w:rPr>
          <w:sz w:val="18"/>
          <w:szCs w:val="18"/>
        </w:rPr>
        <w:t xml:space="preserve"> </w:t>
      </w:r>
      <w:r w:rsidRPr="004459CD">
        <w:rPr>
          <w:rFonts w:ascii="Sylfaen" w:hAnsi="Sylfaen"/>
          <w:sz w:val="18"/>
          <w:szCs w:val="18"/>
          <w:lang w:val="ka-GE"/>
        </w:rPr>
        <w:t>რაზეც საბოლოო შეთანხმება ჯერ არ არის მიღწეული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162A"/>
    <w:multiLevelType w:val="hybridMultilevel"/>
    <w:tmpl w:val="E7BCCC1A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7B3B"/>
    <w:multiLevelType w:val="hybridMultilevel"/>
    <w:tmpl w:val="AF141B30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7965"/>
    <w:multiLevelType w:val="hybridMultilevel"/>
    <w:tmpl w:val="4A9E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6388"/>
    <w:multiLevelType w:val="hybridMultilevel"/>
    <w:tmpl w:val="25B604F6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6D00"/>
    <w:multiLevelType w:val="hybridMultilevel"/>
    <w:tmpl w:val="B3C8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C7E05"/>
    <w:multiLevelType w:val="hybridMultilevel"/>
    <w:tmpl w:val="CF3E0B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1A50"/>
    <w:multiLevelType w:val="hybridMultilevel"/>
    <w:tmpl w:val="80129F96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50593"/>
    <w:multiLevelType w:val="hybridMultilevel"/>
    <w:tmpl w:val="261E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880"/>
    <w:multiLevelType w:val="hybridMultilevel"/>
    <w:tmpl w:val="FAE6DA34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673D"/>
    <w:multiLevelType w:val="hybridMultilevel"/>
    <w:tmpl w:val="DC4E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60ED1"/>
    <w:multiLevelType w:val="hybridMultilevel"/>
    <w:tmpl w:val="4F724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3A766B"/>
    <w:multiLevelType w:val="hybridMultilevel"/>
    <w:tmpl w:val="DDDCDDA8"/>
    <w:lvl w:ilvl="0" w:tplc="5B424A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o Khokhobaia">
    <w15:presenceInfo w15:providerId="None" w15:userId="Nino Khokhob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6B"/>
    <w:rsid w:val="00047F36"/>
    <w:rsid w:val="00060C73"/>
    <w:rsid w:val="000E7882"/>
    <w:rsid w:val="00123BEC"/>
    <w:rsid w:val="0012645B"/>
    <w:rsid w:val="00133833"/>
    <w:rsid w:val="00137CEA"/>
    <w:rsid w:val="001560C2"/>
    <w:rsid w:val="001E33EB"/>
    <w:rsid w:val="0023291C"/>
    <w:rsid w:val="00237C5B"/>
    <w:rsid w:val="00262693"/>
    <w:rsid w:val="00286709"/>
    <w:rsid w:val="00300003"/>
    <w:rsid w:val="003609A9"/>
    <w:rsid w:val="003678C5"/>
    <w:rsid w:val="00390C48"/>
    <w:rsid w:val="00401259"/>
    <w:rsid w:val="00401937"/>
    <w:rsid w:val="004459CD"/>
    <w:rsid w:val="00465A42"/>
    <w:rsid w:val="004C7F6C"/>
    <w:rsid w:val="00534520"/>
    <w:rsid w:val="005941E3"/>
    <w:rsid w:val="005B1AC3"/>
    <w:rsid w:val="005F6CE6"/>
    <w:rsid w:val="00644C84"/>
    <w:rsid w:val="006845FB"/>
    <w:rsid w:val="006D0575"/>
    <w:rsid w:val="006E1D09"/>
    <w:rsid w:val="007450AB"/>
    <w:rsid w:val="00764867"/>
    <w:rsid w:val="007E082D"/>
    <w:rsid w:val="0081319D"/>
    <w:rsid w:val="008C6404"/>
    <w:rsid w:val="008D0E42"/>
    <w:rsid w:val="009E0A4D"/>
    <w:rsid w:val="00A01254"/>
    <w:rsid w:val="00A83A23"/>
    <w:rsid w:val="00AC205A"/>
    <w:rsid w:val="00AD4A56"/>
    <w:rsid w:val="00AF0DCA"/>
    <w:rsid w:val="00B07C92"/>
    <w:rsid w:val="00B11605"/>
    <w:rsid w:val="00B546ED"/>
    <w:rsid w:val="00BB4DE7"/>
    <w:rsid w:val="00C04ED5"/>
    <w:rsid w:val="00C12AB3"/>
    <w:rsid w:val="00D06C8A"/>
    <w:rsid w:val="00D1041E"/>
    <w:rsid w:val="00D46FF1"/>
    <w:rsid w:val="00D538DD"/>
    <w:rsid w:val="00DB2A49"/>
    <w:rsid w:val="00DB461B"/>
    <w:rsid w:val="00DB7554"/>
    <w:rsid w:val="00E56DE3"/>
    <w:rsid w:val="00E62147"/>
    <w:rsid w:val="00EF499B"/>
    <w:rsid w:val="00F0196B"/>
    <w:rsid w:val="00FC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CA82"/>
  <w15:chartTrackingRefBased/>
  <w15:docId w15:val="{18AC5EB4-0B2D-433D-8755-89B8CF14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196B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D1041E"/>
    <w:pPr>
      <w:jc w:val="center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4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41E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9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4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1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03CD-56E6-422E-9B85-B048C825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Nino Khokhobaia</cp:lastModifiedBy>
  <cp:revision>2</cp:revision>
  <dcterms:created xsi:type="dcterms:W3CDTF">2020-04-28T14:07:00Z</dcterms:created>
  <dcterms:modified xsi:type="dcterms:W3CDTF">2020-04-28T14:07:00Z</dcterms:modified>
</cp:coreProperties>
</file>