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  <w:tblDescription w:val="Düzen tablosu"/>
      </w:tblPr>
      <w:tblGrid>
        <w:gridCol w:w="2670"/>
        <w:gridCol w:w="262"/>
        <w:gridCol w:w="4190"/>
        <w:gridCol w:w="3611"/>
      </w:tblGrid>
      <w:tr w:rsidR="002A1801" w:rsidRPr="00F73558" w:rsidTr="00B7075D">
        <w:trPr>
          <w:trHeight w:val="1797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CA4A7D" w:rsidRPr="0074667F" w:rsidRDefault="00CA4A7D" w:rsidP="00CA4A7D">
            <w:pPr>
              <w:pStyle w:val="Ad"/>
              <w:jc w:val="center"/>
              <w:rPr>
                <w:rFonts w:ascii="Verdana" w:hAnsi="Verdana"/>
              </w:rPr>
            </w:pPr>
            <w:r w:rsidRPr="0020245A">
              <w:t>T.C.</w:t>
            </w:r>
          </w:p>
          <w:p w:rsidR="00CA4A7D" w:rsidRPr="0020245A" w:rsidRDefault="00CA4A7D" w:rsidP="00CA4A7D">
            <w:pPr>
              <w:pStyle w:val="Ad"/>
              <w:jc w:val="center"/>
            </w:pPr>
            <w:r w:rsidRPr="0020245A">
              <w:t>SAĞLIK BAKANLIĞI</w:t>
            </w:r>
          </w:p>
          <w:p w:rsidR="00CA4A7D" w:rsidRDefault="00CA4A7D" w:rsidP="00CA4A7D">
            <w:pPr>
              <w:pStyle w:val="Ad"/>
              <w:jc w:val="center"/>
            </w:pPr>
            <w:r>
              <w:t>Halk Sağlığı Genel Müdürlüğü</w:t>
            </w:r>
          </w:p>
          <w:p w:rsidR="002A1801" w:rsidRPr="00386BF5" w:rsidRDefault="002A1801" w:rsidP="00CB6500">
            <w:pPr>
              <w:spacing w:line="240" w:lineRule="auto"/>
              <w:ind w:left="288" w:right="288"/>
              <w:rPr>
                <w:noProof/>
                <w:sz w:val="32"/>
                <w:szCs w:val="32"/>
              </w:rPr>
            </w:pPr>
          </w:p>
        </w:tc>
        <w:tc>
          <w:tcPr>
            <w:tcW w:w="262" w:type="dxa"/>
            <w:vMerge w:val="restart"/>
          </w:tcPr>
          <w:p w:rsidR="002A1801" w:rsidRPr="00386BF5" w:rsidRDefault="002A1801" w:rsidP="00CB6500">
            <w:pPr>
              <w:spacing w:line="240" w:lineRule="auto"/>
              <w:ind w:left="-144"/>
              <w:jc w:val="both"/>
              <w:rPr>
                <w:noProof/>
              </w:rPr>
            </w:pPr>
            <w:r w:rsidRPr="00386BF5"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BAAE824" wp14:editId="36987037">
                      <wp:extent cx="116205" cy="1895475"/>
                      <wp:effectExtent l="0" t="0" r="0" b="9525"/>
                      <wp:docPr id="2" name="Dikdörtgen 9" descr="Kenar çubuğu olarak mor dikdörtg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895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DE656A" id="Dikdörtgen 9" o:spid="_x0000_s1026" alt="Kenar çubuğu olarak mor dikdörtgen" style="width:9.15pt;height:14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" fillcolor="#b70da3 [3205]" stroked="f">
                      <w10:anchorlock/>
                    </v:rect>
                  </w:pict>
                </mc:Fallback>
              </mc:AlternateContent>
            </w:r>
            <w:r w:rsidR="00BC6DF5" w:rsidRPr="00386BF5"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115BE3B" wp14:editId="0A2FA585">
                      <wp:extent cx="116205" cy="1152525"/>
                      <wp:effectExtent l="0" t="0" r="0" b="9525"/>
                      <wp:docPr id="5" name="Dikdörtgen 10" descr="Kenar çubuğu olarak gri dikdörtg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FB9952" id="Dikdörtgen 10" o:spid="_x0000_s1026" alt="Kenar çubuğu olarak gri dikdörtgen" style="width:9.1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" fillcolor="#b2b2b2 [3206]" stroked="f">
                      <w10:anchorlock/>
                    </v:rect>
                  </w:pict>
                </mc:Fallback>
              </mc:AlternateContent>
            </w:r>
            <w:r w:rsidRPr="00386BF5"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0ED88C0" wp14:editId="13A418C0">
                      <wp:extent cx="116205" cy="3400425"/>
                      <wp:effectExtent l="0" t="0" r="0" b="9525"/>
                      <wp:docPr id="1" name="Dikdörtgen 10" descr="Kenar çubuğu olarak mavi dikdörtg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34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E95C2B" id="Dikdörtgen 10" o:spid="_x0000_s1026" alt="Kenar çubuğu olarak mavi dikdörtgen" style="width:9.15pt;height:2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" fillcolor="#4bacc6 [3208]" stroked="f">
                      <w10:anchorlock/>
                    </v:rect>
                  </w:pict>
                </mc:Fallback>
              </mc:AlternateContent>
            </w:r>
          </w:p>
          <w:p w:rsidR="002A1801" w:rsidRPr="00386BF5" w:rsidRDefault="002A1801" w:rsidP="00CB6500">
            <w:pPr>
              <w:spacing w:line="240" w:lineRule="auto"/>
              <w:ind w:left="-144"/>
              <w:jc w:val="both"/>
              <w:rPr>
                <w:noProof/>
              </w:rPr>
            </w:pPr>
            <w:r w:rsidRPr="00386BF5"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9563FEA" wp14:editId="1CDEB666">
                      <wp:extent cx="116205" cy="2667000"/>
                      <wp:effectExtent l="0" t="0" r="0" b="0"/>
                      <wp:docPr id="4" name="Dikdörtgen 9" descr="Kenar çubuğu olarak mor dikdörtg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344E7F" id="Dikdörtgen 9" o:spid="_x0000_s1026" alt="Kenar çubuğu olarak mor dikdörtgen" style="width:9.15pt;height:2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" fillcolor="#b70da3 [3205]" stroked="f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801" w:type="dxa"/>
            <w:gridSpan w:val="2"/>
            <w:vAlign w:val="bottom"/>
          </w:tcPr>
          <w:p w:rsidR="002A1801" w:rsidRPr="00F73558" w:rsidRDefault="00B7075D" w:rsidP="00B7075D">
            <w:pPr>
              <w:pStyle w:val="Balk1"/>
              <w:spacing w:after="240"/>
              <w:rPr>
                <w:rFonts w:ascii="Microsoft Office Preview Font" w:hAnsi="Microsoft Office Preview Font"/>
                <w:b w:val="0"/>
                <w:noProof/>
                <w:sz w:val="70"/>
                <w:szCs w:val="96"/>
              </w:rPr>
            </w:pPr>
            <w:r w:rsidRPr="00F73558">
              <w:rPr>
                <w:rFonts w:ascii="Microsoft Office Preview Font" w:hAnsi="Microsoft Office Preview Font"/>
                <w:b w:val="0"/>
                <w:noProof/>
                <w:color w:val="333333" w:themeColor="accent1"/>
                <w:sz w:val="70"/>
                <w:szCs w:val="96"/>
              </w:rPr>
              <w:t>PROFORMA (INVOICE)</w:t>
            </w:r>
          </w:p>
        </w:tc>
      </w:tr>
      <w:tr w:rsidR="002A1801" w:rsidRPr="00386BF5" w:rsidTr="00B7075D">
        <w:trPr>
          <w:trHeight w:val="1500"/>
        </w:trPr>
        <w:tc>
          <w:tcPr>
            <w:tcW w:w="2670" w:type="dxa"/>
            <w:vMerge/>
            <w:shd w:val="clear" w:color="auto" w:fill="D9D9D9" w:themeFill="background1" w:themeFillShade="D9"/>
          </w:tcPr>
          <w:p w:rsidR="002A1801" w:rsidRPr="00386BF5" w:rsidRDefault="002A1801" w:rsidP="00CB6500">
            <w:pPr>
              <w:spacing w:line="240" w:lineRule="auto"/>
              <w:ind w:left="288"/>
              <w:rPr>
                <w:noProof/>
              </w:rPr>
            </w:pPr>
          </w:p>
        </w:tc>
        <w:tc>
          <w:tcPr>
            <w:tcW w:w="262" w:type="dxa"/>
            <w:vMerge/>
          </w:tcPr>
          <w:p w:rsidR="002A1801" w:rsidRPr="00386BF5" w:rsidRDefault="002A1801" w:rsidP="00CB6500">
            <w:pPr>
              <w:spacing w:line="240" w:lineRule="auto"/>
              <w:ind w:left="1137"/>
              <w:rPr>
                <w:noProof/>
              </w:rPr>
            </w:pPr>
          </w:p>
        </w:tc>
        <w:tc>
          <w:tcPr>
            <w:tcW w:w="4190" w:type="dxa"/>
          </w:tcPr>
          <w:p w:rsidR="00B7075D" w:rsidRPr="00F73558" w:rsidRDefault="00B7075D" w:rsidP="00B7075D">
            <w:pPr>
              <w:rPr>
                <w:sz w:val="22"/>
                <w:szCs w:val="22"/>
              </w:rPr>
            </w:pPr>
            <w:r w:rsidRPr="00F73558">
              <w:rPr>
                <w:noProof/>
                <w:sz w:val="22"/>
                <w:szCs w:val="22"/>
              </w:rPr>
              <w:t xml:space="preserve">To: </w:t>
            </w:r>
            <w:r w:rsidR="00F73558" w:rsidRPr="00F73558">
              <w:rPr>
                <w:sz w:val="22"/>
                <w:szCs w:val="22"/>
              </w:rPr>
              <w:t>National Center for Disease Control and Public Health of Georgia,</w:t>
            </w:r>
          </w:p>
          <w:p w:rsidR="002A1801" w:rsidRPr="00F73558" w:rsidRDefault="002A1801" w:rsidP="00CB6500">
            <w:pPr>
              <w:pStyle w:val="letiimBilgileri"/>
              <w:framePr w:hSpace="0" w:wrap="auto" w:vAnchor="margin" w:hAnchor="text" w:yAlign="inline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:rsidR="00B7075D" w:rsidRPr="00F73558" w:rsidRDefault="00B7075D" w:rsidP="00B7075D">
            <w:pPr>
              <w:rPr>
                <w:sz w:val="22"/>
                <w:szCs w:val="22"/>
              </w:rPr>
            </w:pPr>
            <w:r w:rsidRPr="00F73558">
              <w:rPr>
                <w:sz w:val="22"/>
                <w:szCs w:val="22"/>
              </w:rPr>
              <w:t>Tbilisi 01</w:t>
            </w:r>
            <w:r w:rsidRPr="00F73558">
              <w:rPr>
                <w:sz w:val="22"/>
                <w:szCs w:val="22"/>
                <w:lang w:val="ka-GE"/>
              </w:rPr>
              <w:t>98</w:t>
            </w:r>
            <w:r w:rsidRPr="00F73558">
              <w:rPr>
                <w:sz w:val="22"/>
                <w:szCs w:val="22"/>
              </w:rPr>
              <w:t>, Kakheti Hwy. #99</w:t>
            </w:r>
          </w:p>
          <w:p w:rsidR="00B7075D" w:rsidRPr="00F73558" w:rsidRDefault="00B7075D" w:rsidP="00B7075D">
            <w:pPr>
              <w:rPr>
                <w:sz w:val="22"/>
                <w:szCs w:val="22"/>
              </w:rPr>
            </w:pPr>
            <w:r w:rsidRPr="00F73558">
              <w:rPr>
                <w:sz w:val="22"/>
                <w:szCs w:val="22"/>
              </w:rPr>
              <w:t>Phone: +995 32 2192599</w:t>
            </w:r>
          </w:p>
          <w:p w:rsidR="002A1801" w:rsidRPr="00386BF5" w:rsidRDefault="002A1801" w:rsidP="00CB6500">
            <w:pPr>
              <w:pStyle w:val="letiimBilgileri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611" w:type="dxa"/>
          </w:tcPr>
          <w:p w:rsidR="002A1801" w:rsidRPr="00386BF5" w:rsidRDefault="00F73558" w:rsidP="00F73558">
            <w:pPr>
              <w:pStyle w:val="letiimBilgileri"/>
              <w:framePr w:hSpace="0" w:wrap="auto" w:vAnchor="margin" w:hAnchor="text" w:yAlign="inline"/>
              <w:jc w:val="right"/>
              <w:rPr>
                <w:noProof/>
              </w:rPr>
            </w:pPr>
            <w:r>
              <w:rPr>
                <w:noProof/>
              </w:rPr>
              <w:t>February 25</w:t>
            </w:r>
            <w:r w:rsidRPr="00F73558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2019</w:t>
            </w:r>
          </w:p>
        </w:tc>
      </w:tr>
      <w:tr w:rsidR="002A1801" w:rsidRPr="00386BF5" w:rsidTr="00B7075D">
        <w:trPr>
          <w:trHeight w:val="1527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2A1801" w:rsidRPr="00386BF5" w:rsidRDefault="002A1801" w:rsidP="00CB6500">
            <w:pPr>
              <w:spacing w:line="240" w:lineRule="auto"/>
              <w:ind w:left="288"/>
              <w:rPr>
                <w:noProof/>
              </w:rPr>
            </w:pPr>
          </w:p>
        </w:tc>
        <w:tc>
          <w:tcPr>
            <w:tcW w:w="262" w:type="dxa"/>
            <w:vMerge/>
          </w:tcPr>
          <w:p w:rsidR="002A1801" w:rsidRPr="00386BF5" w:rsidRDefault="002A1801" w:rsidP="00CB6500">
            <w:pPr>
              <w:spacing w:line="240" w:lineRule="auto"/>
              <w:ind w:left="1137"/>
              <w:rPr>
                <w:noProof/>
              </w:rPr>
            </w:pPr>
          </w:p>
        </w:tc>
        <w:tc>
          <w:tcPr>
            <w:tcW w:w="7801" w:type="dxa"/>
            <w:gridSpan w:val="2"/>
          </w:tcPr>
          <w:tbl>
            <w:tblPr>
              <w:tblpPr w:leftFromText="180" w:rightFromText="180" w:vertAnchor="text" w:horzAnchor="margin" w:tblpY="-51"/>
              <w:tblOverlap w:val="never"/>
              <w:tblW w:w="0" w:type="auto"/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620" w:firstRow="1" w:lastRow="0" w:firstColumn="0" w:lastColumn="0" w:noHBand="1" w:noVBand="1"/>
              <w:tblDescription w:val="Bu tabloya Satış elemanı adı, İş unvanı, Nakliye Yöntemi ve Koşulları, Teslim Tarihi, Ödeme Koşulları ve Son Tarihi girin"/>
            </w:tblPr>
            <w:tblGrid>
              <w:gridCol w:w="1701"/>
              <w:gridCol w:w="1134"/>
              <w:gridCol w:w="851"/>
              <w:gridCol w:w="992"/>
              <w:gridCol w:w="1418"/>
              <w:gridCol w:w="1465"/>
            </w:tblGrid>
            <w:tr w:rsidR="00CA4A7D" w:rsidRPr="00386BF5" w:rsidTr="00F73558">
              <w:trPr>
                <w:cantSplit/>
                <w:trHeight w:val="545"/>
              </w:trPr>
              <w:tc>
                <w:tcPr>
                  <w:tcW w:w="1701" w:type="dxa"/>
                  <w:shd w:val="clear" w:color="auto" w:fill="333333" w:themeFill="accent1"/>
                  <w:vAlign w:val="center"/>
                </w:tcPr>
                <w:p w:rsidR="00CA4A7D" w:rsidRPr="00386BF5" w:rsidRDefault="00CA4A7D" w:rsidP="00B7075D">
                  <w:pPr>
                    <w:pStyle w:val="StunBalklar"/>
                    <w:framePr w:hSpace="0" w:wrap="auto" w:vAnchor="margin" w:hAnchor="text" w:yAlign="inline"/>
                    <w:rPr>
                      <w:noProof/>
                    </w:rPr>
                  </w:pPr>
                  <w:r>
                    <w:rPr>
                      <w:noProof/>
                    </w:rPr>
                    <w:t>Product NAME</w:t>
                  </w:r>
                </w:p>
              </w:tc>
              <w:tc>
                <w:tcPr>
                  <w:tcW w:w="1134" w:type="dxa"/>
                  <w:shd w:val="clear" w:color="auto" w:fill="333333" w:themeFill="accent1"/>
                  <w:vAlign w:val="center"/>
                </w:tcPr>
                <w:p w:rsidR="00CA4A7D" w:rsidRPr="00386BF5" w:rsidRDefault="00CA4A7D" w:rsidP="00B7075D">
                  <w:pPr>
                    <w:pStyle w:val="StunBalklar"/>
                    <w:framePr w:hSpace="0" w:wrap="auto" w:vAnchor="margin" w:hAnchor="text" w:yAlign="inline"/>
                    <w:rPr>
                      <w:noProof/>
                    </w:rPr>
                  </w:pPr>
                  <w:r>
                    <w:rPr>
                      <w:noProof/>
                    </w:rPr>
                    <w:t>Lot number</w:t>
                  </w:r>
                </w:p>
              </w:tc>
              <w:tc>
                <w:tcPr>
                  <w:tcW w:w="851" w:type="dxa"/>
                  <w:shd w:val="clear" w:color="auto" w:fill="333333" w:themeFill="accent1"/>
                  <w:vAlign w:val="center"/>
                </w:tcPr>
                <w:p w:rsidR="00CA4A7D" w:rsidRPr="00386BF5" w:rsidRDefault="00CA4A7D" w:rsidP="00B7075D">
                  <w:pPr>
                    <w:pStyle w:val="StunBalklar"/>
                    <w:framePr w:hSpace="0" w:wrap="auto" w:vAnchor="margin" w:hAnchor="text" w:yAlign="inline"/>
                    <w:rPr>
                      <w:noProof/>
                    </w:rPr>
                  </w:pPr>
                  <w:r>
                    <w:rPr>
                      <w:noProof/>
                    </w:rPr>
                    <w:t>TOTAL PARCE</w:t>
                  </w:r>
                  <w:r>
                    <w:rPr>
                      <w:noProof/>
                    </w:rPr>
                    <w:t>l</w:t>
                  </w:r>
                </w:p>
              </w:tc>
              <w:tc>
                <w:tcPr>
                  <w:tcW w:w="992" w:type="dxa"/>
                  <w:shd w:val="clear" w:color="auto" w:fill="333333" w:themeFill="accent1"/>
                  <w:vAlign w:val="center"/>
                </w:tcPr>
                <w:p w:rsidR="00CA4A7D" w:rsidRPr="00386BF5" w:rsidRDefault="00CA4A7D" w:rsidP="00B7075D">
                  <w:pPr>
                    <w:pStyle w:val="StunBalklar"/>
                    <w:framePr w:hSpace="0" w:wrap="auto" w:vAnchor="margin" w:hAnchor="text" w:yAlign="inline"/>
                    <w:rPr>
                      <w:noProof/>
                    </w:rPr>
                  </w:pPr>
                  <w:r>
                    <w:rPr>
                      <w:noProof/>
                    </w:rPr>
                    <w:t>TOTAL dOSE</w:t>
                  </w:r>
                </w:p>
              </w:tc>
              <w:tc>
                <w:tcPr>
                  <w:tcW w:w="1418" w:type="dxa"/>
                  <w:shd w:val="clear" w:color="auto" w:fill="333333" w:themeFill="accent1"/>
                  <w:vAlign w:val="center"/>
                </w:tcPr>
                <w:p w:rsidR="00CA4A7D" w:rsidRPr="00386BF5" w:rsidRDefault="00CA4A7D" w:rsidP="00B7075D">
                  <w:pPr>
                    <w:pStyle w:val="StunBalklar"/>
                    <w:framePr w:hSpace="0" w:wrap="auto" w:vAnchor="margin" w:hAnchor="text" w:yAlign="inline"/>
                    <w:rPr>
                      <w:noProof/>
                    </w:rPr>
                  </w:pPr>
                  <w:r>
                    <w:rPr>
                      <w:noProof/>
                    </w:rPr>
                    <w:t>UNIT PRICE</w:t>
                  </w:r>
                  <w:r>
                    <w:rPr>
                      <w:noProof/>
                    </w:rPr>
                    <w:t xml:space="preserve"> –tl </w:t>
                  </w:r>
                  <w:r>
                    <w:rPr>
                      <w:noProof/>
                    </w:rPr>
                    <w:t>(PER DOSE</w:t>
                  </w:r>
                  <w:r>
                    <w:rPr>
                      <w:noProof/>
                    </w:rPr>
                    <w:t>)</w:t>
                  </w:r>
                </w:p>
              </w:tc>
              <w:tc>
                <w:tcPr>
                  <w:tcW w:w="1465" w:type="dxa"/>
                  <w:shd w:val="clear" w:color="auto" w:fill="333333" w:themeFill="accent1"/>
                  <w:vAlign w:val="center"/>
                </w:tcPr>
                <w:p w:rsidR="00CA4A7D" w:rsidRPr="00386BF5" w:rsidRDefault="00CA4A7D" w:rsidP="00B7075D">
                  <w:pPr>
                    <w:pStyle w:val="StunBalklar"/>
                    <w:framePr w:hSpace="0" w:wrap="auto" w:vAnchor="margin" w:hAnchor="text" w:yAlign="inline"/>
                    <w:rPr>
                      <w:noProof/>
                    </w:rPr>
                  </w:pPr>
                  <w:r>
                    <w:rPr>
                      <w:noProof/>
                    </w:rPr>
                    <w:t>TOTAL AMOUNT -tl</w:t>
                  </w:r>
                </w:p>
              </w:tc>
            </w:tr>
            <w:tr w:rsidR="00B7075D" w:rsidRPr="00386BF5" w:rsidTr="00F73558">
              <w:trPr>
                <w:cantSplit/>
                <w:trHeight w:val="545"/>
              </w:trPr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lef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MMR VACCINE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lef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a69ce827a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lef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440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lef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70,312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righ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24,07</w:t>
                  </w:r>
                </w:p>
              </w:tc>
              <w:tc>
                <w:tcPr>
                  <w:tcW w:w="1465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righ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1,692,409.84</w:t>
                  </w:r>
                </w:p>
              </w:tc>
            </w:tr>
            <w:tr w:rsidR="00B7075D" w:rsidRPr="00386BF5" w:rsidTr="00F73558">
              <w:trPr>
                <w:cantSplit/>
                <w:trHeight w:val="545"/>
              </w:trPr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lef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MMR VACCINE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lef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a69ce826a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lef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186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lef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29,688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righ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24,07</w:t>
                  </w:r>
                </w:p>
              </w:tc>
              <w:tc>
                <w:tcPr>
                  <w:tcW w:w="1465" w:type="dxa"/>
                  <w:shd w:val="clear" w:color="auto" w:fill="FFFFFF" w:themeFill="background1"/>
                  <w:vAlign w:val="center"/>
                </w:tcPr>
                <w:p w:rsidR="00B7075D" w:rsidRPr="00B7075D" w:rsidRDefault="00B7075D" w:rsidP="00CA4A7D">
                  <w:pPr>
                    <w:pStyle w:val="StunBalklar"/>
                    <w:framePr w:hSpace="0" w:wrap="auto" w:vAnchor="margin" w:hAnchor="text" w:yAlign="inline"/>
                    <w:jc w:val="righ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714,590.16</w:t>
                  </w:r>
                </w:p>
              </w:tc>
            </w:tr>
            <w:tr w:rsidR="00CA4A7D" w:rsidRPr="00386BF5" w:rsidTr="00F73558">
              <w:trPr>
                <w:cantSplit/>
                <w:trHeight w:val="545"/>
              </w:trPr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:rsidR="00CA4A7D" w:rsidRPr="00B7075D" w:rsidRDefault="00F73558" w:rsidP="00CA4A7D">
                  <w:pPr>
                    <w:pStyle w:val="StunBalklar"/>
                    <w:framePr w:hSpace="0" w:wrap="auto" w:vAnchor="margin" w:hAnchor="text" w:yAlign="inline"/>
                    <w:jc w:val="lef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TOTAL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CA4A7D" w:rsidRPr="00B7075D" w:rsidRDefault="00CA4A7D" w:rsidP="00F73558">
                  <w:pPr>
                    <w:pStyle w:val="StunBalklar"/>
                    <w:framePr w:hSpace="0" w:wrap="auto" w:vAnchor="margin" w:hAnchor="text" w:yAlign="inline"/>
                    <w:jc w:val="right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CA4A7D" w:rsidRPr="00B7075D" w:rsidRDefault="00F73558" w:rsidP="00F73558">
                  <w:pPr>
                    <w:pStyle w:val="StunBalklar"/>
                    <w:framePr w:hSpace="0" w:wrap="auto" w:vAnchor="margin" w:hAnchor="text" w:yAlign="inline"/>
                    <w:jc w:val="righ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626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CA4A7D" w:rsidRPr="00B7075D" w:rsidRDefault="00F73558" w:rsidP="00F73558">
                  <w:pPr>
                    <w:pStyle w:val="StunBalklar"/>
                    <w:framePr w:hSpace="0" w:wrap="auto" w:vAnchor="margin" w:hAnchor="text" w:yAlign="inline"/>
                    <w:jc w:val="righ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100,000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CA4A7D" w:rsidRPr="00B7075D" w:rsidRDefault="00CA4A7D" w:rsidP="00F73558">
                  <w:pPr>
                    <w:pStyle w:val="StunBalklar"/>
                    <w:framePr w:hSpace="0" w:wrap="auto" w:vAnchor="margin" w:hAnchor="text" w:yAlign="inline"/>
                    <w:jc w:val="right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465" w:type="dxa"/>
                  <w:shd w:val="clear" w:color="auto" w:fill="FFFFFF" w:themeFill="background1"/>
                  <w:vAlign w:val="center"/>
                </w:tcPr>
                <w:p w:rsidR="00CA4A7D" w:rsidRPr="00B7075D" w:rsidRDefault="00F73558" w:rsidP="00F73558">
                  <w:pPr>
                    <w:pStyle w:val="StunBalklar"/>
                    <w:framePr w:hSpace="0" w:wrap="auto" w:vAnchor="margin" w:hAnchor="text" w:yAlign="inline"/>
                    <w:jc w:val="right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2,407,000.00</w:t>
                  </w:r>
                </w:p>
              </w:tc>
            </w:tr>
          </w:tbl>
          <w:p w:rsidR="002A1801" w:rsidRPr="00386BF5" w:rsidRDefault="002A1801" w:rsidP="00CB6500">
            <w:pPr>
              <w:pStyle w:val="StunBalklar"/>
              <w:framePr w:hSpace="0" w:wrap="auto" w:vAnchor="margin" w:hAnchor="text" w:yAlign="inline"/>
              <w:rPr>
                <w:noProof/>
              </w:rPr>
            </w:pPr>
          </w:p>
        </w:tc>
      </w:tr>
      <w:tr w:rsidR="002A1801" w:rsidRPr="00386BF5" w:rsidTr="00B7075D">
        <w:trPr>
          <w:trHeight w:val="9573"/>
        </w:trPr>
        <w:tc>
          <w:tcPr>
            <w:tcW w:w="2670" w:type="dxa"/>
            <w:vMerge/>
            <w:shd w:val="clear" w:color="auto" w:fill="D9D9D9" w:themeFill="background1" w:themeFillShade="D9"/>
          </w:tcPr>
          <w:p w:rsidR="002A1801" w:rsidRPr="00386BF5" w:rsidRDefault="002A1801" w:rsidP="00CB6500">
            <w:pPr>
              <w:spacing w:line="240" w:lineRule="auto"/>
              <w:ind w:left="1137"/>
              <w:rPr>
                <w:noProof/>
              </w:rPr>
            </w:pPr>
          </w:p>
        </w:tc>
        <w:tc>
          <w:tcPr>
            <w:tcW w:w="262" w:type="dxa"/>
            <w:vMerge/>
          </w:tcPr>
          <w:p w:rsidR="002A1801" w:rsidRPr="00386BF5" w:rsidRDefault="002A1801" w:rsidP="00CB6500">
            <w:pPr>
              <w:spacing w:line="240" w:lineRule="auto"/>
              <w:ind w:left="1137"/>
              <w:rPr>
                <w:noProof/>
              </w:rPr>
            </w:pPr>
          </w:p>
        </w:tc>
        <w:tc>
          <w:tcPr>
            <w:tcW w:w="7801" w:type="dxa"/>
            <w:gridSpan w:val="2"/>
          </w:tcPr>
          <w:p w:rsidR="002A1801" w:rsidRPr="00691CAD" w:rsidRDefault="002A1801" w:rsidP="00691CAD">
            <w:pPr>
              <w:pStyle w:val="StunBalklar"/>
              <w:framePr w:hSpace="0" w:wrap="auto" w:vAnchor="margin" w:hAnchor="text" w:yAlign="inline"/>
              <w:jc w:val="right"/>
              <w:rPr>
                <w:noProof/>
                <w:sz w:val="22"/>
              </w:rPr>
            </w:pPr>
          </w:p>
          <w:p w:rsidR="00CA4A7D" w:rsidRPr="00691CAD" w:rsidRDefault="00CA4A7D" w:rsidP="00691CAD">
            <w:pPr>
              <w:pStyle w:val="StunBalklar"/>
              <w:framePr w:hSpace="0" w:wrap="auto" w:vAnchor="margin" w:hAnchor="text" w:yAlign="inline"/>
              <w:jc w:val="right"/>
              <w:rPr>
                <w:noProof/>
                <w:sz w:val="22"/>
              </w:rPr>
            </w:pPr>
          </w:p>
          <w:p w:rsidR="00CA4A7D" w:rsidRPr="00691CAD" w:rsidRDefault="00CA4A7D" w:rsidP="00691CAD">
            <w:pPr>
              <w:pStyle w:val="StunBalklar"/>
              <w:framePr w:hSpace="0" w:wrap="auto" w:vAnchor="margin" w:hAnchor="text" w:yAlign="inline"/>
              <w:jc w:val="right"/>
              <w:rPr>
                <w:noProof/>
                <w:color w:val="auto"/>
                <w:sz w:val="22"/>
              </w:rPr>
            </w:pPr>
          </w:p>
          <w:p w:rsidR="00CA4A7D" w:rsidRPr="00691CAD" w:rsidRDefault="00CA4A7D" w:rsidP="00691CAD">
            <w:pPr>
              <w:pStyle w:val="StunBalklar"/>
              <w:framePr w:hSpace="0" w:wrap="auto" w:vAnchor="margin" w:hAnchor="text" w:yAlign="inline"/>
              <w:jc w:val="right"/>
              <w:rPr>
                <w:noProof/>
                <w:color w:val="auto"/>
                <w:sz w:val="22"/>
              </w:rPr>
            </w:pPr>
          </w:p>
          <w:p w:rsidR="00CA4A7D" w:rsidRPr="00691CAD" w:rsidRDefault="00CA4A7D" w:rsidP="00691CAD">
            <w:pPr>
              <w:pStyle w:val="StunBalklar"/>
              <w:framePr w:hSpace="0" w:wrap="auto" w:vAnchor="margin" w:hAnchor="text" w:yAlign="inline"/>
              <w:jc w:val="right"/>
              <w:rPr>
                <w:noProof/>
                <w:color w:val="auto"/>
                <w:sz w:val="22"/>
              </w:rPr>
            </w:pPr>
            <w:r w:rsidRPr="00691CAD">
              <w:rPr>
                <w:noProof/>
                <w:color w:val="auto"/>
                <w:sz w:val="22"/>
              </w:rPr>
              <w:t>due to Inter-state bılateral relatıons and contract</w:t>
            </w:r>
          </w:p>
          <w:p w:rsidR="00CA4A7D" w:rsidRPr="00691CAD" w:rsidRDefault="00CA4A7D" w:rsidP="00691CAD">
            <w:pPr>
              <w:pStyle w:val="StunBalklar"/>
              <w:framePr w:hSpace="0" w:wrap="auto" w:vAnchor="margin" w:hAnchor="text" w:yAlign="inline"/>
              <w:jc w:val="right"/>
              <w:rPr>
                <w:noProof/>
                <w:color w:val="auto"/>
                <w:sz w:val="22"/>
              </w:rPr>
            </w:pPr>
          </w:p>
          <w:p w:rsidR="00CA4A7D" w:rsidRPr="00691CAD" w:rsidRDefault="00CA4A7D" w:rsidP="00691CAD">
            <w:pPr>
              <w:pStyle w:val="StunBalklar"/>
              <w:framePr w:hSpace="0" w:wrap="auto" w:vAnchor="margin" w:hAnchor="text" w:yAlign="inline"/>
              <w:jc w:val="right"/>
              <w:rPr>
                <w:noProof/>
                <w:color w:val="auto"/>
                <w:sz w:val="22"/>
              </w:rPr>
            </w:pPr>
            <w:r w:rsidRPr="00691CAD">
              <w:rPr>
                <w:noProof/>
                <w:color w:val="auto"/>
                <w:sz w:val="22"/>
              </w:rPr>
              <w:t>total amount</w:t>
            </w:r>
            <w:r w:rsidR="00691CAD" w:rsidRPr="00691CAD">
              <w:rPr>
                <w:noProof/>
                <w:color w:val="auto"/>
                <w:sz w:val="22"/>
              </w:rPr>
              <w:t xml:space="preserve"> ıs 0 (zero) tl</w:t>
            </w:r>
          </w:p>
          <w:p w:rsidR="00CA4A7D" w:rsidRPr="00691CAD" w:rsidRDefault="00CA4A7D" w:rsidP="00691CAD">
            <w:pPr>
              <w:pStyle w:val="Ad"/>
              <w:jc w:val="right"/>
              <w:rPr>
                <w:noProof/>
                <w:sz w:val="22"/>
              </w:rPr>
            </w:pPr>
            <w:bookmarkStart w:id="0" w:name="_GoBack"/>
            <w:bookmarkEnd w:id="0"/>
          </w:p>
        </w:tc>
      </w:tr>
    </w:tbl>
    <w:p w:rsidR="00E25AEB" w:rsidRPr="00386BF5" w:rsidRDefault="00E25AEB" w:rsidP="0076558B">
      <w:pPr>
        <w:tabs>
          <w:tab w:val="left" w:pos="2655"/>
        </w:tabs>
        <w:rPr>
          <w:noProof/>
          <w:szCs w:val="20"/>
        </w:rPr>
      </w:pPr>
    </w:p>
    <w:sectPr w:rsidR="00E25AEB" w:rsidRPr="00386BF5" w:rsidSect="002E4A46">
      <w:pgSz w:w="11906" w:h="16838" w:code="9"/>
      <w:pgMar w:top="864" w:right="576" w:bottom="288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5D" w:rsidRDefault="00B7075D">
      <w:r>
        <w:separator/>
      </w:r>
    </w:p>
  </w:endnote>
  <w:endnote w:type="continuationSeparator" w:id="0">
    <w:p w:rsidR="00B7075D" w:rsidRDefault="00B7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Office Preview Font">
    <w:altName w:val="Calibri"/>
    <w:charset w:val="00"/>
    <w:family w:val="swiss"/>
    <w:pitch w:val="variable"/>
    <w:sig w:usb0="00000003" w:usb1="02000000" w:usb2="00000000" w:usb3="00000000" w:csb0="00000001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5D" w:rsidRDefault="00B7075D">
      <w:r>
        <w:separator/>
      </w:r>
    </w:p>
  </w:footnote>
  <w:footnote w:type="continuationSeparator" w:id="0">
    <w:p w:rsidR="00B7075D" w:rsidRDefault="00B7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4348E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3ADD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603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CE44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D84C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274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347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8FA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9E0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5A7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5D"/>
    <w:rsid w:val="00002021"/>
    <w:rsid w:val="00010B1C"/>
    <w:rsid w:val="00012C15"/>
    <w:rsid w:val="00012DA5"/>
    <w:rsid w:val="00017A97"/>
    <w:rsid w:val="000403E8"/>
    <w:rsid w:val="000417F9"/>
    <w:rsid w:val="00043699"/>
    <w:rsid w:val="00047BD9"/>
    <w:rsid w:val="00056E24"/>
    <w:rsid w:val="00091DBF"/>
    <w:rsid w:val="000A72A8"/>
    <w:rsid w:val="000C60AF"/>
    <w:rsid w:val="000E592C"/>
    <w:rsid w:val="001055DF"/>
    <w:rsid w:val="00146980"/>
    <w:rsid w:val="0015744F"/>
    <w:rsid w:val="00157F88"/>
    <w:rsid w:val="001724F6"/>
    <w:rsid w:val="001973B1"/>
    <w:rsid w:val="001A6392"/>
    <w:rsid w:val="001B5462"/>
    <w:rsid w:val="001B5F25"/>
    <w:rsid w:val="001D2A7C"/>
    <w:rsid w:val="001D6696"/>
    <w:rsid w:val="001E3C2E"/>
    <w:rsid w:val="001F1EA7"/>
    <w:rsid w:val="0020532B"/>
    <w:rsid w:val="00205DD6"/>
    <w:rsid w:val="00206B1B"/>
    <w:rsid w:val="00207555"/>
    <w:rsid w:val="0021009B"/>
    <w:rsid w:val="00213FAA"/>
    <w:rsid w:val="00246484"/>
    <w:rsid w:val="00251C32"/>
    <w:rsid w:val="002923B0"/>
    <w:rsid w:val="00296F2F"/>
    <w:rsid w:val="002A1801"/>
    <w:rsid w:val="002E4A46"/>
    <w:rsid w:val="00326411"/>
    <w:rsid w:val="00341D54"/>
    <w:rsid w:val="003465E2"/>
    <w:rsid w:val="00357AF0"/>
    <w:rsid w:val="00360D3D"/>
    <w:rsid w:val="003756B5"/>
    <w:rsid w:val="00386BF5"/>
    <w:rsid w:val="00387E68"/>
    <w:rsid w:val="003B6DA4"/>
    <w:rsid w:val="003B7E00"/>
    <w:rsid w:val="003D6485"/>
    <w:rsid w:val="003E3D7F"/>
    <w:rsid w:val="003F03CA"/>
    <w:rsid w:val="00413CC1"/>
    <w:rsid w:val="00416A5B"/>
    <w:rsid w:val="00436B94"/>
    <w:rsid w:val="004526C5"/>
    <w:rsid w:val="00473FA7"/>
    <w:rsid w:val="004776DC"/>
    <w:rsid w:val="004801EC"/>
    <w:rsid w:val="004A6178"/>
    <w:rsid w:val="004D4988"/>
    <w:rsid w:val="004D6D3B"/>
    <w:rsid w:val="004E0B33"/>
    <w:rsid w:val="004E3995"/>
    <w:rsid w:val="0052253F"/>
    <w:rsid w:val="00522EAB"/>
    <w:rsid w:val="00531C77"/>
    <w:rsid w:val="005404D4"/>
    <w:rsid w:val="00551108"/>
    <w:rsid w:val="00552F77"/>
    <w:rsid w:val="005603C7"/>
    <w:rsid w:val="00571EC8"/>
    <w:rsid w:val="0058338F"/>
    <w:rsid w:val="00584C74"/>
    <w:rsid w:val="00584EBA"/>
    <w:rsid w:val="005A146F"/>
    <w:rsid w:val="005A6D66"/>
    <w:rsid w:val="005B2A89"/>
    <w:rsid w:val="005B7ABD"/>
    <w:rsid w:val="0061045D"/>
    <w:rsid w:val="006171BA"/>
    <w:rsid w:val="00640AAC"/>
    <w:rsid w:val="00643989"/>
    <w:rsid w:val="00647F33"/>
    <w:rsid w:val="0065596D"/>
    <w:rsid w:val="00691CAD"/>
    <w:rsid w:val="006C4528"/>
    <w:rsid w:val="006C6182"/>
    <w:rsid w:val="006D2782"/>
    <w:rsid w:val="006D3492"/>
    <w:rsid w:val="006E0B2F"/>
    <w:rsid w:val="006F21A0"/>
    <w:rsid w:val="00703C78"/>
    <w:rsid w:val="00723603"/>
    <w:rsid w:val="0074437D"/>
    <w:rsid w:val="00747CF3"/>
    <w:rsid w:val="00751F2C"/>
    <w:rsid w:val="00763353"/>
    <w:rsid w:val="0076558B"/>
    <w:rsid w:val="00770B0B"/>
    <w:rsid w:val="007A07D7"/>
    <w:rsid w:val="007A0C5E"/>
    <w:rsid w:val="007C1315"/>
    <w:rsid w:val="007C5A8E"/>
    <w:rsid w:val="007C7496"/>
    <w:rsid w:val="007D49EA"/>
    <w:rsid w:val="007E4082"/>
    <w:rsid w:val="007F3D8D"/>
    <w:rsid w:val="007F4E44"/>
    <w:rsid w:val="008044FF"/>
    <w:rsid w:val="00824635"/>
    <w:rsid w:val="00860139"/>
    <w:rsid w:val="00897D19"/>
    <w:rsid w:val="008A1909"/>
    <w:rsid w:val="008A3C48"/>
    <w:rsid w:val="008B53B2"/>
    <w:rsid w:val="008B549F"/>
    <w:rsid w:val="008C1DFD"/>
    <w:rsid w:val="008D0C02"/>
    <w:rsid w:val="008D63CA"/>
    <w:rsid w:val="008E306D"/>
    <w:rsid w:val="008E6D99"/>
    <w:rsid w:val="008F7829"/>
    <w:rsid w:val="00904F13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7015"/>
    <w:rsid w:val="00A40812"/>
    <w:rsid w:val="00A4752F"/>
    <w:rsid w:val="00A626DE"/>
    <w:rsid w:val="00A62877"/>
    <w:rsid w:val="00A64B88"/>
    <w:rsid w:val="00A67B29"/>
    <w:rsid w:val="00A71F71"/>
    <w:rsid w:val="00A73FA5"/>
    <w:rsid w:val="00A8511C"/>
    <w:rsid w:val="00AB03C9"/>
    <w:rsid w:val="00B42A22"/>
    <w:rsid w:val="00B530A0"/>
    <w:rsid w:val="00B5478E"/>
    <w:rsid w:val="00B7075D"/>
    <w:rsid w:val="00B7167B"/>
    <w:rsid w:val="00B764B8"/>
    <w:rsid w:val="00B929D8"/>
    <w:rsid w:val="00BA71B8"/>
    <w:rsid w:val="00BA7FA7"/>
    <w:rsid w:val="00BB4DAA"/>
    <w:rsid w:val="00BB763E"/>
    <w:rsid w:val="00BC6DF5"/>
    <w:rsid w:val="00BD0D4F"/>
    <w:rsid w:val="00BD480B"/>
    <w:rsid w:val="00BD7A44"/>
    <w:rsid w:val="00BE240E"/>
    <w:rsid w:val="00C22B70"/>
    <w:rsid w:val="00C276BE"/>
    <w:rsid w:val="00C32AE1"/>
    <w:rsid w:val="00C379F1"/>
    <w:rsid w:val="00C420BD"/>
    <w:rsid w:val="00C43BE7"/>
    <w:rsid w:val="00C52E4D"/>
    <w:rsid w:val="00C60CDF"/>
    <w:rsid w:val="00C66691"/>
    <w:rsid w:val="00C66AD0"/>
    <w:rsid w:val="00C74974"/>
    <w:rsid w:val="00C8685D"/>
    <w:rsid w:val="00CA1CFC"/>
    <w:rsid w:val="00CA4A7D"/>
    <w:rsid w:val="00CB4CBD"/>
    <w:rsid w:val="00CB6500"/>
    <w:rsid w:val="00CF01AF"/>
    <w:rsid w:val="00CF3C05"/>
    <w:rsid w:val="00D162F2"/>
    <w:rsid w:val="00D33CEA"/>
    <w:rsid w:val="00D4146A"/>
    <w:rsid w:val="00D45E69"/>
    <w:rsid w:val="00D7042E"/>
    <w:rsid w:val="00D76A11"/>
    <w:rsid w:val="00DC1152"/>
    <w:rsid w:val="00DE09CB"/>
    <w:rsid w:val="00DF7693"/>
    <w:rsid w:val="00E25AEB"/>
    <w:rsid w:val="00E27198"/>
    <w:rsid w:val="00E30C3F"/>
    <w:rsid w:val="00E358C1"/>
    <w:rsid w:val="00E371FA"/>
    <w:rsid w:val="00E42426"/>
    <w:rsid w:val="00E6107D"/>
    <w:rsid w:val="00E9258D"/>
    <w:rsid w:val="00E9764B"/>
    <w:rsid w:val="00ED6D9F"/>
    <w:rsid w:val="00EE1154"/>
    <w:rsid w:val="00EF58B4"/>
    <w:rsid w:val="00F1292B"/>
    <w:rsid w:val="00F52042"/>
    <w:rsid w:val="00F64BE0"/>
    <w:rsid w:val="00F6699E"/>
    <w:rsid w:val="00F70E38"/>
    <w:rsid w:val="00F73558"/>
    <w:rsid w:val="00F74E25"/>
    <w:rsid w:val="00FB1848"/>
    <w:rsid w:val="00FC643D"/>
    <w:rsid w:val="00FD0114"/>
    <w:rsid w:val="00FD0E4D"/>
    <w:rsid w:val="00FF2E48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,"/>
  <w:listSeparator w:val=";"/>
  <w14:docId w14:val="34D960DF"/>
  <w15:docId w15:val="{8269C5BF-0F2F-4C35-A644-65A0CD61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500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Balk1">
    <w:name w:val="heading 1"/>
    <w:basedOn w:val="Normal"/>
    <w:next w:val="Normal"/>
    <w:qFormat/>
    <w:rsid w:val="001973B1"/>
    <w:pPr>
      <w:spacing w:line="240" w:lineRule="auto"/>
      <w:jc w:val="right"/>
      <w:outlineLvl w:val="0"/>
    </w:pPr>
    <w:rPr>
      <w:rFonts w:asciiTheme="majorHAnsi" w:hAnsiTheme="majorHAnsi"/>
      <w:b/>
      <w:color w:val="262626" w:themeColor="accent1" w:themeShade="BF"/>
      <w:sz w:val="40"/>
    </w:rPr>
  </w:style>
  <w:style w:type="paragraph" w:styleId="Balk2">
    <w:name w:val="heading 2"/>
    <w:basedOn w:val="Normal"/>
    <w:next w:val="Normal"/>
    <w:link w:val="Balk2Char"/>
    <w:qFormat/>
    <w:rsid w:val="001973B1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Balk3">
    <w:name w:val="heading 3"/>
    <w:basedOn w:val="Normal"/>
    <w:next w:val="Normal"/>
    <w:semiHidden/>
    <w:unhideWhenUsed/>
    <w:rsid w:val="00A71F71"/>
    <w:pPr>
      <w:outlineLvl w:val="2"/>
    </w:pPr>
    <w:rPr>
      <w:i/>
      <w:sz w:val="15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CB65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62626" w:themeColor="accent1" w:themeShade="BF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CB65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62626" w:themeColor="accent1" w:themeShade="B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CB65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91919" w:themeColor="accent1" w:themeShade="7F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CB65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91919" w:themeColor="accent1" w:themeShade="7F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CB65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B0651" w:themeColor="accent2" w:themeShade="80"/>
      <w:szCs w:val="21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CB65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84806" w:themeColor="accent6" w:themeShade="80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1973B1"/>
    <w:rPr>
      <w:rFonts w:asciiTheme="majorHAnsi" w:hAnsiTheme="majorHAnsi"/>
      <w:b/>
      <w:caps/>
      <w:spacing w:val="4"/>
      <w:sz w:val="15"/>
      <w:szCs w:val="16"/>
    </w:rPr>
  </w:style>
  <w:style w:type="paragraph" w:styleId="BalonMetni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TarihveSay">
    <w:name w:val="Tarih ve Sayı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AklamaBavurusu">
    <w:name w:val="annotation reference"/>
    <w:basedOn w:val="VarsaylanParagrafYazTipi"/>
    <w:semiHidden/>
    <w:rsid w:val="006D2782"/>
    <w:rPr>
      <w:sz w:val="16"/>
      <w:szCs w:val="16"/>
    </w:rPr>
  </w:style>
  <w:style w:type="paragraph" w:styleId="AklamaMetni">
    <w:name w:val="annotation text"/>
    <w:basedOn w:val="Normal"/>
    <w:semiHidden/>
    <w:rsid w:val="006D2782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6D2782"/>
    <w:rPr>
      <w:b/>
      <w:bCs/>
    </w:rPr>
  </w:style>
  <w:style w:type="paragraph" w:customStyle="1" w:styleId="Ad">
    <w:name w:val="Ad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1973B1"/>
    <w:pPr>
      <w:spacing w:before="60" w:line="240" w:lineRule="auto"/>
    </w:pPr>
    <w:rPr>
      <w:i/>
      <w:sz w:val="15"/>
    </w:rPr>
  </w:style>
  <w:style w:type="paragraph" w:customStyle="1" w:styleId="Tutar">
    <w:name w:val="Tutar"/>
    <w:basedOn w:val="Normal"/>
    <w:qFormat/>
    <w:rsid w:val="00584C74"/>
    <w:pPr>
      <w:jc w:val="right"/>
    </w:pPr>
    <w:rPr>
      <w:szCs w:val="20"/>
    </w:rPr>
  </w:style>
  <w:style w:type="paragraph" w:customStyle="1" w:styleId="Teekkrler">
    <w:name w:val="Teşekkürler"/>
    <w:basedOn w:val="Normal"/>
    <w:qFormat/>
    <w:rsid w:val="001973B1"/>
    <w:pPr>
      <w:jc w:val="center"/>
    </w:pPr>
    <w:rPr>
      <w:rFonts w:asciiTheme="majorHAnsi" w:hAnsiTheme="majorHAnsi"/>
      <w:b/>
      <w:caps/>
      <w:sz w:val="19"/>
    </w:rPr>
  </w:style>
  <w:style w:type="paragraph" w:customStyle="1" w:styleId="StunBalklar">
    <w:name w:val="Sütun Başlıkları"/>
    <w:basedOn w:val="Normal"/>
    <w:qFormat/>
    <w:rsid w:val="002A1801"/>
    <w:pPr>
      <w:framePr w:hSpace="180" w:wrap="around" w:vAnchor="text" w:hAnchor="margin" w:y="75"/>
      <w:spacing w:line="240" w:lineRule="auto"/>
      <w:jc w:val="center"/>
    </w:pPr>
    <w:rPr>
      <w:rFonts w:asciiTheme="majorHAnsi" w:hAnsiTheme="majorHAnsi"/>
      <w:b/>
      <w:caps/>
      <w:color w:val="FFFFFF" w:themeColor="background1"/>
      <w:sz w:val="16"/>
    </w:rPr>
  </w:style>
  <w:style w:type="paragraph" w:customStyle="1" w:styleId="Ortalanm">
    <w:name w:val="Ortalanmış"/>
    <w:basedOn w:val="Normal"/>
    <w:qFormat/>
    <w:rsid w:val="00056E24"/>
    <w:pPr>
      <w:spacing w:line="240" w:lineRule="auto"/>
      <w:jc w:val="center"/>
    </w:pPr>
  </w:style>
  <w:style w:type="paragraph" w:customStyle="1" w:styleId="Etiketler">
    <w:name w:val="Etiketler"/>
    <w:basedOn w:val="Balk2"/>
    <w:qFormat/>
    <w:rsid w:val="003756B5"/>
    <w:pPr>
      <w:jc w:val="right"/>
    </w:pPr>
  </w:style>
  <w:style w:type="paragraph" w:customStyle="1" w:styleId="AayaOrtalanmMetin">
    <w:name w:val="Aşağıya Ortalanmış Metin"/>
    <w:basedOn w:val="Normal"/>
    <w:unhideWhenUsed/>
    <w:qFormat/>
    <w:rsid w:val="001973B1"/>
    <w:pPr>
      <w:spacing w:before="1300" w:after="60"/>
      <w:jc w:val="center"/>
    </w:pPr>
    <w:rPr>
      <w:szCs w:val="20"/>
    </w:rPr>
  </w:style>
  <w:style w:type="paragraph" w:styleId="stBilgi">
    <w:name w:val="header"/>
    <w:basedOn w:val="Normal"/>
    <w:link w:val="stBilgiChar"/>
    <w:unhideWhenUsed/>
    <w:rsid w:val="00D162F2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D162F2"/>
    <w:rPr>
      <w:rFonts w:asciiTheme="minorHAnsi" w:hAnsiTheme="minorHAnsi"/>
      <w:spacing w:val="4"/>
      <w:sz w:val="17"/>
      <w:szCs w:val="18"/>
    </w:rPr>
  </w:style>
  <w:style w:type="paragraph" w:styleId="AltBilgi">
    <w:name w:val="footer"/>
    <w:basedOn w:val="Normal"/>
    <w:link w:val="AltBilgiChar"/>
    <w:unhideWhenUsed/>
    <w:rsid w:val="00D162F2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rsid w:val="00D162F2"/>
    <w:rPr>
      <w:rFonts w:asciiTheme="minorHAnsi" w:hAnsiTheme="minorHAnsi"/>
      <w:spacing w:val="4"/>
      <w:sz w:val="17"/>
      <w:szCs w:val="18"/>
    </w:rPr>
  </w:style>
  <w:style w:type="paragraph" w:customStyle="1" w:styleId="letiimBilgileri">
    <w:name w:val="İletişim Bilgileri"/>
    <w:basedOn w:val="Normal"/>
    <w:link w:val="letiimBilgileriKrkt"/>
    <w:qFormat/>
    <w:rsid w:val="005B2A89"/>
    <w:pPr>
      <w:framePr w:hSpace="180" w:wrap="around" w:vAnchor="text" w:hAnchor="margin" w:y="75"/>
      <w:spacing w:line="276" w:lineRule="auto"/>
    </w:pPr>
    <w:rPr>
      <w:rFonts w:ascii="Microsoft Office Preview Font" w:hAnsi="Microsoft Office Preview Font"/>
      <w:sz w:val="18"/>
    </w:rPr>
  </w:style>
  <w:style w:type="character" w:customStyle="1" w:styleId="letiimBilgileriKrkt">
    <w:name w:val="İletişim Bilgileri Krkt"/>
    <w:basedOn w:val="VarsaylanParagrafYazTipi"/>
    <w:link w:val="letiimBilgileri"/>
    <w:rsid w:val="005B2A89"/>
    <w:rPr>
      <w:rFonts w:ascii="Microsoft Office Preview Font" w:hAnsi="Microsoft Office Preview Font"/>
      <w:spacing w:val="4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BC6DF5"/>
    <w:rPr>
      <w:color w:val="808080"/>
    </w:rPr>
  </w:style>
  <w:style w:type="character" w:styleId="KitapBal">
    <w:name w:val="Book Title"/>
    <w:basedOn w:val="VarsaylanParagrafYazTipi"/>
    <w:uiPriority w:val="33"/>
    <w:semiHidden/>
    <w:unhideWhenUsed/>
    <w:qFormat/>
    <w:rsid w:val="00CB6500"/>
    <w:rPr>
      <w:b/>
      <w:bCs/>
      <w:i/>
      <w:iCs/>
      <w:spacing w:val="5"/>
    </w:rPr>
  </w:style>
  <w:style w:type="paragraph" w:styleId="ResimYazs">
    <w:name w:val="caption"/>
    <w:basedOn w:val="Normal"/>
    <w:next w:val="Normal"/>
    <w:semiHidden/>
    <w:unhideWhenUsed/>
    <w:qFormat/>
    <w:rsid w:val="00CB6500"/>
    <w:pPr>
      <w:spacing w:after="200" w:line="240" w:lineRule="auto"/>
    </w:pPr>
    <w:rPr>
      <w:i/>
      <w:iCs/>
      <w:color w:val="1F497D" w:themeColor="text2"/>
      <w:sz w:val="18"/>
    </w:rPr>
  </w:style>
  <w:style w:type="character" w:styleId="Vurgu">
    <w:name w:val="Emphasis"/>
    <w:basedOn w:val="VarsaylanParagrafYazTipi"/>
    <w:semiHidden/>
    <w:unhideWhenUsed/>
    <w:qFormat/>
    <w:rsid w:val="00CB6500"/>
    <w:rPr>
      <w:i/>
      <w:iCs/>
    </w:rPr>
  </w:style>
  <w:style w:type="character" w:customStyle="1" w:styleId="Balk4Char">
    <w:name w:val="Başlık 4 Char"/>
    <w:basedOn w:val="VarsaylanParagrafYazTipi"/>
    <w:link w:val="Balk4"/>
    <w:semiHidden/>
    <w:rsid w:val="00CB6500"/>
    <w:rPr>
      <w:rFonts w:asciiTheme="majorHAnsi" w:eastAsiaTheme="majorEastAsia" w:hAnsiTheme="majorHAnsi" w:cstheme="majorBidi"/>
      <w:i/>
      <w:iCs/>
      <w:color w:val="262626" w:themeColor="accent1" w:themeShade="BF"/>
      <w:spacing w:val="4"/>
      <w:sz w:val="17"/>
      <w:szCs w:val="18"/>
    </w:rPr>
  </w:style>
  <w:style w:type="character" w:customStyle="1" w:styleId="Balk5Char">
    <w:name w:val="Başlık 5 Char"/>
    <w:basedOn w:val="VarsaylanParagrafYazTipi"/>
    <w:link w:val="Balk5"/>
    <w:semiHidden/>
    <w:rsid w:val="00CB6500"/>
    <w:rPr>
      <w:rFonts w:asciiTheme="majorHAnsi" w:eastAsiaTheme="majorEastAsia" w:hAnsiTheme="majorHAnsi" w:cstheme="majorBidi"/>
      <w:color w:val="262626" w:themeColor="accent1" w:themeShade="BF"/>
      <w:spacing w:val="4"/>
      <w:sz w:val="17"/>
      <w:szCs w:val="18"/>
    </w:rPr>
  </w:style>
  <w:style w:type="character" w:customStyle="1" w:styleId="Balk6Char">
    <w:name w:val="Başlık 6 Char"/>
    <w:basedOn w:val="VarsaylanParagrafYazTipi"/>
    <w:link w:val="Balk6"/>
    <w:semiHidden/>
    <w:rsid w:val="00CB6500"/>
    <w:rPr>
      <w:rFonts w:asciiTheme="majorHAnsi" w:eastAsiaTheme="majorEastAsia" w:hAnsiTheme="majorHAnsi" w:cstheme="majorBidi"/>
      <w:color w:val="191919" w:themeColor="accent1" w:themeShade="7F"/>
      <w:spacing w:val="4"/>
      <w:sz w:val="17"/>
      <w:szCs w:val="18"/>
    </w:rPr>
  </w:style>
  <w:style w:type="character" w:customStyle="1" w:styleId="Balk7Char">
    <w:name w:val="Başlık 7 Char"/>
    <w:basedOn w:val="VarsaylanParagrafYazTipi"/>
    <w:link w:val="Balk7"/>
    <w:semiHidden/>
    <w:rsid w:val="00CB6500"/>
    <w:rPr>
      <w:rFonts w:asciiTheme="majorHAnsi" w:eastAsiaTheme="majorEastAsia" w:hAnsiTheme="majorHAnsi" w:cstheme="majorBidi"/>
      <w:i/>
      <w:iCs/>
      <w:color w:val="191919" w:themeColor="accent1" w:themeShade="7F"/>
      <w:spacing w:val="4"/>
      <w:sz w:val="17"/>
      <w:szCs w:val="18"/>
    </w:rPr>
  </w:style>
  <w:style w:type="character" w:customStyle="1" w:styleId="Balk8Char">
    <w:name w:val="Başlık 8 Char"/>
    <w:basedOn w:val="VarsaylanParagrafYazTipi"/>
    <w:link w:val="Balk8"/>
    <w:semiHidden/>
    <w:rsid w:val="00CB6500"/>
    <w:rPr>
      <w:rFonts w:asciiTheme="majorHAnsi" w:eastAsiaTheme="majorEastAsia" w:hAnsiTheme="majorHAnsi" w:cstheme="majorBidi"/>
      <w:color w:val="5B0651" w:themeColor="accent2" w:themeShade="80"/>
      <w:spacing w:val="4"/>
      <w:sz w:val="17"/>
      <w:szCs w:val="21"/>
    </w:rPr>
  </w:style>
  <w:style w:type="character" w:customStyle="1" w:styleId="Balk9Char">
    <w:name w:val="Başlık 9 Char"/>
    <w:basedOn w:val="VarsaylanParagrafYazTipi"/>
    <w:link w:val="Balk9"/>
    <w:semiHidden/>
    <w:rsid w:val="00CB6500"/>
    <w:rPr>
      <w:rFonts w:asciiTheme="majorHAnsi" w:eastAsiaTheme="majorEastAsia" w:hAnsiTheme="majorHAnsi" w:cstheme="majorBidi"/>
      <w:i/>
      <w:iCs/>
      <w:color w:val="984806" w:themeColor="accent6" w:themeShade="80"/>
      <w:spacing w:val="4"/>
      <w:sz w:val="17"/>
      <w:szCs w:val="21"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CB6500"/>
    <w:rPr>
      <w:i/>
      <w:iCs/>
      <w:color w:val="333333" w:themeColor="accent1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CB6500"/>
    <w:pPr>
      <w:pBdr>
        <w:top w:val="single" w:sz="4" w:space="10" w:color="333333" w:themeColor="accent1"/>
        <w:bottom w:val="single" w:sz="4" w:space="10" w:color="333333" w:themeColor="accent1"/>
      </w:pBdr>
      <w:spacing w:before="360" w:after="360"/>
      <w:ind w:left="864" w:right="864"/>
      <w:jc w:val="center"/>
    </w:pPr>
    <w:rPr>
      <w:i/>
      <w:iCs/>
      <w:color w:val="333333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CB6500"/>
    <w:rPr>
      <w:rFonts w:asciiTheme="minorHAnsi" w:hAnsiTheme="minorHAnsi"/>
      <w:i/>
      <w:iCs/>
      <w:color w:val="333333" w:themeColor="accent1"/>
      <w:spacing w:val="4"/>
      <w:sz w:val="17"/>
      <w:szCs w:val="18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CB6500"/>
    <w:rPr>
      <w:b/>
      <w:bCs/>
      <w:smallCaps/>
      <w:color w:val="333333" w:themeColor="accent1"/>
      <w:spacing w:val="5"/>
    </w:rPr>
  </w:style>
  <w:style w:type="paragraph" w:styleId="ListeParagraf">
    <w:name w:val="List Paragraph"/>
    <w:basedOn w:val="Normal"/>
    <w:uiPriority w:val="34"/>
    <w:semiHidden/>
    <w:unhideWhenUsed/>
    <w:qFormat/>
    <w:rsid w:val="00CB6500"/>
    <w:pPr>
      <w:ind w:left="720"/>
      <w:contextualSpacing/>
    </w:pPr>
  </w:style>
  <w:style w:type="paragraph" w:styleId="AralkYok">
    <w:name w:val="No Spacing"/>
    <w:uiPriority w:val="1"/>
    <w:semiHidden/>
    <w:unhideWhenUsed/>
    <w:qFormat/>
    <w:rsid w:val="00CB6500"/>
    <w:rPr>
      <w:rFonts w:asciiTheme="minorHAnsi" w:hAnsiTheme="minorHAnsi"/>
      <w:spacing w:val="4"/>
      <w:sz w:val="17"/>
      <w:szCs w:val="18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rsid w:val="00CB65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CB6500"/>
    <w:rPr>
      <w:rFonts w:asciiTheme="minorHAnsi" w:hAnsiTheme="minorHAnsi"/>
      <w:i/>
      <w:iCs/>
      <w:color w:val="404040" w:themeColor="text1" w:themeTint="BF"/>
      <w:spacing w:val="4"/>
      <w:sz w:val="17"/>
      <w:szCs w:val="18"/>
    </w:rPr>
  </w:style>
  <w:style w:type="character" w:styleId="Gl">
    <w:name w:val="Strong"/>
    <w:basedOn w:val="VarsaylanParagrafYazTipi"/>
    <w:semiHidden/>
    <w:unhideWhenUsed/>
    <w:qFormat/>
    <w:rsid w:val="00CB6500"/>
    <w:rPr>
      <w:b/>
      <w:bCs/>
    </w:rPr>
  </w:style>
  <w:style w:type="paragraph" w:styleId="Altyaz">
    <w:name w:val="Subtitle"/>
    <w:basedOn w:val="Normal"/>
    <w:next w:val="Normal"/>
    <w:link w:val="AltyazChar"/>
    <w:semiHidden/>
    <w:unhideWhenUsed/>
    <w:qFormat/>
    <w:rsid w:val="00CB650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semiHidden/>
    <w:rsid w:val="00CB65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CB6500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CB6500"/>
    <w:rPr>
      <w:smallCaps/>
      <w:color w:val="5A5A5A" w:themeColor="text1" w:themeTint="A5"/>
    </w:rPr>
  </w:style>
  <w:style w:type="paragraph" w:styleId="KonuBal">
    <w:name w:val="Title"/>
    <w:basedOn w:val="Normal"/>
    <w:next w:val="Normal"/>
    <w:link w:val="KonuBalChar"/>
    <w:semiHidden/>
    <w:unhideWhenUsed/>
    <w:qFormat/>
    <w:rsid w:val="00CB650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semiHidden/>
    <w:rsid w:val="00CB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B6500"/>
    <w:pPr>
      <w:keepNext/>
      <w:keepLines/>
      <w:spacing w:before="240" w:line="264" w:lineRule="auto"/>
      <w:jc w:val="left"/>
      <w:outlineLvl w:val="9"/>
    </w:pPr>
    <w:rPr>
      <w:rFonts w:eastAsiaTheme="majorEastAsia" w:cstheme="majorBidi"/>
      <w:b w:val="0"/>
      <w:sz w:val="32"/>
      <w:szCs w:val="32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B6500"/>
    <w:rPr>
      <w:color w:val="595959" w:themeColor="text1" w:themeTint="A6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kan.Yamanoglu\AppData\Roaming\Microsoft\&#350;ablonlar\Sat&#305;&#351;%20faturas&#305;%20(Mavi%20Gradyan%20tasar&#305;m)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33333"/>
      </a:accent1>
      <a:accent2>
        <a:srgbClr val="B70DA3"/>
      </a:accent2>
      <a:accent3>
        <a:srgbClr val="B2B2B2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Satış faturası (Mavi Gradyan tasarım)</Template>
  <TotalTime>97</TotalTime>
  <Pages>2</Pages>
  <Words>79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Tarkan Mustafa Yamanoğlu</dc:creator>
  <cp:keywords/>
  <dc:description/>
  <cp:lastModifiedBy>Tarkan Mustafa Yamanoğlu</cp:lastModifiedBy>
  <cp:revision>2</cp:revision>
  <cp:lastPrinted>2019-02-25T12:27:00Z</cp:lastPrinted>
  <dcterms:created xsi:type="dcterms:W3CDTF">2019-02-25T11:59:00Z</dcterms:created>
  <dcterms:modified xsi:type="dcterms:W3CDTF">2019-02-25T13:37:00Z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2018-05-10T15:03:25.3974758Z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