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52" w:rsidRPr="00025C24" w:rsidRDefault="00167D52" w:rsidP="00025C24">
      <w:pPr>
        <w:jc w:val="center"/>
        <w:rPr>
          <w:rFonts w:ascii="Sylfaen" w:eastAsia="Times New Roman" w:hAnsi="Sylfaen" w:cs="Sylfaen"/>
          <w:b/>
          <w:lang w:val="ka-GE"/>
        </w:rPr>
      </w:pPr>
      <w:r w:rsidRPr="00025C24">
        <w:rPr>
          <w:rFonts w:ascii="Sylfaen" w:eastAsia="Times New Roman" w:hAnsi="Sylfaen" w:cs="Sylfaen"/>
          <w:b/>
          <w:lang w:val="ka-GE"/>
        </w:rPr>
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დადგენილების შესრულების მიზნით, განსახორციელებელ ღონისძიებების ორგანიზების შესახებ</w:t>
      </w:r>
    </w:p>
    <w:p w:rsidR="00167D52" w:rsidRPr="00025C24" w:rsidRDefault="00167D52" w:rsidP="00167D52">
      <w:pPr>
        <w:rPr>
          <w:rFonts w:ascii="Sylfaen" w:eastAsia="Times New Roman" w:hAnsi="Sylfaen" w:cs="Sylfaen"/>
          <w:lang w:val="ka-GE"/>
        </w:rPr>
      </w:pPr>
    </w:p>
    <w:p w:rsidR="00167D52" w:rsidRPr="00025C24" w:rsidRDefault="00167D52" w:rsidP="00025C24">
      <w:pPr>
        <w:jc w:val="both"/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>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დადგენილების შესრულების მიზნით,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დამტკციებული დებულების მე-6 მუხლის მე-2 პუნქტის შესაბამისად, ვბრძანებ:</w:t>
      </w:r>
    </w:p>
    <w:p w:rsidR="00167D52" w:rsidRPr="00025C24" w:rsidRDefault="00167D52" w:rsidP="00167D52">
      <w:pPr>
        <w:rPr>
          <w:rFonts w:ascii="Sylfaen" w:eastAsia="Times New Roman" w:hAnsi="Sylfaen" w:cs="Sylfaen"/>
          <w:lang w:val="ka-GE"/>
        </w:rPr>
      </w:pPr>
    </w:p>
    <w:p w:rsidR="00025C24" w:rsidRDefault="00167D52" w:rsidP="00025C24">
      <w:pPr>
        <w:jc w:val="both"/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>1.  „კომუნალური გადასახადების სუბსიდირების წესისა და პირობების დამტკიცების შესახებ“ საქართველოს მთავრობის 2020 წლის 3 აპრილის N2020 დადგენილებით</w:t>
      </w:r>
      <w:r w:rsidR="00025C24" w:rsidRPr="00025C24">
        <w:rPr>
          <w:rFonts w:ascii="Sylfaen" w:eastAsia="Times New Roman" w:hAnsi="Sylfaen" w:cs="Sylfaen"/>
          <w:lang w:val="ka-GE"/>
        </w:rPr>
        <w:t xml:space="preserve"> (შემდგომში - დადგენილება) </w:t>
      </w:r>
      <w:r w:rsidRPr="00025C24">
        <w:rPr>
          <w:rFonts w:ascii="Sylfaen" w:eastAsia="Times New Roman" w:hAnsi="Sylfaen" w:cs="Sylfaen"/>
          <w:lang w:val="ka-GE"/>
        </w:rPr>
        <w:t xml:space="preserve">გათვალისწინებული </w:t>
      </w:r>
      <w:r w:rsidR="00025C24" w:rsidRPr="00025C24">
        <w:rPr>
          <w:rFonts w:ascii="Sylfaen" w:eastAsia="Times New Roman" w:hAnsi="Sylfaen" w:cs="Sylfaen"/>
          <w:lang w:val="ka-GE"/>
        </w:rPr>
        <w:t xml:space="preserve">ღონისძიებების უზრუნველსაყოფად, </w:t>
      </w:r>
      <w:r w:rsidR="00025C24" w:rsidRPr="00025C24">
        <w:rPr>
          <w:rFonts w:ascii="Sylfaen" w:eastAsia="Times New Roman" w:hAnsi="Sylfaen" w:cs="Sylfaen"/>
          <w:b/>
          <w:lang w:val="ka-GE"/>
        </w:rPr>
        <w:t>და</w:t>
      </w:r>
      <w:r w:rsidR="00931C6F">
        <w:rPr>
          <w:rFonts w:ascii="Sylfaen" w:eastAsia="Times New Roman" w:hAnsi="Sylfaen" w:cs="Sylfaen"/>
          <w:b/>
          <w:lang w:val="ka-GE"/>
        </w:rPr>
        <w:t>ე</w:t>
      </w:r>
      <w:r w:rsidR="00025C24" w:rsidRPr="00025C24">
        <w:rPr>
          <w:rFonts w:ascii="Sylfaen" w:eastAsia="Times New Roman" w:hAnsi="Sylfaen" w:cs="Sylfaen"/>
          <w:b/>
          <w:lang w:val="ka-GE"/>
        </w:rPr>
        <w:t>ვ</w:t>
      </w:r>
      <w:r w:rsidR="00931C6F">
        <w:rPr>
          <w:rFonts w:ascii="Sylfaen" w:eastAsia="Times New Roman" w:hAnsi="Sylfaen" w:cs="Sylfaen"/>
          <w:b/>
          <w:lang w:val="ka-GE"/>
        </w:rPr>
        <w:t>ა</w:t>
      </w:r>
      <w:r w:rsidR="00025C24" w:rsidRPr="00025C24">
        <w:rPr>
          <w:rFonts w:ascii="Sylfaen" w:eastAsia="Times New Roman" w:hAnsi="Sylfaen" w:cs="Sylfaen"/>
          <w:b/>
          <w:lang w:val="ka-GE"/>
        </w:rPr>
        <w:t>ლოს</w:t>
      </w:r>
      <w:r w:rsidR="00025C24" w:rsidRPr="00025C24">
        <w:rPr>
          <w:rFonts w:ascii="Sylfaen" w:eastAsia="Times New Roman" w:hAnsi="Sylfaen" w:cs="Sylfaen"/>
          <w:lang w:val="ka-GE"/>
        </w:rPr>
        <w:t xml:space="preserve"> სსიპ „სოციალური მომსახურების სააგენტოს“</w:t>
      </w:r>
      <w:r w:rsidR="00025C24">
        <w:rPr>
          <w:rFonts w:ascii="Sylfaen" w:eastAsia="Times New Roman" w:hAnsi="Sylfaen" w:cs="Sylfaen"/>
          <w:lang w:val="ka-GE"/>
        </w:rPr>
        <w:t xml:space="preserve"> </w:t>
      </w:r>
      <w:r w:rsidR="00025C24" w:rsidRPr="00025C24">
        <w:rPr>
          <w:rFonts w:ascii="Sylfaen" w:eastAsia="Times New Roman" w:hAnsi="Sylfaen" w:cs="Sylfaen"/>
          <w:lang w:val="ka-GE"/>
        </w:rPr>
        <w:t>უზრუნველყოს</w:t>
      </w:r>
      <w:r w:rsidR="00025C24">
        <w:rPr>
          <w:rFonts w:ascii="Sylfaen" w:eastAsia="Times New Roman" w:hAnsi="Sylfaen" w:cs="Sylfaen"/>
          <w:lang w:val="ka-GE"/>
        </w:rPr>
        <w:t>:</w:t>
      </w:r>
    </w:p>
    <w:p w:rsidR="00025C24" w:rsidRDefault="00025C24" w:rsidP="00025C24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ა)</w:t>
      </w:r>
      <w:r w:rsidRPr="00025C24">
        <w:rPr>
          <w:rFonts w:ascii="Sylfaen" w:eastAsia="Times New Roman" w:hAnsi="Sylfaen" w:cs="Sylfaen"/>
          <w:lang w:val="ka-GE"/>
        </w:rPr>
        <w:t xml:space="preserve"> დადგენილებით განსაზ</w:t>
      </w:r>
      <w:r>
        <w:rPr>
          <w:rFonts w:ascii="Sylfaen" w:eastAsia="Times New Roman" w:hAnsi="Sylfaen" w:cs="Sylfaen"/>
          <w:lang w:val="ka-GE"/>
        </w:rPr>
        <w:t>ღ</w:t>
      </w:r>
      <w:r w:rsidRPr="00025C24">
        <w:rPr>
          <w:rFonts w:ascii="Sylfaen" w:eastAsia="Times New Roman" w:hAnsi="Sylfaen" w:cs="Sylfaen"/>
          <w:lang w:val="ka-GE"/>
        </w:rPr>
        <w:t xml:space="preserve">ვრული კომუნალური გადასახადის სუბსიდიის დაფინანსება </w:t>
      </w:r>
      <w:r>
        <w:rPr>
          <w:rFonts w:ascii="Sylfaen" w:eastAsia="Times New Roman" w:hAnsi="Sylfaen" w:cs="Sylfaen"/>
          <w:lang w:val="ka-GE"/>
        </w:rPr>
        <w:t>„</w:t>
      </w:r>
      <w:r w:rsidRPr="00025C24">
        <w:rPr>
          <w:rFonts w:ascii="Sylfaen" w:eastAsia="Times New Roman" w:hAnsi="Sylfaen" w:cs="Sylfaen"/>
          <w:lang w:val="ka-GE"/>
        </w:rPr>
        <w:t>27 02 06 – 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</w:t>
      </w:r>
      <w:r>
        <w:rPr>
          <w:rFonts w:ascii="Sylfaen" w:eastAsia="Times New Roman" w:hAnsi="Sylfaen" w:cs="Sylfaen"/>
          <w:lang w:val="ka-GE"/>
        </w:rPr>
        <w:t xml:space="preserve">-თვის გათვალისწინებული ასიგნებებიდან. </w:t>
      </w:r>
    </w:p>
    <w:p w:rsidR="00590B96" w:rsidRPr="000126F2" w:rsidRDefault="00025C24" w:rsidP="00590B96">
      <w:pPr>
        <w:jc w:val="both"/>
        <w:rPr>
          <w:lang w:val="ka-GE"/>
        </w:rPr>
      </w:pPr>
      <w:r w:rsidRPr="000126F2">
        <w:rPr>
          <w:rFonts w:ascii="Sylfaen" w:hAnsi="Sylfaen" w:cs="Sylfaen"/>
          <w:lang w:val="ka-GE"/>
        </w:rPr>
        <w:t xml:space="preserve">ბ) ანგარიშსწორებისათვის საჭირო </w:t>
      </w:r>
      <w:r w:rsidR="00590B96" w:rsidRPr="000126F2">
        <w:rPr>
          <w:rFonts w:ascii="Sylfaen" w:hAnsi="Sylfaen" w:cs="Sylfaen"/>
          <w:lang w:val="ka-GE"/>
        </w:rPr>
        <w:t xml:space="preserve">ღონისძიებების გატარება, მათ შორის </w:t>
      </w:r>
      <w:r w:rsidR="00590B96" w:rsidRPr="000126F2">
        <w:rPr>
          <w:rFonts w:ascii="Sylfaen" w:eastAsia="Times New Roman" w:hAnsi="Sylfaen" w:cs="Sylfaen"/>
          <w:lang w:val="ka-GE"/>
        </w:rPr>
        <w:t>სააგენტოს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მიერ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კომუნალური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სუბსიდირების</w:t>
      </w:r>
      <w:r w:rsidR="00590B96" w:rsidRPr="000126F2">
        <w:rPr>
          <w:rFonts w:eastAsia="Times New Roman" w:cs="Sylfaen"/>
          <w:lang w:val="ka-GE"/>
        </w:rPr>
        <w:t>/</w:t>
      </w:r>
      <w:r w:rsidR="00590B96" w:rsidRPr="000126F2">
        <w:rPr>
          <w:rFonts w:ascii="Sylfaen" w:eastAsia="Times New Roman" w:hAnsi="Sylfaen" w:cs="Sylfaen"/>
          <w:lang w:val="ka-GE"/>
        </w:rPr>
        <w:t>შეღავათების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პროგრამების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eastAsia="Times New Roman" w:cs="Sylfaen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ადმინისტრირების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მიზნებისთვის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იურიდიული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eastAsia="Times New Roman" w:hAnsi="Sylfaen" w:cs="Sylfaen"/>
          <w:lang w:val="ka-GE"/>
        </w:rPr>
        <w:t>პირები</w:t>
      </w:r>
      <w:r w:rsidR="00590B96" w:rsidRPr="000126F2">
        <w:rPr>
          <w:rFonts w:ascii="Sylfaen" w:eastAsia="Times New Roman" w:hAnsi="Sylfaen" w:cs="Sylfaen"/>
          <w:lang w:val="ka-GE"/>
        </w:rPr>
        <w:t>სგან</w:t>
      </w:r>
      <w:r w:rsidR="00590B96" w:rsidRPr="000126F2">
        <w:rPr>
          <w:rFonts w:eastAsia="Times New Roman" w:cs="Sylfaen"/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დადგენილების</w:t>
      </w:r>
      <w:r w:rsidR="00590B96" w:rsidRPr="000126F2">
        <w:t xml:space="preserve"> </w:t>
      </w:r>
      <w:r w:rsidR="00590B96" w:rsidRPr="000126F2">
        <w:rPr>
          <w:rFonts w:ascii="Sylfaen" w:hAnsi="Sylfaen" w:cs="Sylfaen"/>
          <w:lang w:val="ka-GE"/>
        </w:rPr>
        <w:t>ფარგლებში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ელექტროენერგიის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სუბსიდირებით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მოსარგებლე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სამომხმარებლო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აბონენტების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შესახებ</w:t>
      </w:r>
      <w:r w:rsidR="00590B96" w:rsidRPr="000126F2">
        <w:rPr>
          <w:lang w:val="ka-GE"/>
        </w:rPr>
        <w:t xml:space="preserve"> </w:t>
      </w:r>
      <w:r w:rsidR="000126F2" w:rsidRPr="000126F2">
        <w:rPr>
          <w:rFonts w:ascii="Sylfaen" w:hAnsi="Sylfaen"/>
          <w:lang w:val="ka-GE"/>
        </w:rPr>
        <w:t xml:space="preserve">ინფორმაციის გამოთხოვა/მიღება/დამუშავება </w:t>
      </w:r>
      <w:r w:rsidR="00590B96" w:rsidRPr="000126F2">
        <w:rPr>
          <w:rFonts w:ascii="Sylfaen" w:hAnsi="Sylfaen" w:cs="Sylfaen"/>
          <w:lang w:val="ka-GE"/>
        </w:rPr>
        <w:t>ურთიერთშეთანხმებული</w:t>
      </w:r>
      <w:r w:rsidR="00590B96" w:rsidRPr="000126F2">
        <w:rPr>
          <w:lang w:val="ka-GE"/>
        </w:rPr>
        <w:t xml:space="preserve"> </w:t>
      </w:r>
      <w:r w:rsidR="00590B96" w:rsidRPr="000126F2">
        <w:rPr>
          <w:rFonts w:ascii="Sylfaen" w:hAnsi="Sylfaen" w:cs="Sylfaen"/>
          <w:lang w:val="ka-GE"/>
        </w:rPr>
        <w:t>ფორმატით</w:t>
      </w:r>
      <w:r w:rsidR="00590B96" w:rsidRPr="000126F2">
        <w:rPr>
          <w:lang w:val="ka-GE"/>
        </w:rPr>
        <w:t xml:space="preserve">. </w:t>
      </w:r>
    </w:p>
    <w:p w:rsidR="000126F2" w:rsidRDefault="000126F2" w:rsidP="000126F2">
      <w:pPr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 xml:space="preserve">გ) </w:t>
      </w:r>
      <w:r>
        <w:rPr>
          <w:rFonts w:ascii="Sylfaen" w:eastAsia="Times New Roman" w:hAnsi="Sylfaen" w:cs="Sylfaen"/>
          <w:lang w:val="ka-GE"/>
        </w:rPr>
        <w:t xml:space="preserve">საყოფაცხოვრებო მომხმარებლებისთვის </w:t>
      </w:r>
      <w:r w:rsidRPr="000126F2">
        <w:rPr>
          <w:rFonts w:ascii="Sylfaen" w:eastAsia="Times New Roman" w:hAnsi="Sylfaen" w:cs="Sylfaen"/>
          <w:lang w:val="ka-GE"/>
        </w:rPr>
        <w:t>კომუნალური</w:t>
      </w:r>
      <w:r w:rsidRPr="000126F2">
        <w:rPr>
          <w:rFonts w:eastAsia="Times New Roman" w:cs="Sylfaen"/>
          <w:lang w:val="ka-GE"/>
        </w:rPr>
        <w:t xml:space="preserve"> </w:t>
      </w:r>
      <w:r w:rsidRPr="000126F2">
        <w:rPr>
          <w:rFonts w:ascii="Sylfaen" w:eastAsia="Times New Roman" w:hAnsi="Sylfaen" w:cs="Sylfaen"/>
          <w:lang w:val="ka-GE"/>
        </w:rPr>
        <w:t>სუბსიდირების</w:t>
      </w:r>
      <w:r w:rsidRPr="000126F2">
        <w:rPr>
          <w:rFonts w:eastAsia="Times New Roman" w:cs="Sylfaen"/>
          <w:lang w:val="ka-GE"/>
        </w:rPr>
        <w:t>/</w:t>
      </w:r>
      <w:r w:rsidRPr="000126F2">
        <w:rPr>
          <w:rFonts w:ascii="Sylfaen" w:eastAsia="Times New Roman" w:hAnsi="Sylfaen" w:cs="Sylfaen"/>
          <w:lang w:val="ka-GE"/>
        </w:rPr>
        <w:t>შეღავათების</w:t>
      </w:r>
      <w:r w:rsidRPr="000126F2">
        <w:rPr>
          <w:rFonts w:eastAsia="Times New Roma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სხვადასხვა პროგრამ</w:t>
      </w:r>
      <w:bookmarkStart w:id="0" w:name="_GoBack"/>
      <w:bookmarkEnd w:id="0"/>
      <w:r w:rsidRPr="000126F2">
        <w:rPr>
          <w:rFonts w:ascii="Sylfaen" w:eastAsia="Times New Roman" w:hAnsi="Sylfaen" w:cs="Sylfaen"/>
          <w:lang w:val="ka-GE"/>
        </w:rPr>
        <w:t>ის</w:t>
      </w:r>
      <w:r w:rsidRPr="000126F2">
        <w:rPr>
          <w:rFonts w:eastAsia="Times New Roma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ა</w:t>
      </w:r>
      <w:r w:rsidRPr="000126F2">
        <w:rPr>
          <w:rFonts w:ascii="Sylfaen" w:eastAsia="Times New Roman" w:hAnsi="Sylfaen" w:cs="Sylfaen"/>
          <w:lang w:val="ka-GE"/>
        </w:rPr>
        <w:t>დმინისტრირებ</w:t>
      </w:r>
      <w:r>
        <w:rPr>
          <w:rFonts w:ascii="Sylfaen" w:eastAsia="Times New Roman" w:hAnsi="Sylfaen" w:cs="Sylfaen"/>
          <w:lang w:val="ka-GE"/>
        </w:rPr>
        <w:t xml:space="preserve">ა დადგენილებით გათვალისწინებული </w:t>
      </w:r>
      <w:r>
        <w:rPr>
          <w:rFonts w:ascii="Sylfaen" w:hAnsi="Sylfaen" w:cs="Sylfaen"/>
          <w:lang w:val="ka-GE"/>
        </w:rPr>
        <w:t>ელექტროენერგიის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სუბსიდირების შემდეგ.</w:t>
      </w:r>
    </w:p>
    <w:p w:rsidR="00025C24" w:rsidRPr="00590B96" w:rsidRDefault="00025C24" w:rsidP="00025C24">
      <w:pPr>
        <w:pStyle w:val="NormalWeb"/>
        <w:spacing w:before="0" w:beforeAutospacing="0" w:after="150" w:afterAutospacing="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025C24" w:rsidRPr="00025C24" w:rsidRDefault="00025C24" w:rsidP="00167D52">
      <w:pPr>
        <w:rPr>
          <w:rFonts w:ascii="Sylfaen" w:eastAsia="Times New Roman" w:hAnsi="Sylfaen" w:cs="Sylfaen"/>
          <w:lang w:val="ka-GE"/>
        </w:rPr>
      </w:pPr>
    </w:p>
    <w:p w:rsidR="00025C24" w:rsidRPr="00025C24" w:rsidRDefault="00025C24" w:rsidP="00167D52">
      <w:pPr>
        <w:rPr>
          <w:rFonts w:ascii="Sylfaen" w:eastAsia="Times New Roman" w:hAnsi="Sylfaen" w:cs="Sylfaen"/>
          <w:lang w:val="ka-GE"/>
        </w:rPr>
      </w:pPr>
      <w:r w:rsidRPr="00025C24">
        <w:rPr>
          <w:rFonts w:ascii="Sylfaen" w:eastAsia="Times New Roman" w:hAnsi="Sylfaen" w:cs="Sylfaen"/>
          <w:lang w:val="ka-GE"/>
        </w:rPr>
        <w:t xml:space="preserve">2. ბრძანება </w:t>
      </w:r>
      <w:r>
        <w:rPr>
          <w:rFonts w:ascii="Sylfaen" w:eastAsia="Times New Roman" w:hAnsi="Sylfaen" w:cs="Sylfaen"/>
          <w:lang w:val="ka-GE"/>
        </w:rPr>
        <w:t xml:space="preserve">ძალაშია ხელმოწერისთანავე. </w:t>
      </w:r>
    </w:p>
    <w:p w:rsidR="00025C24" w:rsidRDefault="00025C24" w:rsidP="00025C24">
      <w:pPr>
        <w:jc w:val="center"/>
        <w:rPr>
          <w:rFonts w:ascii="Sylfaen" w:eastAsia="Times New Roman" w:hAnsi="Sylfaen" w:cs="Sylfaen"/>
          <w:lang w:val="ka-GE"/>
        </w:rPr>
      </w:pPr>
    </w:p>
    <w:p w:rsidR="00025C24" w:rsidRDefault="00025C24" w:rsidP="00025C24">
      <w:pPr>
        <w:jc w:val="center"/>
        <w:rPr>
          <w:rFonts w:ascii="Sylfaen" w:eastAsia="Times New Roman" w:hAnsi="Sylfaen" w:cs="Sylfaen"/>
          <w:lang w:val="ka-GE"/>
        </w:rPr>
      </w:pPr>
    </w:p>
    <w:p w:rsidR="00025C24" w:rsidRPr="00025C24" w:rsidRDefault="00025C24" w:rsidP="00025C24">
      <w:pPr>
        <w:jc w:val="center"/>
        <w:rPr>
          <w:b/>
          <w:lang w:val="ka-GE"/>
        </w:rPr>
      </w:pPr>
      <w:r w:rsidRPr="00025C24">
        <w:rPr>
          <w:rFonts w:ascii="Sylfaen" w:eastAsia="Times New Roman" w:hAnsi="Sylfaen" w:cs="Sylfaen"/>
          <w:b/>
          <w:lang w:val="ka-GE"/>
        </w:rPr>
        <w:lastRenderedPageBreak/>
        <w:t xml:space="preserve">მინისტრი </w:t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="000126F2">
        <w:rPr>
          <w:rFonts w:ascii="Sylfaen" w:eastAsia="Times New Roman" w:hAnsi="Sylfaen" w:cs="Sylfaen"/>
          <w:b/>
          <w:lang w:val="ka-GE"/>
        </w:rPr>
        <w:t xml:space="preserve">                            </w:t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</w:r>
      <w:r w:rsidRPr="00025C24">
        <w:rPr>
          <w:rFonts w:ascii="Sylfaen" w:eastAsia="Times New Roman" w:hAnsi="Sylfaen" w:cs="Sylfaen"/>
          <w:b/>
          <w:lang w:val="ka-GE"/>
        </w:rPr>
        <w:tab/>
        <w:t>ეკატერინე ტიკარაძე</w:t>
      </w:r>
    </w:p>
    <w:sectPr w:rsidR="00025C24" w:rsidRPr="00025C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52"/>
    <w:rsid w:val="000126F2"/>
    <w:rsid w:val="00025C24"/>
    <w:rsid w:val="00167D52"/>
    <w:rsid w:val="00590B96"/>
    <w:rsid w:val="006421E2"/>
    <w:rsid w:val="009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762E"/>
  <w15:docId w15:val="{8D24BC1B-6ECD-40E3-8604-B0495DA6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Tea Gvaramadze</cp:lastModifiedBy>
  <cp:revision>2</cp:revision>
  <dcterms:created xsi:type="dcterms:W3CDTF">2020-04-14T09:49:00Z</dcterms:created>
  <dcterms:modified xsi:type="dcterms:W3CDTF">2020-04-14T09:49:00Z</dcterms:modified>
</cp:coreProperties>
</file>