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FF" w:rsidRPr="0013412B" w:rsidRDefault="0032640C" w:rsidP="0013412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საყოველთაო ჯანდაცვის პროგრამაში სამედიცინო მომსახურების ანაზღაურების </w:t>
      </w:r>
      <w:r w:rsidR="0013412B" w:rsidRPr="0013412B">
        <w:rPr>
          <w:rFonts w:ascii="Sylfaen" w:hAnsi="Sylfaen"/>
          <w:b/>
          <w:sz w:val="24"/>
          <w:szCs w:val="24"/>
          <w:lang w:val="ka-GE"/>
        </w:rPr>
        <w:t>ტარიფის გათვლის მეთოდოლოგია</w:t>
      </w:r>
    </w:p>
    <w:p w:rsidR="00E37BFF" w:rsidRDefault="00E37BFF" w:rsidP="00484FFA">
      <w:pPr>
        <w:jc w:val="both"/>
        <w:rPr>
          <w:rFonts w:ascii="Sylfaen" w:hAnsi="Sylfaen"/>
          <w:lang w:val="ka-GE"/>
        </w:rPr>
      </w:pPr>
    </w:p>
    <w:p w:rsidR="0032640C" w:rsidRDefault="0032640C" w:rsidP="008144BA">
      <w:pPr>
        <w:pStyle w:val="Heading2"/>
        <w:rPr>
          <w:lang w:val="ka-GE"/>
        </w:rPr>
      </w:pPr>
      <w:r>
        <w:rPr>
          <w:lang w:val="ka-GE"/>
        </w:rPr>
        <w:t>შესავალი</w:t>
      </w:r>
    </w:p>
    <w:p w:rsidR="00CC04A2" w:rsidRDefault="0032640C" w:rsidP="006626FD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წინამდებარე მეთოდოლოგია მომზადდა საყოველთაო ჯანდაცვის პროგრამის ფარგლებში ( დადგენილება # </w:t>
      </w:r>
      <w:r>
        <w:rPr>
          <w:rFonts w:ascii="Sylfaen" w:hAnsi="Sylfaen"/>
        </w:rPr>
        <w:t xml:space="preserve">XXXX) </w:t>
      </w:r>
      <w:r>
        <w:rPr>
          <w:rFonts w:ascii="Sylfaen" w:hAnsi="Sylfaen"/>
          <w:lang w:val="ka-GE"/>
        </w:rPr>
        <w:t>სამედიცინო მომსახურების მიმწოდებლებისთვის სერვისის სახის</w:t>
      </w:r>
      <w:r w:rsidR="006626FD">
        <w:rPr>
          <w:rFonts w:ascii="Sylfaen" w:hAnsi="Sylfaen"/>
          <w:lang w:val="ka-GE"/>
        </w:rPr>
        <w:t>ა და დონის</w:t>
      </w:r>
      <w:r>
        <w:rPr>
          <w:rFonts w:ascii="Sylfaen" w:hAnsi="Sylfaen"/>
          <w:lang w:val="ka-GE"/>
        </w:rPr>
        <w:t xml:space="preserve"> მიხედვით</w:t>
      </w:r>
      <w:r w:rsidR="006626FD">
        <w:rPr>
          <w:rFonts w:ascii="Sylfaen" w:hAnsi="Sylfaen"/>
          <w:lang w:val="ka-GE"/>
        </w:rPr>
        <w:t xml:space="preserve"> ანაზღაურების ოდენობის გათანაბრების მიზნით. იგი ადგენს ერთიან უნივერსალურ ტარიფების განსაზღვრის წესს, რომელიც ემყარება ფასწარმოქმნის </w:t>
      </w:r>
      <w:r w:rsidR="006626FD">
        <w:rPr>
          <w:rFonts w:ascii="Sylfaen" w:hAnsi="Sylfaen"/>
        </w:rPr>
        <w:t xml:space="preserve">XXXXXX </w:t>
      </w:r>
      <w:r w:rsidR="006626FD">
        <w:rPr>
          <w:rFonts w:ascii="Sylfaen" w:hAnsi="Sylfaen"/>
          <w:lang w:val="ka-GE"/>
        </w:rPr>
        <w:t xml:space="preserve">მეთოდოლოგიას . </w:t>
      </w:r>
      <w:r w:rsidR="006626FD" w:rsidRPr="0081787E">
        <w:rPr>
          <w:rFonts w:ascii="Sylfaen" w:hAnsi="Sylfaen"/>
          <w:color w:val="FF0000"/>
          <w:lang w:val="ka-GE"/>
        </w:rPr>
        <w:t>(აქ უნდა მივუთითოთ სტანდარტული დასახელება და საერთაშორისო წყარო ამ მეთოდოლოგიის)</w:t>
      </w:r>
    </w:p>
    <w:p w:rsidR="00CC04A2" w:rsidRDefault="00CC04A2" w:rsidP="008144BA">
      <w:pPr>
        <w:pStyle w:val="Heading2"/>
        <w:rPr>
          <w:lang w:val="ka-GE"/>
        </w:rPr>
      </w:pPr>
      <w:r>
        <w:rPr>
          <w:lang w:val="ka-GE"/>
        </w:rPr>
        <w:t xml:space="preserve">ხარჯების შესახებ ინფორმაციის შეგროვება </w:t>
      </w:r>
    </w:p>
    <w:p w:rsidR="00CC04A2" w:rsidRPr="00F712AD" w:rsidRDefault="00CC04A2" w:rsidP="00CC04A2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ხარჯების შესახებ ინფორმაციის მოპოვების მიზნით სოციალური მომსახურების სააგენტო მიმართ</w:t>
      </w:r>
      <w:r w:rsidR="009C202E">
        <w:rPr>
          <w:rFonts w:ascii="Sylfaen" w:hAnsi="Sylfaen"/>
          <w:lang w:val="ka-GE"/>
        </w:rPr>
        <w:t>ავ</w:t>
      </w:r>
      <w:r>
        <w:rPr>
          <w:rFonts w:ascii="Sylfaen" w:hAnsi="Sylfaen"/>
          <w:lang w:val="ka-GE"/>
        </w:rPr>
        <w:t xml:space="preserve">ს პროვაიდერ კლინიკებს წარმოადგინონ ფაქტიური დანახარჯების შესახებ ინფორმაცია ფინანსური ანგარიშგების </w:t>
      </w:r>
      <w:r w:rsidRPr="009C202E">
        <w:rPr>
          <w:rFonts w:ascii="Sylfaen" w:hAnsi="Sylfaen"/>
          <w:color w:val="FF0000"/>
          <w:lang w:val="ka-GE"/>
        </w:rPr>
        <w:t>საერთაშორისო სტანდარტის (</w:t>
      </w:r>
      <w:r w:rsidRPr="009C202E">
        <w:rPr>
          <w:rFonts w:ascii="Sylfaen" w:hAnsi="Sylfaen"/>
          <w:color w:val="FF0000"/>
        </w:rPr>
        <w:t>IFRS)</w:t>
      </w:r>
      <w:r w:rsidRPr="009C202E">
        <w:rPr>
          <w:rFonts w:ascii="Sylfaen" w:hAnsi="Sylfaen"/>
          <w:color w:val="FF0000"/>
          <w:lang w:val="ka-GE"/>
        </w:rPr>
        <w:t xml:space="preserve"> ფორმატში, </w:t>
      </w:r>
      <w:r>
        <w:rPr>
          <w:rFonts w:ascii="Sylfaen" w:hAnsi="Sylfaen"/>
          <w:lang w:val="ka-GE"/>
        </w:rPr>
        <w:t xml:space="preserve">კერძოდ პირდაპირი და არაპირდაპირი ხარჯების მეთოდით. ამ ანალიზის მიზნებისთვის  </w:t>
      </w:r>
      <w:r w:rsidRPr="00E37BFF">
        <w:rPr>
          <w:rFonts w:ascii="Sylfaen" w:hAnsi="Sylfaen"/>
          <w:b/>
          <w:u w:val="single"/>
          <w:lang w:val="ka-GE"/>
        </w:rPr>
        <w:t>პირდაპირი ხარჯი</w:t>
      </w:r>
      <w:r w:rsidRPr="00E37BFF">
        <w:rPr>
          <w:rFonts w:ascii="Sylfaen" w:hAnsi="Sylfaen"/>
          <w:lang w:val="ka-GE"/>
        </w:rPr>
        <w:t xml:space="preserve"> არის ყველა ის ხარჯი, რომელიც უშუალოდ მონაწილეობს ამ მანიპულაციის პროცესში:</w:t>
      </w:r>
    </w:p>
    <w:p w:rsidR="00CC04A2" w:rsidRPr="00E37BFF" w:rsidRDefault="00CC04A2" w:rsidP="00CC04A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37BFF">
        <w:rPr>
          <w:rFonts w:ascii="Sylfaen" w:hAnsi="Sylfaen"/>
          <w:lang w:val="ka-GE"/>
        </w:rPr>
        <w:t>მედიკამენტები</w:t>
      </w:r>
    </w:p>
    <w:p w:rsidR="00CC04A2" w:rsidRPr="00E37BFF" w:rsidRDefault="00CC04A2" w:rsidP="00CC04A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37BFF">
        <w:rPr>
          <w:rFonts w:ascii="Sylfaen" w:hAnsi="Sylfaen"/>
          <w:lang w:val="ka-GE"/>
        </w:rPr>
        <w:t>კვლევები</w:t>
      </w:r>
    </w:p>
    <w:p w:rsidR="00CC04A2" w:rsidRPr="00E37BFF" w:rsidRDefault="00CC04A2" w:rsidP="00CC04A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37BFF">
        <w:rPr>
          <w:rFonts w:ascii="Sylfaen" w:hAnsi="Sylfaen"/>
          <w:lang w:val="ka-GE"/>
        </w:rPr>
        <w:t>უშუალოდ ამ პროცესში ჩართული პერსონალის ხელფასი</w:t>
      </w:r>
    </w:p>
    <w:p w:rsidR="00CC04A2" w:rsidRDefault="00CC04A2" w:rsidP="00CC04A2">
      <w:pPr>
        <w:jc w:val="both"/>
        <w:rPr>
          <w:rFonts w:ascii="Sylfaen" w:hAnsi="Sylfaen"/>
          <w:lang w:val="ka-GE"/>
        </w:rPr>
      </w:pPr>
      <w:r w:rsidRPr="00E37BFF">
        <w:rPr>
          <w:rFonts w:ascii="Sylfaen" w:hAnsi="Sylfaen"/>
          <w:lang w:val="ka-GE"/>
        </w:rPr>
        <w:t>უშუალოდ ამ პროცედურისთვის გამოყენებული ელექტროენერგიის ხარჯი (თუ</w:t>
      </w:r>
      <w:r>
        <w:rPr>
          <w:rFonts w:ascii="Sylfaen" w:hAnsi="Sylfaen"/>
          <w:lang w:val="ka-GE"/>
        </w:rPr>
        <w:t>კი ამის დადგენა</w:t>
      </w:r>
      <w:r w:rsidRPr="00E37BFF">
        <w:rPr>
          <w:rFonts w:ascii="Sylfaen" w:hAnsi="Sylfaen"/>
          <w:lang w:val="ka-GE"/>
        </w:rPr>
        <w:t xml:space="preserve"> ეს შესაძლებელია). წინააღმდეგ შემთხვევაში ეს ხარჯი გადადის არაპირდაპირ ხარჯებში.</w:t>
      </w:r>
    </w:p>
    <w:p w:rsidR="00CC04A2" w:rsidRPr="00E37BFF" w:rsidRDefault="00CC04A2" w:rsidP="00CC04A2">
      <w:pPr>
        <w:jc w:val="both"/>
        <w:rPr>
          <w:rFonts w:ascii="Sylfaen" w:hAnsi="Sylfaen"/>
          <w:lang w:val="ka-GE"/>
        </w:rPr>
      </w:pPr>
      <w:r w:rsidRPr="00E37BFF">
        <w:rPr>
          <w:rFonts w:ascii="Sylfaen" w:hAnsi="Sylfaen"/>
          <w:b/>
          <w:u w:val="single"/>
          <w:lang w:val="ka-GE"/>
        </w:rPr>
        <w:t>არაპირდაპირი ხარჯი</w:t>
      </w:r>
      <w:r w:rsidRPr="00E37BFF">
        <w:rPr>
          <w:rFonts w:ascii="Sylfaen" w:hAnsi="Sylfaen"/>
          <w:lang w:val="ka-GE"/>
        </w:rPr>
        <w:t xml:space="preserve"> არის ყველა ის ხარჯი, რომელიც მონაწილეობს თვითღირებულების შექმნაში, მაგრამ არაპირდაპირ ანუ უშუალოდ არ უკავშირდება ამ პროცედურას. </w:t>
      </w:r>
      <w:r>
        <w:rPr>
          <w:rFonts w:ascii="Sylfaen" w:hAnsi="Sylfaen"/>
          <w:lang w:val="ka-GE"/>
        </w:rPr>
        <w:t xml:space="preserve">ამ ტიპის ხარჯებს მიეკუთვნება </w:t>
      </w:r>
      <w:r w:rsidRPr="00E37BFF">
        <w:rPr>
          <w:rFonts w:ascii="Sylfaen" w:hAnsi="Sylfaen"/>
          <w:lang w:val="ka-GE"/>
        </w:rPr>
        <w:t>ადმინისტრაციის, საკანცელარიო, შენობის გათბობის, კომუნალური და ა. შ</w:t>
      </w:r>
    </w:p>
    <w:p w:rsidR="00CC04A2" w:rsidRPr="00112223" w:rsidRDefault="00112223" w:rsidP="00CC04A2">
      <w:pPr>
        <w:jc w:val="both"/>
        <w:rPr>
          <w:rFonts w:ascii="Sylfaen" w:hAnsi="Sylfaen"/>
          <w:lang w:val="ka-GE"/>
        </w:rPr>
      </w:pPr>
      <w:r w:rsidRPr="00112223">
        <w:rPr>
          <w:rFonts w:ascii="Sylfaen" w:hAnsi="Sylfaen"/>
          <w:lang w:val="ka-GE"/>
        </w:rPr>
        <w:t xml:space="preserve">ამ მეთოდოლოგიის ფარგლებში გათვლები ემყარება </w:t>
      </w:r>
      <w:r w:rsidR="00CC04A2" w:rsidRPr="00112223">
        <w:rPr>
          <w:rFonts w:ascii="Sylfaen" w:hAnsi="Sylfaen"/>
          <w:lang w:val="ka-GE"/>
        </w:rPr>
        <w:t xml:space="preserve">პირობით მუდმივი და პირობით ცვლადი ხარჯების </w:t>
      </w:r>
      <w:r w:rsidRPr="00112223">
        <w:rPr>
          <w:rFonts w:ascii="Sylfaen" w:hAnsi="Sylfaen"/>
          <w:lang w:val="ka-GE"/>
        </w:rPr>
        <w:t>პრინციპს</w:t>
      </w:r>
      <w:r w:rsidR="00CC04A2" w:rsidRPr="00112223">
        <w:rPr>
          <w:rFonts w:ascii="Sylfaen" w:hAnsi="Sylfaen"/>
          <w:lang w:val="ka-GE"/>
        </w:rPr>
        <w:t>:</w:t>
      </w:r>
    </w:p>
    <w:p w:rsidR="00CC04A2" w:rsidRPr="00E37BFF" w:rsidRDefault="00CC04A2" w:rsidP="00CC04A2">
      <w:pPr>
        <w:jc w:val="both"/>
        <w:rPr>
          <w:rFonts w:ascii="Sylfaen" w:hAnsi="Sylfaen"/>
          <w:lang w:val="ka-GE"/>
        </w:rPr>
      </w:pPr>
      <w:r w:rsidRPr="00E37BFF">
        <w:rPr>
          <w:rFonts w:ascii="Sylfaen" w:hAnsi="Sylfaen"/>
          <w:u w:val="single"/>
          <w:lang w:val="ka-GE"/>
        </w:rPr>
        <w:t>პირობით ცვლადია ხარჯი,</w:t>
      </w:r>
      <w:r w:rsidRPr="00E37BFF">
        <w:rPr>
          <w:rFonts w:ascii="Sylfaen" w:hAnsi="Sylfaen"/>
          <w:lang w:val="ka-GE"/>
        </w:rPr>
        <w:t xml:space="preserve"> რომლის ერთი ერთეულით შეცვლა იწვევს წარმოების მოცულობის შეცვლას ანუ ხარჯი, რომელიც გავლენას ახდენს საწარმოო პროცესზე, ამ შემთხვევაში სამედიცინო მანიპულაციაზე.</w:t>
      </w:r>
    </w:p>
    <w:p w:rsidR="00CC04A2" w:rsidRDefault="00CC04A2" w:rsidP="00CC04A2">
      <w:pPr>
        <w:jc w:val="both"/>
        <w:rPr>
          <w:rFonts w:ascii="Sylfaen" w:hAnsi="Sylfaen"/>
          <w:lang w:val="ka-GE"/>
        </w:rPr>
      </w:pPr>
      <w:r w:rsidRPr="00E37BFF">
        <w:rPr>
          <w:rFonts w:ascii="Sylfaen" w:hAnsi="Sylfaen"/>
          <w:u w:val="single"/>
          <w:lang w:val="ka-GE"/>
        </w:rPr>
        <w:t xml:space="preserve">პირობით მუდმივია ის ხარჯი, </w:t>
      </w:r>
      <w:r w:rsidRPr="00E37BFF">
        <w:rPr>
          <w:rFonts w:ascii="Sylfaen" w:hAnsi="Sylfaen"/>
          <w:lang w:val="ka-GE"/>
        </w:rPr>
        <w:t xml:space="preserve">რომელზეც საწარმოო მოცულობის ერთი ერთეულით შეცვლა გავლენას არ ახდენს </w:t>
      </w:r>
      <w:r w:rsidRPr="009F50ED">
        <w:rPr>
          <w:rFonts w:ascii="Sylfaen" w:hAnsi="Sylfaen"/>
          <w:lang w:val="ka-GE"/>
        </w:rPr>
        <w:t>(მაგ. დირექტორის ხელფასი, დამლაგებლის ხელფასი).</w:t>
      </w:r>
    </w:p>
    <w:p w:rsidR="00112223" w:rsidRDefault="00112223" w:rsidP="00CC04A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პირობით ცვლად ხარჯებს მიეკუთვნება : </w:t>
      </w:r>
      <w:r w:rsidRPr="00112223">
        <w:rPr>
          <w:rFonts w:ascii="Sylfaen" w:hAnsi="Sylfaen"/>
          <w:color w:val="FF0000"/>
          <w:lang w:val="ka-GE"/>
        </w:rPr>
        <w:t>[აქ უნდა დაკონკრეტდეს რა მივაკუთვნეთ პირობით ცვლად ხარჯებს]</w:t>
      </w:r>
    </w:p>
    <w:p w:rsidR="00112223" w:rsidRPr="00CC04A2" w:rsidRDefault="00112223" w:rsidP="00CC04A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პირობით ფიქსირებულ ხარჯებს მიეკუთვნება:</w:t>
      </w:r>
      <w:r w:rsidRPr="00112223">
        <w:rPr>
          <w:rFonts w:ascii="Sylfaen" w:hAnsi="Sylfaen"/>
          <w:color w:val="FF0000"/>
          <w:lang w:val="ka-GE"/>
        </w:rPr>
        <w:t xml:space="preserve"> [განმარტება</w:t>
      </w:r>
      <w:r w:rsidR="009C202E">
        <w:rPr>
          <w:rFonts w:ascii="Sylfaen" w:hAnsi="Sylfaen"/>
          <w:color w:val="FF0000"/>
          <w:lang w:val="ka-GE"/>
        </w:rPr>
        <w:t xml:space="preserve"> დაგვჭრდება რა მიეკუთვნება პირობით ფიქსირებულ </w:t>
      </w:r>
      <w:r w:rsidRPr="00112223">
        <w:rPr>
          <w:rFonts w:ascii="Sylfaen" w:hAnsi="Sylfaen"/>
          <w:color w:val="FF0000"/>
          <w:lang w:val="ka-GE"/>
        </w:rPr>
        <w:t>]</w:t>
      </w:r>
    </w:p>
    <w:p w:rsidR="00CC04A2" w:rsidRDefault="00CC04A2" w:rsidP="008144BA">
      <w:pPr>
        <w:pStyle w:val="Heading2"/>
        <w:rPr>
          <w:lang w:val="ka-GE"/>
        </w:rPr>
      </w:pPr>
      <w:r w:rsidRPr="00112223">
        <w:rPr>
          <w:lang w:val="ka-GE"/>
        </w:rPr>
        <w:t>ინფორმაციის წყაროები</w:t>
      </w:r>
      <w:r w:rsidR="00112223">
        <w:rPr>
          <w:lang w:val="ka-GE"/>
        </w:rPr>
        <w:t>:</w:t>
      </w:r>
    </w:p>
    <w:p w:rsidR="00112223" w:rsidRDefault="00112223" w:rsidP="006626F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ფასების დადგენის მიზნით ფაქტიური დანახარჯების შესახებ ფინანსური ინფორმაციის მოპოვების მიზნით სოციალური მომსახურების სააგენტო იყენებს შემდეგ წყაროებს. </w:t>
      </w:r>
    </w:p>
    <w:p w:rsidR="00112223" w:rsidRPr="008144BA" w:rsidRDefault="00112223" w:rsidP="008144B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8144BA">
        <w:rPr>
          <w:rFonts w:ascii="Sylfaen" w:hAnsi="Sylfaen"/>
          <w:lang w:val="ka-GE"/>
        </w:rPr>
        <w:t>ფაქტიური ხარჯების თაობაზე ფინანსური ინფორმაციის მიღების მიზნით სსიპ სოციალური მომსახურების სააგენტო მიმართვას პროგრამის მიმწოდებლებს თხოვნით ინფორმაციის მოწოდების თაობაზე დადგენილი ფორმატით (იხილეთ დანართი</w:t>
      </w:r>
    </w:p>
    <w:p w:rsidR="00112223" w:rsidRDefault="00112223" w:rsidP="00112223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1.ა. </w:t>
      </w:r>
      <w:r w:rsidRPr="00112223">
        <w:rPr>
          <w:rFonts w:ascii="Sylfaen" w:hAnsi="Sylfaen"/>
          <w:lang w:val="ka-GE"/>
        </w:rPr>
        <w:t xml:space="preserve">ინფორმაციის მოწოდების მიზნით მხარეებს შორის დგება შეთანხმება. </w:t>
      </w:r>
    </w:p>
    <w:p w:rsidR="00112223" w:rsidRDefault="00112223" w:rsidP="00112223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1.ბ. </w:t>
      </w:r>
      <w:r w:rsidRPr="00112223">
        <w:rPr>
          <w:rFonts w:ascii="Sylfaen" w:hAnsi="Sylfaen"/>
          <w:lang w:val="ka-GE"/>
        </w:rPr>
        <w:t xml:space="preserve">ინფორმაციის მოწოდება ნებაყოფლობითია. </w:t>
      </w:r>
    </w:p>
    <w:p w:rsidR="008144BA" w:rsidRDefault="008144BA" w:rsidP="008144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112223" w:rsidRPr="008144BA">
        <w:rPr>
          <w:rFonts w:ascii="Sylfaen" w:hAnsi="Sylfaen"/>
          <w:lang w:val="ka-GE"/>
        </w:rPr>
        <w:t xml:space="preserve">წარმოდგენილი ინფორმაციის ვალიდაციას სააგენტო უზრუნველყოს </w:t>
      </w:r>
      <w:r>
        <w:rPr>
          <w:rFonts w:ascii="Sylfaen" w:hAnsi="Sylfaen"/>
          <w:lang w:val="ka-GE"/>
        </w:rPr>
        <w:t xml:space="preserve">შემდეგს </w:t>
      </w:r>
    </w:p>
    <w:p w:rsidR="00112223" w:rsidRPr="008144BA" w:rsidRDefault="008144BA" w:rsidP="008144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2.1. </w:t>
      </w:r>
      <w:r w:rsidR="00112223" w:rsidRPr="008144BA">
        <w:rPr>
          <w:rFonts w:ascii="Sylfaen" w:hAnsi="Sylfaen"/>
          <w:lang w:val="ka-GE"/>
        </w:rPr>
        <w:t xml:space="preserve">რანდომული შერჩევის გზით კლინიკის მიერ წარმოდგენილი ფაქტიური შესრულების დოკუმენტაციის შედარებით დანართი 1-ით განსაზღვრული ფორმატით </w:t>
      </w:r>
      <w:r w:rsidRPr="008144BA">
        <w:rPr>
          <w:rFonts w:ascii="Sylfaen" w:hAnsi="Sylfaen"/>
          <w:lang w:val="ka-GE"/>
        </w:rPr>
        <w:t xml:space="preserve">და/ან სახელმწიფო შესყიდვების ფარგლებში წარმოებულ სატენდერო დოკუმენტაციას (ხელმისაწვდომია </w:t>
      </w:r>
      <w:hyperlink r:id="rId8" w:history="1">
        <w:r w:rsidRPr="008144BA">
          <w:rPr>
            <w:rStyle w:val="Hyperlink"/>
            <w:rFonts w:ascii="Sylfaen" w:hAnsi="Sylfaen"/>
          </w:rPr>
          <w:t>www.spa.ge</w:t>
        </w:r>
      </w:hyperlink>
      <w:r w:rsidRPr="008144BA">
        <w:rPr>
          <w:rFonts w:ascii="Sylfaen" w:hAnsi="Sylfaen"/>
        </w:rPr>
        <w:t xml:space="preserve"> )</w:t>
      </w:r>
    </w:p>
    <w:p w:rsidR="00CC04A2" w:rsidRDefault="008144BA" w:rsidP="008144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2.2.</w:t>
      </w:r>
      <w:r w:rsidR="0011222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საჭიროების შემთხვევაში კონკრეტული სამედიცინო მოწყობილობის ფასის დადგენისთვის  ატარებს ბაზრის კვლევას</w:t>
      </w:r>
    </w:p>
    <w:p w:rsidR="003E33BE" w:rsidRDefault="00CC04A2" w:rsidP="008144BA">
      <w:pPr>
        <w:pStyle w:val="Heading2"/>
        <w:rPr>
          <w:color w:val="FF0000"/>
          <w:lang w:val="ka-GE"/>
        </w:rPr>
      </w:pPr>
      <w:r>
        <w:rPr>
          <w:lang w:val="ka-GE"/>
        </w:rPr>
        <w:t>ტარიფის დაანგარიშებ</w:t>
      </w:r>
      <w:r w:rsidR="008144BA">
        <w:rPr>
          <w:lang w:val="ka-GE"/>
        </w:rPr>
        <w:t>ის ხერხი</w:t>
      </w:r>
      <w:r w:rsidR="009C202E">
        <w:rPr>
          <w:lang w:val="ka-GE"/>
        </w:rPr>
        <w:t xml:space="preserve"> </w:t>
      </w:r>
      <w:r w:rsidR="009C202E" w:rsidRPr="009C202E">
        <w:rPr>
          <w:color w:val="FF0000"/>
          <w:lang w:val="ka-GE"/>
        </w:rPr>
        <w:t>-აქ უნდა გაიწეროს როგორ მოხდა ტარიფის გამოყვანა რა პრინციპების საფუძველზე</w:t>
      </w:r>
      <w:r w:rsidR="00545B7A">
        <w:rPr>
          <w:color w:val="FF0000"/>
        </w:rPr>
        <w:t xml:space="preserve">, </w:t>
      </w:r>
      <w:r w:rsidR="00545B7A">
        <w:rPr>
          <w:color w:val="FF0000"/>
          <w:lang w:val="ka-GE"/>
        </w:rPr>
        <w:t xml:space="preserve">ეს უნდა მოიცავდეს იმის აღწერას თუ რის მიხედვით ხდება ინტერვენციების დაჯგუფება და ხარჯების გადათვლა ახალი ხელოვნური კოდების მიხედვით. რაღაცეები ჩავწერე შეხვედრაზე რასდაც ვაჭღერებდით, მაგრამ არა სრულია და დამუშავება სჭირდება. </w:t>
      </w:r>
    </w:p>
    <w:p w:rsidR="00545B7A" w:rsidRPr="00545B7A" w:rsidRDefault="00545B7A" w:rsidP="00545B7A">
      <w:pPr>
        <w:rPr>
          <w:lang w:val="ka-GE"/>
        </w:rPr>
      </w:pPr>
      <w:bookmarkStart w:id="0" w:name="_GoBack"/>
      <w:bookmarkEnd w:id="0"/>
    </w:p>
    <w:p w:rsidR="00076BB3" w:rsidRPr="00E37BFF" w:rsidRDefault="00076BB3" w:rsidP="00076BB3">
      <w:pPr>
        <w:jc w:val="both"/>
        <w:rPr>
          <w:rFonts w:ascii="Sylfaen" w:hAnsi="Sylfaen"/>
          <w:b/>
          <w:u w:val="single"/>
          <w:lang w:val="ka-GE"/>
        </w:rPr>
      </w:pPr>
      <w:r w:rsidRPr="00E37BFF">
        <w:rPr>
          <w:rFonts w:ascii="Sylfaen" w:hAnsi="Sylfaen"/>
          <w:b/>
          <w:u w:val="single"/>
          <w:lang w:val="ka-GE"/>
        </w:rPr>
        <w:t>პირდაპირი ხარჯები:</w:t>
      </w:r>
    </w:p>
    <w:p w:rsidR="00340D46" w:rsidRDefault="00015828" w:rsidP="00484FFA">
      <w:pPr>
        <w:jc w:val="both"/>
        <w:rPr>
          <w:rFonts w:ascii="Sylfaen" w:hAnsi="Sylfaen"/>
          <w:lang w:val="ka-GE"/>
        </w:rPr>
      </w:pPr>
      <w:r w:rsidRPr="00E37BFF">
        <w:rPr>
          <w:rFonts w:ascii="Sylfaen" w:hAnsi="Sylfaen"/>
          <w:lang w:val="ka-GE"/>
        </w:rPr>
        <w:t xml:space="preserve">ტარიფების გამოთვლებისას გამოყენებული იქნა კლინიკებიდან ნიმუშის მიხედვით მოწოდებული </w:t>
      </w:r>
      <w:r w:rsidR="00F712AD">
        <w:rPr>
          <w:rFonts w:ascii="Sylfaen" w:hAnsi="Sylfaen"/>
          <w:lang w:val="ka-GE"/>
        </w:rPr>
        <w:t xml:space="preserve">შევსებული </w:t>
      </w:r>
      <w:r w:rsidR="00340D46">
        <w:rPr>
          <w:rFonts w:ascii="Sylfaen" w:hAnsi="Sylfaen"/>
          <w:lang w:val="ka-GE"/>
        </w:rPr>
        <w:t xml:space="preserve">კალკულაციების </w:t>
      </w:r>
      <w:r w:rsidR="00F712AD">
        <w:rPr>
          <w:rFonts w:ascii="Sylfaen" w:hAnsi="Sylfaen"/>
          <w:lang w:val="ka-GE"/>
        </w:rPr>
        <w:t>ფორმები</w:t>
      </w:r>
      <w:r w:rsidRPr="00E37BFF">
        <w:rPr>
          <w:rFonts w:ascii="Sylfaen" w:hAnsi="Sylfaen"/>
          <w:lang w:val="ka-GE"/>
        </w:rPr>
        <w:t xml:space="preserve">. </w:t>
      </w:r>
    </w:p>
    <w:p w:rsidR="00484FFA" w:rsidRDefault="00CC04A2" w:rsidP="00484FFA">
      <w:pPr>
        <w:jc w:val="both"/>
        <w:rPr>
          <w:rFonts w:ascii="Sylfaen" w:hAnsi="Sylfaen"/>
          <w:color w:val="FF0000"/>
          <w:lang w:val="ka-GE"/>
        </w:rPr>
      </w:pPr>
      <w:r w:rsidRPr="00CC04A2">
        <w:rPr>
          <w:rFonts w:ascii="Sylfaen" w:hAnsi="Sylfaen"/>
          <w:lang w:val="ka-GE"/>
        </w:rPr>
        <w:t>პირდაპირი ხარჯის ნაწილში  (კერძოდ,პროცედურების,  მედიკამენტების, კვების ხარჯის და ხელფასის გათვლა)</w:t>
      </w:r>
      <w:r>
        <w:rPr>
          <w:rFonts w:ascii="Sylfaen" w:hAnsi="Sylfaen"/>
          <w:lang w:val="ka-GE"/>
        </w:rPr>
        <w:t xml:space="preserve"> </w:t>
      </w:r>
      <w:r w:rsidR="00015828" w:rsidRPr="00E37BFF">
        <w:rPr>
          <w:rFonts w:ascii="Sylfaen" w:hAnsi="Sylfaen"/>
          <w:lang w:val="ka-GE"/>
        </w:rPr>
        <w:t xml:space="preserve">ტარიფის თითოეული შემადგენელი ნაწილის </w:t>
      </w:r>
      <w:r>
        <w:rPr>
          <w:rFonts w:ascii="Sylfaen" w:hAnsi="Sylfaen"/>
          <w:lang w:val="ka-GE"/>
        </w:rPr>
        <w:t xml:space="preserve">გამოთვლა ხდება </w:t>
      </w:r>
      <w:r w:rsidR="00015828" w:rsidRPr="00E37BFF">
        <w:rPr>
          <w:rFonts w:ascii="Sylfaen" w:hAnsi="Sylfaen"/>
          <w:lang w:val="ka-GE"/>
        </w:rPr>
        <w:t>მოწოდებული ტარიფებიდან ყველაზე ხშირად დაფიქსირებული</w:t>
      </w:r>
      <w:r>
        <w:rPr>
          <w:rFonts w:ascii="Sylfaen" w:hAnsi="Sylfaen"/>
          <w:lang w:val="ka-GE"/>
        </w:rPr>
        <w:t xml:space="preserve"> ღირებულების საფუძველზე 10%-იანი გადახრის ინტერვალის ფარგლებში. </w:t>
      </w:r>
      <w:r w:rsidR="008144BA" w:rsidRPr="008144BA">
        <w:rPr>
          <w:rFonts w:ascii="Sylfaen" w:hAnsi="Sylfaen"/>
          <w:color w:val="FF0000"/>
          <w:lang w:val="ka-GE"/>
        </w:rPr>
        <w:t>[ ვთქვით</w:t>
      </w:r>
      <w:r w:rsidR="00C35520">
        <w:rPr>
          <w:rFonts w:ascii="Sylfaen" w:hAnsi="Sylfaen"/>
          <w:color w:val="FF0000"/>
          <w:lang w:val="ka-GE"/>
        </w:rPr>
        <w:t xml:space="preserve"> 5-7%, </w:t>
      </w:r>
      <w:r w:rsidR="008144BA" w:rsidRPr="008144BA">
        <w:rPr>
          <w:rFonts w:ascii="Sylfaen" w:hAnsi="Sylfaen"/>
          <w:color w:val="FF0000"/>
          <w:lang w:val="ka-GE"/>
        </w:rPr>
        <w:t>მაგრამ ვფიქრობ აჯობებს ერთი შუალედი ავიღოთ</w:t>
      </w:r>
      <w:r w:rsidR="00C35520">
        <w:rPr>
          <w:rFonts w:ascii="Sylfaen" w:hAnsi="Sylfaen"/>
          <w:color w:val="FF0000"/>
        </w:rPr>
        <w:t xml:space="preserve">, </w:t>
      </w:r>
      <w:r w:rsidR="00C35520">
        <w:rPr>
          <w:rFonts w:ascii="Sylfaen" w:hAnsi="Sylfaen"/>
          <w:color w:val="FF0000"/>
          <w:lang w:val="ka-GE"/>
        </w:rPr>
        <w:t>ვნახოთ როგორ გამოდის-შეიძლება ინტერვალი იყოს 20%-იც</w:t>
      </w:r>
      <w:r w:rsidR="008144BA" w:rsidRPr="008144BA">
        <w:rPr>
          <w:rFonts w:ascii="Sylfaen" w:hAnsi="Sylfaen"/>
          <w:color w:val="FF0000"/>
          <w:lang w:val="ka-GE"/>
        </w:rPr>
        <w:t>]</w:t>
      </w:r>
    </w:p>
    <w:p w:rsidR="00C35520" w:rsidRDefault="00C35520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lastRenderedPageBreak/>
        <w:t xml:space="preserve">მომწოდებლის მიერ წარმოდგენილი ხარჯები, რომელიც საშუალო შეწონილს აღემატება 20-ით და მეტად ახალი ტარიფის დაანგარიშებაში არ მონაწილეობს. </w:t>
      </w:r>
    </w:p>
    <w:p w:rsidR="00C35520" w:rsidRDefault="00C35520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სააგენტო ატარებს მაღალი დანახარჯის მქონე მიმწოდებლებში საშუალოსთან შედარებით მაღალი ფასების მიზეზების შესწავლას. </w:t>
      </w:r>
    </w:p>
    <w:p w:rsidR="00C35520" w:rsidRPr="00C35520" w:rsidRDefault="00C35520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იმ შემთხვევაში, თუ მიმწოდებებლის მიერ წარმოდგენილი მაღალი </w:t>
      </w:r>
      <w:r w:rsidR="00FA5CE8">
        <w:rPr>
          <w:rFonts w:ascii="Sylfaen" w:hAnsi="Sylfaen"/>
          <w:color w:val="FF0000"/>
          <w:lang w:val="ka-GE"/>
        </w:rPr>
        <w:t xml:space="preserve">პირდაპირი </w:t>
      </w:r>
      <w:r>
        <w:rPr>
          <w:rFonts w:ascii="Sylfaen" w:hAnsi="Sylfaen"/>
          <w:color w:val="FF0000"/>
          <w:lang w:val="ka-GE"/>
        </w:rPr>
        <w:t xml:space="preserve">ხარჯი უკავშირდება სტარტეგიული მნიშვნელობის სერვისის ექსკლუზიურ წარმოებას (მაგ. </w:t>
      </w:r>
      <w:r w:rsidR="00FA5CE8">
        <w:rPr>
          <w:rFonts w:ascii="Sylfaen" w:hAnsi="Sylfaen"/>
          <w:color w:val="FF0000"/>
          <w:lang w:val="ka-GE"/>
        </w:rPr>
        <w:t xml:space="preserve">პედიატრიული რეანიმაცია, ბავშვთა კარდიოქირურგია და სხვ. ) </w:t>
      </w:r>
      <w:r>
        <w:rPr>
          <w:rFonts w:ascii="Sylfaen" w:hAnsi="Sylfaen"/>
          <w:color w:val="FF0000"/>
          <w:lang w:val="ka-GE"/>
        </w:rPr>
        <w:t>-სააგენტო ამ სახის სერვისისთვის ადგენს ინდექსაციის კოეფიციენტს-რაც</w:t>
      </w:r>
      <w:r w:rsidR="00FA5CE8">
        <w:rPr>
          <w:rFonts w:ascii="Sylfaen" w:hAnsi="Sylfaen"/>
          <w:color w:val="FF0000"/>
          <w:lang w:val="ka-GE"/>
        </w:rPr>
        <w:t xml:space="preserve"> ასახავს განსხვავებას სტანდარტულ და მაღალსპეციალიზებულ სერვისს შორის. </w:t>
      </w:r>
    </w:p>
    <w:p w:rsidR="00484FFA" w:rsidRPr="00E37BFF" w:rsidRDefault="00484FFA" w:rsidP="00484FFA">
      <w:pPr>
        <w:jc w:val="both"/>
        <w:rPr>
          <w:rFonts w:ascii="Sylfaen" w:hAnsi="Sylfaen"/>
          <w:b/>
          <w:u w:val="single"/>
          <w:lang w:val="ka-GE"/>
        </w:rPr>
      </w:pPr>
      <w:r w:rsidRPr="00E37BFF">
        <w:rPr>
          <w:rFonts w:ascii="Sylfaen" w:hAnsi="Sylfaen"/>
          <w:b/>
          <w:u w:val="single"/>
          <w:lang w:val="ka-GE"/>
        </w:rPr>
        <w:t>არაპირდაპირი ხარჯები:</w:t>
      </w:r>
    </w:p>
    <w:p w:rsidR="00484FFA" w:rsidRPr="006F1F3C" w:rsidRDefault="00D2481E" w:rsidP="00484FFA">
      <w:pPr>
        <w:jc w:val="both"/>
        <w:rPr>
          <w:rFonts w:ascii="Sylfaen" w:hAnsi="Sylfaen"/>
          <w:lang w:val="ka-GE"/>
        </w:rPr>
      </w:pPr>
      <w:r w:rsidRPr="00E37BFF">
        <w:rPr>
          <w:rFonts w:ascii="Sylfaen" w:hAnsi="Sylfaen"/>
          <w:lang w:val="ka-GE"/>
        </w:rPr>
        <w:t xml:space="preserve">არაპირდაპირი ხარჯის გამოსათვლელად </w:t>
      </w:r>
      <w:r w:rsidR="009E1E4A" w:rsidRPr="00E37BFF">
        <w:rPr>
          <w:rFonts w:ascii="Sylfaen" w:hAnsi="Sylfaen"/>
          <w:lang w:val="ka-GE"/>
        </w:rPr>
        <w:t xml:space="preserve">დაწესებულების მიერ წარმოდგენილ მთლიან </w:t>
      </w:r>
      <w:r w:rsidR="009E1E4A" w:rsidRPr="006F1F3C">
        <w:rPr>
          <w:rFonts w:ascii="Sylfaen" w:hAnsi="Sylfaen"/>
          <w:lang w:val="ka-GE"/>
        </w:rPr>
        <w:t>არაპირდაპირ</w:t>
      </w:r>
      <w:r w:rsidRPr="006F1F3C">
        <w:rPr>
          <w:rFonts w:ascii="Sylfaen" w:hAnsi="Sylfaen"/>
          <w:lang w:val="ka-GE"/>
        </w:rPr>
        <w:t>ი</w:t>
      </w:r>
      <w:r w:rsidR="009E1E4A" w:rsidRPr="006F1F3C">
        <w:rPr>
          <w:rFonts w:ascii="Sylfaen" w:hAnsi="Sylfaen"/>
          <w:lang w:val="ka-GE"/>
        </w:rPr>
        <w:t xml:space="preserve"> ხარჯს </w:t>
      </w:r>
      <w:r w:rsidR="003861D1" w:rsidRPr="006F1F3C">
        <w:rPr>
          <w:rFonts w:ascii="Sylfaen" w:hAnsi="Sylfaen"/>
          <w:lang w:val="ka-GE"/>
        </w:rPr>
        <w:t>იყოფა</w:t>
      </w:r>
      <w:r w:rsidR="009E1E4A" w:rsidRPr="006F1F3C">
        <w:rPr>
          <w:rFonts w:ascii="Sylfaen" w:hAnsi="Sylfaen"/>
          <w:lang w:val="ka-GE"/>
        </w:rPr>
        <w:t xml:space="preserve"> წელიწადის</w:t>
      </w:r>
      <w:r w:rsidR="00484FFA" w:rsidRPr="006F1F3C">
        <w:rPr>
          <w:rFonts w:ascii="Sylfaen" w:hAnsi="Sylfaen"/>
          <w:lang w:val="ka-GE"/>
        </w:rPr>
        <w:t xml:space="preserve"> </w:t>
      </w:r>
      <w:r w:rsidRPr="006F1F3C">
        <w:rPr>
          <w:rFonts w:ascii="Sylfaen" w:hAnsi="Sylfaen"/>
          <w:lang w:val="ka-GE"/>
        </w:rPr>
        <w:t>განმავლობაში ჩატარებული პროცედურების რაოდენობაზე, მათი წონის გათვალისწინებით</w:t>
      </w:r>
      <w:r w:rsidR="00340D46" w:rsidRPr="006F1F3C">
        <w:rPr>
          <w:rFonts w:ascii="Sylfaen" w:hAnsi="Sylfaen"/>
          <w:lang w:val="ka-GE"/>
        </w:rPr>
        <w:t>.</w:t>
      </w:r>
      <w:r w:rsidR="00484FFA" w:rsidRPr="006F1F3C">
        <w:rPr>
          <w:rFonts w:ascii="Sylfaen" w:hAnsi="Sylfaen"/>
          <w:lang w:val="ka-GE"/>
        </w:rPr>
        <w:t xml:space="preserve"> </w:t>
      </w:r>
    </w:p>
    <w:p w:rsidR="00484FFA" w:rsidRDefault="00484FFA" w:rsidP="00484FFA">
      <w:pPr>
        <w:jc w:val="both"/>
        <w:rPr>
          <w:rFonts w:ascii="Sylfaen" w:hAnsi="Sylfaen"/>
          <w:lang w:val="ka-GE"/>
        </w:rPr>
      </w:pPr>
      <w:r w:rsidRPr="006F1F3C">
        <w:rPr>
          <w:rFonts w:ascii="Sylfaen" w:hAnsi="Sylfaen"/>
          <w:lang w:val="ka-GE"/>
        </w:rPr>
        <w:t>არაპირდაპირი ხარჯის პროცენტი აღებულია დატვირ</w:t>
      </w:r>
      <w:r w:rsidR="00D2481E" w:rsidRPr="006F1F3C">
        <w:rPr>
          <w:rFonts w:ascii="Sylfaen" w:hAnsi="Sylfaen"/>
          <w:lang w:val="ka-GE"/>
        </w:rPr>
        <w:t>თ</w:t>
      </w:r>
      <w:r w:rsidRPr="006F1F3C">
        <w:rPr>
          <w:rFonts w:ascii="Sylfaen" w:hAnsi="Sylfaen"/>
          <w:lang w:val="ka-GE"/>
        </w:rPr>
        <w:t>ვის პროცენტის მიხედვით</w:t>
      </w:r>
      <w:r w:rsidR="008144BA">
        <w:rPr>
          <w:rFonts w:ascii="Sylfaen" w:hAnsi="Sylfaen"/>
          <w:lang w:val="ka-GE"/>
        </w:rPr>
        <w:t xml:space="preserve">: </w:t>
      </w:r>
      <w:r w:rsidRPr="006F1F3C">
        <w:rPr>
          <w:rFonts w:ascii="Sylfaen" w:hAnsi="Sylfaen"/>
          <w:lang w:val="ka-GE"/>
        </w:rPr>
        <w:t>რაც უფრო მაღალია დატვირთვის პროცენტი, მით უფრო ნაკლები რაოდენობა მოდის ერთ ერთეულზე, რაც უფრო  ნაკლებია დატვირთვის პროცენტი, მით უფრო მეტი წილი იქნება ერთ ერთეულზე.</w:t>
      </w:r>
    </w:p>
    <w:p w:rsidR="005D00BB" w:rsidRDefault="008144BA" w:rsidP="00484F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არაპირდაპირი ხარჯების</w:t>
      </w:r>
      <w:r w:rsidR="005D00BB">
        <w:rPr>
          <w:rFonts w:ascii="Sylfaen" w:hAnsi="Sylfaen"/>
          <w:lang w:val="ka-GE"/>
        </w:rPr>
        <w:t xml:space="preserve"> ჯამური სახით წარმოდგენის შემთხვევაში ამჟამად ერთ ინტერვენციაზე არაპირდაპირი ხარჯის </w:t>
      </w:r>
      <w:r>
        <w:rPr>
          <w:rFonts w:ascii="Sylfaen" w:hAnsi="Sylfaen"/>
          <w:lang w:val="ka-GE"/>
        </w:rPr>
        <w:t xml:space="preserve"> </w:t>
      </w:r>
      <w:r w:rsidR="005D00BB">
        <w:rPr>
          <w:rFonts w:ascii="Sylfaen" w:hAnsi="Sylfaen"/>
          <w:lang w:val="ka-GE"/>
        </w:rPr>
        <w:t xml:space="preserve">გამოთვლა ხდება კლინიკის წლიური დატვირთვის გათვალისწინებით. </w:t>
      </w:r>
    </w:p>
    <w:p w:rsidR="005D00BB" w:rsidRDefault="005D00BB" w:rsidP="00484F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თავდაპირველად დგინდება შეწონილი საშუალო ფასი წარმოდგენილ ჯამურ არაპირდაპირ ხარჯებზე. კონკრეტულ ინტერვენციაზე </w:t>
      </w:r>
      <w:r w:rsidR="00954070">
        <w:rPr>
          <w:rFonts w:ascii="Sylfaen" w:hAnsi="Sylfaen"/>
          <w:lang w:val="ka-GE"/>
        </w:rPr>
        <w:t>არაპირდა</w:t>
      </w:r>
      <w:r>
        <w:rPr>
          <w:rFonts w:ascii="Sylfaen" w:hAnsi="Sylfaen"/>
          <w:lang w:val="ka-GE"/>
        </w:rPr>
        <w:t>პირი ხარჯის გამოთვლისთვის</w:t>
      </w:r>
      <w:r w:rsidR="00954070">
        <w:rPr>
          <w:rFonts w:ascii="Sylfaen" w:hAnsi="Sylfaen"/>
          <w:lang w:val="ka-GE"/>
        </w:rPr>
        <w:t xml:space="preserve">თის, </w:t>
      </w:r>
      <w:r>
        <w:rPr>
          <w:rFonts w:ascii="Sylfaen" w:hAnsi="Sylfaen"/>
          <w:lang w:val="ka-GE"/>
        </w:rPr>
        <w:t xml:space="preserve">არაპირდაპირი ხარჯი ნაწილდება </w:t>
      </w:r>
      <w:r w:rsidR="00954070">
        <w:rPr>
          <w:rFonts w:ascii="Sylfaen" w:hAnsi="Sylfaen"/>
          <w:lang w:val="ka-GE"/>
        </w:rPr>
        <w:t>გასული წლის მონაცემებით ჰოსპიტალური სექტორის საშუალო დატვირთვაზე (მაგ. 47% 2018 წელს)</w:t>
      </w:r>
      <w:r>
        <w:rPr>
          <w:rFonts w:ascii="Sylfaen" w:hAnsi="Sylfaen"/>
          <w:lang w:val="ka-GE"/>
        </w:rPr>
        <w:t xml:space="preserve"> </w:t>
      </w:r>
    </w:p>
    <w:p w:rsidR="005D00BB" w:rsidRDefault="005D00BB" w:rsidP="00484F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 ტარიფში არაპირდაპირი ხარჯების გათვლა ემყარება</w:t>
      </w:r>
      <w:r w:rsidR="00954070">
        <w:rPr>
          <w:rFonts w:ascii="Sylfaen" w:hAnsi="Sylfaen"/>
          <w:lang w:val="ka-GE"/>
        </w:rPr>
        <w:t xml:space="preserve"> პროგნოზს, რომ ჰოსპიტლების დატვირთვა არ იქნება 80%-ზე ნაკლები. </w:t>
      </w:r>
      <w:r>
        <w:rPr>
          <w:rFonts w:ascii="Sylfaen" w:hAnsi="Sylfaen"/>
          <w:lang w:val="ka-GE"/>
        </w:rPr>
        <w:t xml:space="preserve"> </w:t>
      </w:r>
    </w:p>
    <w:p w:rsidR="005D00BB" w:rsidRDefault="005D00BB" w:rsidP="00484F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პირდაპირი და არაპირდაპირი ხარჯების ჯამს პროცენტების, გადასახადების, ცვეთისა და ამორტიზაციის</w:t>
      </w:r>
      <w:r w:rsidR="00954070">
        <w:rPr>
          <w:rFonts w:ascii="Sylfaen" w:hAnsi="Sylfaen"/>
        </w:rPr>
        <w:t xml:space="preserve"> </w:t>
      </w:r>
      <w:r w:rsidR="00954070">
        <w:rPr>
          <w:rFonts w:ascii="Sylfaen" w:hAnsi="Sylfaen"/>
          <w:lang w:val="ka-GE"/>
        </w:rPr>
        <w:t>ანარიცხების (</w:t>
      </w:r>
      <w:r w:rsidR="00954070">
        <w:rPr>
          <w:rFonts w:ascii="Sylfaen" w:hAnsi="Sylfaen"/>
        </w:rPr>
        <w:t>EBIDTA)</w:t>
      </w:r>
      <w:r>
        <w:rPr>
          <w:rFonts w:ascii="Sylfaen" w:hAnsi="Sylfaen"/>
          <w:lang w:val="ka-GE"/>
        </w:rPr>
        <w:t xml:space="preserve">, ასევე გაუთვალისწინებელი ხარჯების დაფარვისთვის ემატება ტარიფის საერთო ოდენობის 25%, აქედან 5% გაუთვალისწინებელი ხარჯებისთვის.  </w:t>
      </w:r>
    </w:p>
    <w:p w:rsidR="00FA5CE8" w:rsidRDefault="0061321C" w:rsidP="0061321C">
      <w:pPr>
        <w:pStyle w:val="Heading2"/>
        <w:rPr>
          <w:lang w:val="ka-GE"/>
        </w:rPr>
      </w:pPr>
      <w:r>
        <w:rPr>
          <w:lang w:val="ka-GE"/>
        </w:rPr>
        <w:t xml:space="preserve">ტარიფების ვალიდაცია და კომუნიკაცია პოტენციურ მიმწოდებლებთან </w:t>
      </w:r>
    </w:p>
    <w:p w:rsidR="0061321C" w:rsidRDefault="0061321C" w:rsidP="00484FFA">
      <w:pPr>
        <w:jc w:val="both"/>
        <w:rPr>
          <w:rFonts w:ascii="Sylfaen" w:hAnsi="Sylfaen"/>
        </w:rPr>
      </w:pPr>
    </w:p>
    <w:p w:rsidR="0061321C" w:rsidRPr="0061321C" w:rsidRDefault="0061321C" w:rsidP="00484FFA">
      <w:pPr>
        <w:jc w:val="both"/>
        <w:rPr>
          <w:rFonts w:ascii="Sylfaen" w:hAnsi="Sylfaen"/>
          <w:color w:val="FF0000"/>
          <w:lang w:val="ka-GE"/>
        </w:rPr>
      </w:pPr>
      <w:r w:rsidRPr="0061321C">
        <w:rPr>
          <w:rFonts w:ascii="Sylfaen" w:hAnsi="Sylfaen"/>
          <w:color w:val="FF0000"/>
          <w:lang w:val="ka-GE"/>
        </w:rPr>
        <w:t xml:space="preserve">ტარიფებს ამ მეთოდოლოგიით განსაზღვრული წესით ადგენს სოციალური მომსახურების სააგენტო, სამინისტროს შესაბამის ქვედანაყოფებთან შეთანხმებით. </w:t>
      </w:r>
    </w:p>
    <w:p w:rsidR="0061321C" w:rsidRPr="0061321C" w:rsidRDefault="0061321C" w:rsidP="00484FFA">
      <w:pPr>
        <w:jc w:val="both"/>
        <w:rPr>
          <w:rFonts w:ascii="Sylfaen" w:hAnsi="Sylfaen"/>
          <w:color w:val="FF0000"/>
          <w:lang w:val="ka-GE"/>
        </w:rPr>
      </w:pPr>
      <w:r w:rsidRPr="0061321C">
        <w:rPr>
          <w:rFonts w:ascii="Sylfaen" w:hAnsi="Sylfaen"/>
          <w:color w:val="FF0000"/>
          <w:lang w:val="ka-GE"/>
        </w:rPr>
        <w:t>სამედიცინო მომსახურების მიმწოდებლებთან ტარიფების მომზადების პროცესში კომუნიკაცია ხდება</w:t>
      </w:r>
      <w:r>
        <w:rPr>
          <w:rFonts w:ascii="Sylfaen" w:hAnsi="Sylfaen"/>
          <w:color w:val="FF0000"/>
          <w:lang w:val="ka-GE"/>
        </w:rPr>
        <w:t xml:space="preserve"> (1)</w:t>
      </w:r>
      <w:r w:rsidRPr="0061321C">
        <w:rPr>
          <w:rFonts w:ascii="Sylfaen" w:hAnsi="Sylfaen"/>
          <w:color w:val="FF0000"/>
          <w:lang w:val="ka-GE"/>
        </w:rPr>
        <w:t xml:space="preserve"> ფინანსური მონაცემების დაზუსტების მიზნით</w:t>
      </w:r>
      <w:r>
        <w:rPr>
          <w:rFonts w:ascii="Sylfaen" w:hAnsi="Sylfaen"/>
          <w:color w:val="FF0000"/>
          <w:lang w:val="ka-GE"/>
        </w:rPr>
        <w:t xml:space="preserve"> (2) საშუალო </w:t>
      </w:r>
      <w:r>
        <w:rPr>
          <w:rFonts w:ascii="Sylfaen" w:hAnsi="Sylfaen"/>
          <w:color w:val="FF0000"/>
          <w:lang w:val="ka-GE"/>
        </w:rPr>
        <w:lastRenderedPageBreak/>
        <w:t>შეწონილთან შედარებით განსაკუთრებით მაღალი ან დაბალი ფასის მქონე მიმწ</w:t>
      </w:r>
      <w:r w:rsidR="005D36AC">
        <w:rPr>
          <w:rFonts w:ascii="Sylfaen" w:hAnsi="Sylfaen"/>
          <w:color w:val="FF0000"/>
          <w:lang w:val="ka-GE"/>
        </w:rPr>
        <w:t>ო</w:t>
      </w:r>
      <w:r>
        <w:rPr>
          <w:rFonts w:ascii="Sylfaen" w:hAnsi="Sylfaen"/>
          <w:color w:val="FF0000"/>
          <w:lang w:val="ka-GE"/>
        </w:rPr>
        <w:t xml:space="preserve">დებლებთან განსხვავების მიზეზების შესწავლის და ინდექსაციის კოეფიციენტის დადგენის მიზნით  </w:t>
      </w:r>
    </w:p>
    <w:p w:rsidR="005D36AC" w:rsidRDefault="0061321C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ტარიფების დადგენისას ფასწარმოქმნის პროცესში ინტერესთა კონფლიქტის მაღალი რისკის გამო  ინდივიდუალურ შეხვედრებს სააგენტო არ აწარმოებს. დასაშვებია ჯგუფური კონსულტაციები ერთდროულად</w:t>
      </w:r>
      <w:r w:rsidR="005D36AC">
        <w:rPr>
          <w:rFonts w:ascii="Sylfaen" w:hAnsi="Sylfaen"/>
          <w:color w:val="FF0000"/>
          <w:lang w:val="ka-GE"/>
        </w:rPr>
        <w:t>,</w:t>
      </w:r>
      <w:r>
        <w:rPr>
          <w:rFonts w:ascii="Sylfaen" w:hAnsi="Sylfaen"/>
          <w:color w:val="FF0000"/>
          <w:lang w:val="ka-GE"/>
        </w:rPr>
        <w:t xml:space="preserve"> სულ მცირე</w:t>
      </w:r>
      <w:r w:rsidR="005D36AC">
        <w:rPr>
          <w:rFonts w:ascii="Sylfaen" w:hAnsi="Sylfaen"/>
          <w:color w:val="FF0000"/>
          <w:lang w:val="ka-GE"/>
        </w:rPr>
        <w:t>,</w:t>
      </w:r>
      <w:r>
        <w:rPr>
          <w:rFonts w:ascii="Sylfaen" w:hAnsi="Sylfaen"/>
          <w:color w:val="FF0000"/>
          <w:lang w:val="ka-GE"/>
        </w:rPr>
        <w:t xml:space="preserve"> 5 მიმწოდებელთან, ინტერვენციების დაჯგუფების თაობაზე მსჯელობისა და ახალი ტარიფების </w:t>
      </w:r>
      <w:r w:rsidR="005D36AC">
        <w:rPr>
          <w:rFonts w:ascii="Sylfaen" w:hAnsi="Sylfaen"/>
          <w:color w:val="FF0000"/>
          <w:lang w:val="ka-GE"/>
        </w:rPr>
        <w:t>ვ</w:t>
      </w:r>
      <w:r>
        <w:rPr>
          <w:rFonts w:ascii="Sylfaen" w:hAnsi="Sylfaen"/>
          <w:color w:val="FF0000"/>
          <w:lang w:val="ka-GE"/>
        </w:rPr>
        <w:t xml:space="preserve">ალიდაციის მიზნით. </w:t>
      </w:r>
    </w:p>
    <w:p w:rsidR="00FA5CE8" w:rsidRDefault="005D36AC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კონსულტაციების პროცესში სააგენტო უზრუნველყოფს წარმოდგენილი ფინანსური ინფორმაციის განხილვისას კონფიდენციალობის დაცვას. </w:t>
      </w:r>
      <w:r w:rsidR="0061321C">
        <w:rPr>
          <w:rFonts w:ascii="Sylfaen" w:hAnsi="Sylfaen"/>
          <w:color w:val="FF0000"/>
          <w:lang w:val="ka-GE"/>
        </w:rPr>
        <w:t xml:space="preserve"> </w:t>
      </w: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პასუხისმგებლობების განაწილება</w:t>
      </w: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აქ უნდა დავწეროთ სააგენტოს შიგნით ვინ რაზეა პასუხისმგებელი- დაწყებული კლინიკებთან კომუნიკაციიდან, დამთავრებული გაანგარიშებების წარმოებით. </w:t>
      </w: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5D36AC" w:rsidRP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</w:p>
    <w:p w:rsidR="00FA5CE8" w:rsidRPr="009C202E" w:rsidRDefault="00FA5CE8" w:rsidP="00484FFA">
      <w:pPr>
        <w:jc w:val="both"/>
        <w:rPr>
          <w:rFonts w:ascii="Sylfaen" w:hAnsi="Sylfaen"/>
          <w:color w:val="FF0000"/>
          <w:lang w:val="ka-GE"/>
        </w:rPr>
      </w:pPr>
      <w:r w:rsidRPr="009C202E">
        <w:rPr>
          <w:rFonts w:ascii="Sylfaen" w:hAnsi="Sylfaen"/>
          <w:color w:val="FF0000"/>
          <w:lang w:val="ka-GE"/>
        </w:rPr>
        <w:t>დანართი 1. ფინანსური მონაცემების წარმოდგენის ფორმა</w:t>
      </w:r>
      <w:r w:rsidR="009C202E" w:rsidRPr="009C202E">
        <w:rPr>
          <w:rFonts w:ascii="Sylfaen" w:hAnsi="Sylfaen"/>
          <w:color w:val="FF0000"/>
          <w:lang w:val="ka-GE"/>
        </w:rPr>
        <w:t xml:space="preserve"> და შევსების ინსტრუქცია</w:t>
      </w:r>
    </w:p>
    <w:p w:rsidR="00FA5CE8" w:rsidRDefault="0000188B" w:rsidP="00484FFA">
      <w:pPr>
        <w:jc w:val="both"/>
        <w:rPr>
          <w:rFonts w:ascii="Sylfaen" w:hAnsi="Sylfaen"/>
          <w:lang w:val="ka-GE"/>
        </w:rPr>
      </w:pPr>
      <w:r w:rsidRPr="0000188B">
        <w:rPr>
          <w:noProof/>
        </w:rPr>
        <w:lastRenderedPageBreak/>
        <w:drawing>
          <wp:inline distT="0" distB="0" distL="0" distR="0" wp14:anchorId="52F4A4B4" wp14:editId="0E5F7877">
            <wp:extent cx="2857500" cy="7582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827" cy="759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B1" w:rsidRPr="00C35520" w:rsidRDefault="00E735B1" w:rsidP="001A616B">
      <w:pPr>
        <w:jc w:val="both"/>
      </w:pPr>
    </w:p>
    <w:sectPr w:rsidR="00E735B1" w:rsidRPr="00C3552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B6" w:rsidRDefault="00CB60B6" w:rsidP="00954070">
      <w:pPr>
        <w:spacing w:after="0" w:line="240" w:lineRule="auto"/>
      </w:pPr>
      <w:r>
        <w:separator/>
      </w:r>
    </w:p>
  </w:endnote>
  <w:endnote w:type="continuationSeparator" w:id="0">
    <w:p w:rsidR="00CB60B6" w:rsidRDefault="00CB60B6" w:rsidP="0095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60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070" w:rsidRDefault="009540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070" w:rsidRDefault="00954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B6" w:rsidRDefault="00CB60B6" w:rsidP="00954070">
      <w:pPr>
        <w:spacing w:after="0" w:line="240" w:lineRule="auto"/>
      </w:pPr>
      <w:r>
        <w:separator/>
      </w:r>
    </w:p>
  </w:footnote>
  <w:footnote w:type="continuationSeparator" w:id="0">
    <w:p w:rsidR="00CB60B6" w:rsidRDefault="00CB60B6" w:rsidP="00954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815"/>
    <w:multiLevelType w:val="hybridMultilevel"/>
    <w:tmpl w:val="AD44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872D6"/>
    <w:multiLevelType w:val="hybridMultilevel"/>
    <w:tmpl w:val="4C5A7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860842"/>
    <w:multiLevelType w:val="hybridMultilevel"/>
    <w:tmpl w:val="4934E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33CDD"/>
    <w:multiLevelType w:val="hybridMultilevel"/>
    <w:tmpl w:val="D68693CA"/>
    <w:lvl w:ilvl="0" w:tplc="54768D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F219D"/>
    <w:multiLevelType w:val="hybridMultilevel"/>
    <w:tmpl w:val="6B0AC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E3945"/>
    <w:multiLevelType w:val="hybridMultilevel"/>
    <w:tmpl w:val="5BB6B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58"/>
    <w:rsid w:val="0000188B"/>
    <w:rsid w:val="00015828"/>
    <w:rsid w:val="000256ED"/>
    <w:rsid w:val="00044066"/>
    <w:rsid w:val="00076BB3"/>
    <w:rsid w:val="00112223"/>
    <w:rsid w:val="0013412B"/>
    <w:rsid w:val="00193C81"/>
    <w:rsid w:val="001A616B"/>
    <w:rsid w:val="00296DD8"/>
    <w:rsid w:val="0032640C"/>
    <w:rsid w:val="00340D46"/>
    <w:rsid w:val="0035425E"/>
    <w:rsid w:val="0037006B"/>
    <w:rsid w:val="003861D1"/>
    <w:rsid w:val="003E33BE"/>
    <w:rsid w:val="00447AC3"/>
    <w:rsid w:val="00484FFA"/>
    <w:rsid w:val="00524C23"/>
    <w:rsid w:val="00545B7A"/>
    <w:rsid w:val="005D00BB"/>
    <w:rsid w:val="005D36AC"/>
    <w:rsid w:val="0061321C"/>
    <w:rsid w:val="00651C64"/>
    <w:rsid w:val="006626FD"/>
    <w:rsid w:val="006908B2"/>
    <w:rsid w:val="00690BA2"/>
    <w:rsid w:val="006F1F3C"/>
    <w:rsid w:val="007001EE"/>
    <w:rsid w:val="007C7070"/>
    <w:rsid w:val="008144BA"/>
    <w:rsid w:val="0081787E"/>
    <w:rsid w:val="008A0DD8"/>
    <w:rsid w:val="008D64E9"/>
    <w:rsid w:val="00954070"/>
    <w:rsid w:val="009C202E"/>
    <w:rsid w:val="009E1E4A"/>
    <w:rsid w:val="009F50ED"/>
    <w:rsid w:val="00A466E3"/>
    <w:rsid w:val="00AE2E69"/>
    <w:rsid w:val="00BB21B4"/>
    <w:rsid w:val="00C35520"/>
    <w:rsid w:val="00CB60B6"/>
    <w:rsid w:val="00CC04A2"/>
    <w:rsid w:val="00D2481E"/>
    <w:rsid w:val="00D92925"/>
    <w:rsid w:val="00DE4397"/>
    <w:rsid w:val="00E37BFF"/>
    <w:rsid w:val="00E60058"/>
    <w:rsid w:val="00E72172"/>
    <w:rsid w:val="00E735B1"/>
    <w:rsid w:val="00E770C4"/>
    <w:rsid w:val="00E848AD"/>
    <w:rsid w:val="00EB5DB5"/>
    <w:rsid w:val="00F6705B"/>
    <w:rsid w:val="00F712AD"/>
    <w:rsid w:val="00FA5CE8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8EE3"/>
  <w15:chartTrackingRefBased/>
  <w15:docId w15:val="{99D96EA6-818A-4773-BA13-283FF03E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FFA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4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44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4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70"/>
  </w:style>
  <w:style w:type="paragraph" w:styleId="Footer">
    <w:name w:val="footer"/>
    <w:basedOn w:val="Normal"/>
    <w:link w:val="FooterChar"/>
    <w:uiPriority w:val="99"/>
    <w:unhideWhenUsed/>
    <w:rsid w:val="00954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B126A-551D-4E82-BED9-011B0547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Tamar Gabunia</cp:lastModifiedBy>
  <cp:revision>16</cp:revision>
  <cp:lastPrinted>2019-11-26T13:26:00Z</cp:lastPrinted>
  <dcterms:created xsi:type="dcterms:W3CDTF">2019-11-26T10:04:00Z</dcterms:created>
  <dcterms:modified xsi:type="dcterms:W3CDTF">2019-11-30T17:04:00Z</dcterms:modified>
</cp:coreProperties>
</file>