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9B" w:rsidRDefault="00724C9B" w:rsidP="000A6DE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noProof/>
          <w:lang w:val="en-US"/>
        </w:rPr>
        <w:drawing>
          <wp:inline distT="0" distB="0" distL="0" distR="0" wp14:anchorId="35834E67" wp14:editId="09638436">
            <wp:extent cx="8569325" cy="4219575"/>
            <wp:effectExtent l="0" t="0" r="317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24C9B" w:rsidRDefault="00724C9B" w:rsidP="000A6DEA">
      <w:pPr>
        <w:jc w:val="center"/>
        <w:rPr>
          <w:rFonts w:ascii="Sylfaen" w:hAnsi="Sylfaen"/>
          <w:b/>
          <w:lang w:val="ka-GE"/>
        </w:rPr>
      </w:pPr>
    </w:p>
    <w:p w:rsidR="00724C9B" w:rsidRDefault="00724C9B" w:rsidP="000A6DEA">
      <w:pPr>
        <w:jc w:val="center"/>
        <w:rPr>
          <w:rFonts w:ascii="Sylfaen" w:hAnsi="Sylfaen"/>
          <w:b/>
          <w:lang w:val="ka-GE"/>
        </w:rPr>
      </w:pPr>
    </w:p>
    <w:p w:rsidR="00724C9B" w:rsidRDefault="00724C9B" w:rsidP="000A6DEA">
      <w:pPr>
        <w:jc w:val="center"/>
        <w:rPr>
          <w:rFonts w:ascii="Sylfaen" w:hAnsi="Sylfaen"/>
          <w:b/>
          <w:lang w:val="ka-GE"/>
        </w:rPr>
      </w:pPr>
    </w:p>
    <w:p w:rsidR="00724C9B" w:rsidRDefault="00724C9B" w:rsidP="000A6DEA">
      <w:pPr>
        <w:jc w:val="center"/>
        <w:rPr>
          <w:rFonts w:ascii="Sylfaen" w:hAnsi="Sylfaen"/>
          <w:b/>
          <w:lang w:val="ka-GE"/>
        </w:rPr>
      </w:pPr>
    </w:p>
    <w:p w:rsidR="00603D8F" w:rsidRPr="00A965A6" w:rsidRDefault="00603D8F" w:rsidP="000A6DE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noProof/>
          <w:lang w:val="en-US"/>
        </w:rPr>
        <w:lastRenderedPageBreak/>
        <w:drawing>
          <wp:inline distT="0" distB="0" distL="0" distR="0" wp14:anchorId="511B8EA8" wp14:editId="293C9F58">
            <wp:extent cx="9544050" cy="4124325"/>
            <wp:effectExtent l="0" t="0" r="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03D8F" w:rsidRPr="00E51F97" w:rsidRDefault="00E51F97" w:rsidP="00E51F97">
      <w:pPr>
        <w:ind w:left="360"/>
        <w:jc w:val="center"/>
        <w:rPr>
          <w:rFonts w:ascii="Sylfaen" w:hAnsi="Sylfaen"/>
          <w:i/>
          <w:lang w:val="ka-GE"/>
        </w:rPr>
      </w:pPr>
      <w:r>
        <w:rPr>
          <w:rFonts w:ascii="Sylfaen" w:hAnsi="Sylfaen"/>
          <w:b/>
          <w:lang w:val="ka-GE"/>
        </w:rPr>
        <w:t xml:space="preserve">შენიშვნა: </w:t>
      </w:r>
      <w:r w:rsidRPr="00E51F97">
        <w:rPr>
          <w:rFonts w:ascii="Sylfaen" w:hAnsi="Sylfaen"/>
          <w:i/>
          <w:lang w:val="ka-GE"/>
        </w:rPr>
        <w:t>მე-3 კვირის მონაცემი არ გამოხატავს ჭეშმარიტ კლებას, დაავადების კლინიკური თავისებურებიდან და რეგისტრაციის (პირველი სიმპტომების დაწყების თარიღი, რომელიც დიაგნოსტიკის თარიღს წინ უსწრებს) წესიდან გამომდინარე</w:t>
      </w:r>
    </w:p>
    <w:p w:rsidR="0035431D" w:rsidRDefault="0035431D" w:rsidP="000A6DEA">
      <w:pPr>
        <w:jc w:val="center"/>
        <w:rPr>
          <w:rFonts w:ascii="Sylfaen" w:hAnsi="Sylfaen"/>
          <w:b/>
          <w:lang w:val="ka-GE"/>
        </w:rPr>
      </w:pPr>
    </w:p>
    <w:p w:rsidR="0035431D" w:rsidRDefault="0035431D" w:rsidP="000A6DEA">
      <w:pPr>
        <w:jc w:val="center"/>
        <w:rPr>
          <w:rFonts w:ascii="Sylfaen" w:hAnsi="Sylfaen"/>
          <w:b/>
          <w:lang w:val="ka-GE"/>
        </w:rPr>
      </w:pPr>
    </w:p>
    <w:p w:rsidR="00E25BC2" w:rsidRDefault="00E25BC2" w:rsidP="000A6DEA">
      <w:pPr>
        <w:jc w:val="center"/>
        <w:rPr>
          <w:rFonts w:ascii="Sylfaen" w:hAnsi="Sylfaen"/>
          <w:b/>
          <w:lang w:val="ka-GE"/>
        </w:rPr>
      </w:pPr>
    </w:p>
    <w:p w:rsidR="000D12CD" w:rsidRDefault="000D12CD" w:rsidP="000A6DEA">
      <w:pPr>
        <w:jc w:val="center"/>
        <w:rPr>
          <w:rFonts w:ascii="Sylfaen" w:hAnsi="Sylfaen"/>
          <w:b/>
          <w:lang w:val="ka-GE"/>
        </w:rPr>
      </w:pPr>
    </w:p>
    <w:p w:rsidR="000D12CD" w:rsidRDefault="000D12CD" w:rsidP="000A6DEA">
      <w:pPr>
        <w:jc w:val="center"/>
        <w:rPr>
          <w:rFonts w:ascii="Sylfaen" w:hAnsi="Sylfaen"/>
          <w:b/>
          <w:lang w:val="ka-GE"/>
        </w:rPr>
      </w:pPr>
    </w:p>
    <w:p w:rsidR="000D12CD" w:rsidRPr="00B02559" w:rsidRDefault="000D12CD" w:rsidP="000D12CD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>წით</w:t>
      </w:r>
      <w:r w:rsidRPr="00B02559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ელას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შემთხვევების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რაოდენობა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Pr="00B02559">
        <w:rPr>
          <w:rFonts w:ascii="Sylfaen" w:eastAsia="Times New Roman" w:hAnsi="Sylfaen"/>
          <w:b/>
          <w:color w:val="000000"/>
          <w:lang w:val="ka-GE" w:eastAsia="ru-RU"/>
        </w:rPr>
        <w:t xml:space="preserve">საქართველოში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>, 2019</w:t>
      </w:r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21 </w:t>
      </w:r>
      <w:proofErr w:type="spellStart"/>
      <w:r>
        <w:rPr>
          <w:rFonts w:ascii="Sylfaen" w:eastAsia="Times New Roman" w:hAnsi="Sylfaen"/>
          <w:b/>
          <w:color w:val="000000"/>
          <w:lang w:eastAsia="ru-RU"/>
        </w:rPr>
        <w:t>იანვარი</w:t>
      </w:r>
      <w:proofErr w:type="spellEnd"/>
    </w:p>
    <w:p w:rsidR="000D12CD" w:rsidRDefault="000D12CD" w:rsidP="000A6DEA">
      <w:pPr>
        <w:jc w:val="center"/>
        <w:rPr>
          <w:rFonts w:ascii="Sylfaen" w:hAnsi="Sylfaen"/>
          <w:b/>
          <w:lang w:val="ka-GE"/>
        </w:rPr>
      </w:pPr>
    </w:p>
    <w:tbl>
      <w:tblPr>
        <w:tblW w:w="156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245"/>
        <w:gridCol w:w="770"/>
        <w:gridCol w:w="866"/>
        <w:gridCol w:w="1199"/>
        <w:gridCol w:w="1113"/>
        <w:gridCol w:w="937"/>
        <w:gridCol w:w="1240"/>
        <w:gridCol w:w="1151"/>
        <w:gridCol w:w="1370"/>
        <w:gridCol w:w="1201"/>
        <w:gridCol w:w="1077"/>
        <w:gridCol w:w="1077"/>
        <w:gridCol w:w="700"/>
      </w:tblGrid>
      <w:tr w:rsidR="000D12CD" w:rsidRPr="00391E17" w:rsidTr="00487888">
        <w:trPr>
          <w:trHeight w:val="764"/>
        </w:trPr>
        <w:tc>
          <w:tcPr>
            <w:tcW w:w="1744" w:type="dxa"/>
            <w:hideMark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რეგიონი</w:t>
            </w:r>
            <w:proofErr w:type="spellEnd"/>
          </w:p>
        </w:tc>
        <w:tc>
          <w:tcPr>
            <w:tcW w:w="1245" w:type="dxa"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770" w:type="dxa"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აჭარა</w:t>
            </w:r>
            <w:proofErr w:type="spellEnd"/>
          </w:p>
        </w:tc>
        <w:tc>
          <w:tcPr>
            <w:tcW w:w="866" w:type="dxa"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გურია</w:t>
            </w:r>
            <w:proofErr w:type="spellEnd"/>
          </w:p>
        </w:tc>
        <w:tc>
          <w:tcPr>
            <w:tcW w:w="1199" w:type="dxa"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თბილისი</w:t>
            </w:r>
            <w:proofErr w:type="spellEnd"/>
          </w:p>
        </w:tc>
        <w:tc>
          <w:tcPr>
            <w:tcW w:w="1113" w:type="dxa"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იმერეთი</w:t>
            </w:r>
            <w:proofErr w:type="spellEnd"/>
          </w:p>
        </w:tc>
        <w:tc>
          <w:tcPr>
            <w:tcW w:w="937" w:type="dxa"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კახეთი</w:t>
            </w:r>
            <w:proofErr w:type="spellEnd"/>
          </w:p>
        </w:tc>
        <w:tc>
          <w:tcPr>
            <w:tcW w:w="1240" w:type="dxa"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მცხეთა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მთიანეთი</w:t>
            </w:r>
            <w:proofErr w:type="spellEnd"/>
          </w:p>
        </w:tc>
        <w:tc>
          <w:tcPr>
            <w:tcW w:w="1151" w:type="dxa"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რაჭა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ლეჩხუმი</w:t>
            </w:r>
            <w:proofErr w:type="spellEnd"/>
          </w:p>
        </w:tc>
        <w:tc>
          <w:tcPr>
            <w:tcW w:w="1370" w:type="dxa"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სამეგრელო</w:t>
            </w:r>
            <w:proofErr w:type="spellEnd"/>
          </w:p>
        </w:tc>
        <w:tc>
          <w:tcPr>
            <w:tcW w:w="1201" w:type="dxa"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სამცხე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ჯავახეთი</w:t>
            </w:r>
            <w:proofErr w:type="spellEnd"/>
          </w:p>
        </w:tc>
        <w:tc>
          <w:tcPr>
            <w:tcW w:w="1077" w:type="dxa"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ქვემო</w:t>
            </w:r>
            <w:proofErr w:type="spellEnd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1077" w:type="dxa"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შიდა</w:t>
            </w:r>
            <w:proofErr w:type="spellEnd"/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700" w:type="dxa"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სულ</w:t>
            </w:r>
            <w:proofErr w:type="spellEnd"/>
          </w:p>
        </w:tc>
      </w:tr>
      <w:tr w:rsidR="000D12CD" w:rsidRPr="00391E17" w:rsidTr="00487888">
        <w:trPr>
          <w:trHeight w:val="881"/>
        </w:trPr>
        <w:tc>
          <w:tcPr>
            <w:tcW w:w="1744" w:type="dxa"/>
            <w:hideMark/>
          </w:tcPr>
          <w:p w:rsidR="000D12CD" w:rsidRPr="00391E17" w:rsidRDefault="000D12CD" w:rsidP="00487888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2019 წ 21 იანვარს</w:t>
            </w:r>
          </w:p>
          <w:p w:rsidR="000D12CD" w:rsidRPr="00391E17" w:rsidRDefault="000D12CD" w:rsidP="00487888">
            <w:pPr>
              <w:rPr>
                <w:b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შეტყობინებულია</w:t>
            </w:r>
            <w:proofErr w:type="spellEnd"/>
            <w:r w:rsidRPr="00391E17">
              <w:rPr>
                <w:b/>
              </w:rPr>
              <w:t xml:space="preserve"> </w:t>
            </w:r>
          </w:p>
        </w:tc>
        <w:tc>
          <w:tcPr>
            <w:tcW w:w="1245" w:type="dxa"/>
          </w:tcPr>
          <w:p w:rsidR="000D12CD" w:rsidRPr="00391E17" w:rsidRDefault="000D12CD" w:rsidP="0048788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770" w:type="dxa"/>
          </w:tcPr>
          <w:p w:rsidR="000D12CD" w:rsidRPr="00391E17" w:rsidRDefault="000D12CD" w:rsidP="004878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66" w:type="dxa"/>
          </w:tcPr>
          <w:p w:rsidR="000D12CD" w:rsidRPr="00391E17" w:rsidRDefault="000D12CD" w:rsidP="004878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99" w:type="dxa"/>
          </w:tcPr>
          <w:p w:rsidR="000D12CD" w:rsidRPr="003C0AA1" w:rsidRDefault="000D12CD" w:rsidP="004878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113" w:type="dxa"/>
          </w:tcPr>
          <w:p w:rsidR="000D12CD" w:rsidRPr="00391E17" w:rsidRDefault="000D12CD" w:rsidP="0048788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937" w:type="dxa"/>
          </w:tcPr>
          <w:p w:rsidR="000D12CD" w:rsidRPr="00391E17" w:rsidRDefault="000D12CD" w:rsidP="004878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40" w:type="dxa"/>
          </w:tcPr>
          <w:p w:rsidR="000D12CD" w:rsidRPr="00391E17" w:rsidRDefault="000D12CD" w:rsidP="004878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51" w:type="dxa"/>
          </w:tcPr>
          <w:p w:rsidR="000D12CD" w:rsidRPr="00391E17" w:rsidRDefault="000D12CD" w:rsidP="004878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370" w:type="dxa"/>
          </w:tcPr>
          <w:p w:rsidR="000D12CD" w:rsidRPr="00391E17" w:rsidRDefault="000D12CD" w:rsidP="0048788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</w:t>
            </w:r>
          </w:p>
        </w:tc>
        <w:tc>
          <w:tcPr>
            <w:tcW w:w="1201" w:type="dxa"/>
          </w:tcPr>
          <w:p w:rsidR="000D12CD" w:rsidRPr="00391E17" w:rsidRDefault="000D12CD" w:rsidP="004878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077" w:type="dxa"/>
          </w:tcPr>
          <w:p w:rsidR="000D12CD" w:rsidRPr="00391E17" w:rsidRDefault="000D12CD" w:rsidP="0048788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1077" w:type="dxa"/>
          </w:tcPr>
          <w:p w:rsidR="000D12CD" w:rsidRPr="00391E17" w:rsidRDefault="000D12CD" w:rsidP="004878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700" w:type="dxa"/>
          </w:tcPr>
          <w:p w:rsidR="000D12CD" w:rsidRPr="00534573" w:rsidRDefault="000D12CD" w:rsidP="0048788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47</w:t>
            </w:r>
          </w:p>
        </w:tc>
      </w:tr>
      <w:tr w:rsidR="000D12CD" w:rsidRPr="00391E17" w:rsidTr="00487888">
        <w:trPr>
          <w:trHeight w:val="679"/>
        </w:trPr>
        <w:tc>
          <w:tcPr>
            <w:tcW w:w="1744" w:type="dxa"/>
            <w:hideMark/>
          </w:tcPr>
          <w:p w:rsidR="000D12CD" w:rsidRPr="00391E17" w:rsidRDefault="000D12CD" w:rsidP="00487888">
            <w:pPr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სულ</w:t>
            </w:r>
            <w:proofErr w:type="spellEnd"/>
            <w:r>
              <w:rPr>
                <w:b/>
              </w:rPr>
              <w:t xml:space="preserve"> 2019</w:t>
            </w:r>
            <w:r w:rsidRPr="00391E17">
              <w:rPr>
                <w:b/>
              </w:rPr>
              <w:t xml:space="preserve">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წე</w:t>
            </w:r>
            <w:proofErr w:type="spellEnd"/>
            <w:r w:rsidRPr="00391E17">
              <w:rPr>
                <w:rFonts w:ascii="Sylfaen" w:hAnsi="Sylfaen" w:cs="Sylfaen"/>
                <w:b/>
                <w:lang w:val="ka-GE"/>
              </w:rPr>
              <w:t>ლი</w:t>
            </w:r>
          </w:p>
          <w:p w:rsidR="000D12CD" w:rsidRPr="00391E17" w:rsidRDefault="000D12CD" w:rsidP="00487888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21 იანვრის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ჩათვლით</w:t>
            </w:r>
            <w:proofErr w:type="spellEnd"/>
          </w:p>
        </w:tc>
        <w:tc>
          <w:tcPr>
            <w:tcW w:w="1245" w:type="dxa"/>
          </w:tcPr>
          <w:p w:rsidR="000D12CD" w:rsidRPr="00391E17" w:rsidRDefault="000D12CD" w:rsidP="0048788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770" w:type="dxa"/>
          </w:tcPr>
          <w:p w:rsidR="000D12CD" w:rsidRPr="00D92364" w:rsidRDefault="000D12CD" w:rsidP="004878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866" w:type="dxa"/>
          </w:tcPr>
          <w:p w:rsidR="000D12CD" w:rsidRPr="00391E17" w:rsidRDefault="000D12CD" w:rsidP="004878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1199" w:type="dxa"/>
          </w:tcPr>
          <w:p w:rsidR="000D12CD" w:rsidRPr="00391E17" w:rsidRDefault="000D12CD" w:rsidP="004878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150</w:t>
            </w:r>
          </w:p>
        </w:tc>
        <w:tc>
          <w:tcPr>
            <w:tcW w:w="1113" w:type="dxa"/>
          </w:tcPr>
          <w:p w:rsidR="000D12CD" w:rsidRPr="00391E17" w:rsidRDefault="000D12CD" w:rsidP="0048788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89</w:t>
            </w:r>
          </w:p>
        </w:tc>
        <w:tc>
          <w:tcPr>
            <w:tcW w:w="937" w:type="dxa"/>
          </w:tcPr>
          <w:p w:rsidR="000D12CD" w:rsidRPr="00391E17" w:rsidRDefault="000D12CD" w:rsidP="004878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1240" w:type="dxa"/>
          </w:tcPr>
          <w:p w:rsidR="000D12CD" w:rsidRPr="00391E17" w:rsidRDefault="000D12CD" w:rsidP="0048788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</w:t>
            </w:r>
          </w:p>
        </w:tc>
        <w:tc>
          <w:tcPr>
            <w:tcW w:w="1151" w:type="dxa"/>
          </w:tcPr>
          <w:p w:rsidR="000D12CD" w:rsidRPr="00391E17" w:rsidRDefault="000D12CD" w:rsidP="004878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70" w:type="dxa"/>
          </w:tcPr>
          <w:p w:rsidR="000D12CD" w:rsidRPr="00D30748" w:rsidRDefault="000D12CD" w:rsidP="0048788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101</w:t>
            </w:r>
          </w:p>
        </w:tc>
        <w:tc>
          <w:tcPr>
            <w:tcW w:w="1201" w:type="dxa"/>
          </w:tcPr>
          <w:p w:rsidR="000D12CD" w:rsidRPr="00391E17" w:rsidRDefault="000D12CD" w:rsidP="004878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077" w:type="dxa"/>
          </w:tcPr>
          <w:p w:rsidR="000D12CD" w:rsidRPr="002D6A5A" w:rsidRDefault="000D12CD" w:rsidP="004878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1077" w:type="dxa"/>
          </w:tcPr>
          <w:p w:rsidR="000D12CD" w:rsidRPr="00391E17" w:rsidRDefault="000D12CD" w:rsidP="004878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700" w:type="dxa"/>
          </w:tcPr>
          <w:p w:rsidR="000D12CD" w:rsidRPr="00D30748" w:rsidRDefault="000D12CD" w:rsidP="00487888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430</w:t>
            </w:r>
          </w:p>
        </w:tc>
      </w:tr>
    </w:tbl>
    <w:p w:rsidR="000D12CD" w:rsidRDefault="000D12CD" w:rsidP="000A6DEA">
      <w:pPr>
        <w:jc w:val="center"/>
        <w:rPr>
          <w:rFonts w:ascii="Sylfaen" w:hAnsi="Sylfaen"/>
          <w:b/>
          <w:lang w:val="ka-GE"/>
        </w:rPr>
      </w:pPr>
    </w:p>
    <w:p w:rsidR="000D12CD" w:rsidRPr="00391E17" w:rsidRDefault="000D12CD" w:rsidP="000D12CD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eastAsia="ru-RU"/>
        </w:rPr>
      </w:pPr>
      <w:proofErr w:type="spellStart"/>
      <w:proofErr w:type="gramStart"/>
      <w:r w:rsidRPr="00391E17">
        <w:rPr>
          <w:rFonts w:ascii="Sylfaen" w:eastAsia="Times New Roman" w:hAnsi="Sylfaen"/>
          <w:b/>
          <w:color w:val="000000"/>
          <w:lang w:eastAsia="ru-RU"/>
        </w:rPr>
        <w:t>ასაკობრივი</w:t>
      </w:r>
      <w:proofErr w:type="spellEnd"/>
      <w:proofErr w:type="gramEnd"/>
      <w:r w:rsidRPr="00391E17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391E17">
        <w:rPr>
          <w:rFonts w:ascii="Sylfaen" w:eastAsia="Times New Roman" w:hAnsi="Sylfaen"/>
          <w:b/>
          <w:color w:val="000000"/>
          <w:lang w:eastAsia="ru-RU"/>
        </w:rPr>
        <w:t>განაწილება</w:t>
      </w:r>
      <w:proofErr w:type="spellEnd"/>
    </w:p>
    <w:p w:rsidR="000D12CD" w:rsidRDefault="000D12CD" w:rsidP="000A6DEA">
      <w:pPr>
        <w:jc w:val="center"/>
        <w:rPr>
          <w:rFonts w:ascii="Sylfaen" w:hAnsi="Sylfaen"/>
          <w:b/>
          <w:lang w:val="ka-GE"/>
        </w:rPr>
      </w:pPr>
    </w:p>
    <w:tbl>
      <w:tblPr>
        <w:tblW w:w="4412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134"/>
      </w:tblGrid>
      <w:tr w:rsidR="000D12CD" w:rsidRPr="00391E17" w:rsidTr="00487888">
        <w:trPr>
          <w:trHeight w:val="11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შემთხვევათა</w:t>
            </w:r>
            <w:proofErr w:type="spellEnd"/>
          </w:p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რ-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ობა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%</w:t>
            </w:r>
          </w:p>
        </w:tc>
      </w:tr>
      <w:tr w:rsidR="000D12CD" w:rsidRPr="00391E17" w:rsidTr="00487888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7,9</w:t>
            </w:r>
          </w:p>
        </w:tc>
      </w:tr>
      <w:tr w:rsidR="000D12CD" w:rsidRPr="00391E17" w:rsidTr="00487888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C31E6B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en-US"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3,7</w:t>
            </w:r>
          </w:p>
        </w:tc>
      </w:tr>
      <w:tr w:rsidR="000D12CD" w:rsidRPr="00391E17" w:rsidTr="00487888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12,1</w:t>
            </w:r>
          </w:p>
        </w:tc>
      </w:tr>
      <w:tr w:rsidR="000D12CD" w:rsidRPr="00391E17" w:rsidTr="00487888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67AA0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en-US" w:eastAsia="ru-RU"/>
              </w:rPr>
              <w:t>8,8</w:t>
            </w:r>
          </w:p>
        </w:tc>
      </w:tr>
      <w:tr w:rsidR="000D12CD" w:rsidRPr="00391E17" w:rsidTr="00487888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391E17">
              <w:rPr>
                <w:rFonts w:eastAsia="Times New Roman"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6,7</w:t>
            </w:r>
          </w:p>
        </w:tc>
      </w:tr>
      <w:tr w:rsidR="000D12CD" w:rsidRPr="00391E17" w:rsidTr="00487888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30-40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D30748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24,4</w:t>
            </w:r>
          </w:p>
        </w:tc>
      </w:tr>
      <w:tr w:rsidR="000D12CD" w:rsidRPr="00391E17" w:rsidTr="00487888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40+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6,3</w:t>
            </w:r>
          </w:p>
        </w:tc>
      </w:tr>
      <w:tr w:rsidR="000D12CD" w:rsidRPr="00391E17" w:rsidTr="00487888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lastRenderedPageBreak/>
              <w:t>სულ</w:t>
            </w:r>
          </w:p>
          <w:p w:rsidR="000D12CD" w:rsidRPr="00391E17" w:rsidRDefault="000D12CD" w:rsidP="00487888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2CD" w:rsidRPr="00391E17" w:rsidRDefault="000D12CD" w:rsidP="0048788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F67D35" w:rsidRDefault="00E51F97" w:rsidP="000A6DE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წით</w:t>
      </w:r>
      <w:r w:rsidR="00F67D35">
        <w:rPr>
          <w:rFonts w:ascii="Sylfaen" w:hAnsi="Sylfaen"/>
          <w:b/>
          <w:lang w:val="ka-GE"/>
        </w:rPr>
        <w:t xml:space="preserve">ელას შემთხვევების ასაკობრივი განაწილება ასაკობრივი ჯგუფისა და აცრის სტატუსის მიხედვით, </w:t>
      </w:r>
    </w:p>
    <w:p w:rsidR="000D12CD" w:rsidRPr="001F098B" w:rsidRDefault="00F67D35" w:rsidP="000A6DEA">
      <w:pPr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>საქართველო</w:t>
      </w:r>
      <w:r w:rsidR="00E51F97"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  <w:lang w:val="ka-GE"/>
        </w:rPr>
        <w:t xml:space="preserve"> 2019 წელი</w:t>
      </w:r>
      <w:r w:rsidR="001F098B">
        <w:rPr>
          <w:rFonts w:ascii="Sylfaen" w:hAnsi="Sylfaen"/>
          <w:b/>
          <w:lang w:val="en-US"/>
        </w:rPr>
        <w:t>, (n=393)</w:t>
      </w:r>
    </w:p>
    <w:p w:rsidR="00F67D35" w:rsidRDefault="00F67D35" w:rsidP="000A6DEA">
      <w:pPr>
        <w:jc w:val="center"/>
        <w:rPr>
          <w:rFonts w:ascii="Sylfaen" w:hAnsi="Sylfaen"/>
          <w:b/>
          <w:lang w:val="ka-GE"/>
        </w:rPr>
      </w:pPr>
    </w:p>
    <w:p w:rsidR="00F67D35" w:rsidRDefault="00F67D35" w:rsidP="000A6DEA">
      <w:pPr>
        <w:jc w:val="center"/>
        <w:rPr>
          <w:rFonts w:ascii="Sylfaen" w:hAnsi="Sylfaen"/>
          <w:b/>
          <w:lang w:val="ka-GE"/>
        </w:rPr>
      </w:pPr>
    </w:p>
    <w:tbl>
      <w:tblPr>
        <w:tblW w:w="12680" w:type="dxa"/>
        <w:tblLook w:val="04A0" w:firstRow="1" w:lastRow="0" w:firstColumn="1" w:lastColumn="0" w:noHBand="0" w:noVBand="1"/>
      </w:tblPr>
      <w:tblGrid>
        <w:gridCol w:w="2200"/>
        <w:gridCol w:w="1500"/>
        <w:gridCol w:w="1500"/>
        <w:gridCol w:w="1500"/>
        <w:gridCol w:w="1500"/>
        <w:gridCol w:w="1500"/>
        <w:gridCol w:w="1500"/>
        <w:gridCol w:w="1480"/>
      </w:tblGrid>
      <w:tr w:rsidR="00F67D35" w:rsidRPr="00F67D35" w:rsidTr="00F67D35">
        <w:trPr>
          <w:trHeight w:val="16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ასაკობრივი</w:t>
            </w:r>
            <w:proofErr w:type="spellEnd"/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ჯგუფი</w:t>
            </w:r>
            <w:proofErr w:type="spellEnd"/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აცრათა</w:t>
            </w:r>
            <w:proofErr w:type="spellEnd"/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რაოდენობა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აცრის</w:t>
            </w:r>
            <w:proofErr w:type="spellEnd"/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სტატუსი</w:t>
            </w:r>
            <w:proofErr w:type="spellEnd"/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დადგენის</w:t>
            </w:r>
            <w:proofErr w:type="spellEnd"/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პროცესშია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დოზა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დოზა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დოზა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უცნობია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ჯამში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35" w:rsidRPr="001F098B" w:rsidRDefault="00F67D35" w:rsidP="00F67D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>%-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ული</w:t>
            </w:r>
            <w:proofErr w:type="spellEnd"/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განაწილება</w:t>
            </w:r>
            <w:proofErr w:type="spellEnd"/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ასაკ</w:t>
            </w:r>
            <w:proofErr w:type="spellEnd"/>
            <w:r w:rsidR="001F098B">
              <w:rPr>
                <w:rFonts w:ascii="Sylfaen" w:eastAsia="Times New Roman" w:hAnsi="Sylfaen" w:cs="Tahoma"/>
                <w:b/>
                <w:bCs/>
                <w:color w:val="000000"/>
                <w:sz w:val="20"/>
                <w:szCs w:val="20"/>
                <w:lang w:val="ka-GE"/>
              </w:rPr>
              <w:t>ობრივი</w:t>
            </w: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ჯგუფის</w:t>
            </w:r>
            <w:proofErr w:type="spellEnd"/>
            <w:r w:rsidR="001F098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მიხედვით</w:t>
            </w:r>
          </w:p>
        </w:tc>
      </w:tr>
      <w:tr w:rsidR="00F67D35" w:rsidRPr="00F67D35" w:rsidTr="00F67D35">
        <w:trPr>
          <w:trHeight w:val="5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&lt;1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F67D35" w:rsidRPr="00F67D35" w:rsidTr="00F67D35">
        <w:trPr>
          <w:trHeight w:val="5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1-4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</w:tr>
      <w:tr w:rsidR="00F67D35" w:rsidRPr="00F67D35" w:rsidTr="00F67D35">
        <w:trPr>
          <w:trHeight w:val="5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5-14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F67D35" w:rsidRPr="00F67D35" w:rsidTr="00F67D35">
        <w:trPr>
          <w:trHeight w:val="5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>15-19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</w:tr>
      <w:tr w:rsidR="00F67D35" w:rsidRPr="00F67D35" w:rsidTr="00F67D35">
        <w:trPr>
          <w:trHeight w:val="5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>20-40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>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52</w:t>
            </w:r>
          </w:p>
        </w:tc>
      </w:tr>
      <w:tr w:rsidR="00F67D35" w:rsidRPr="00F67D35" w:rsidTr="00F67D35">
        <w:trPr>
          <w:trHeight w:val="5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>41 +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F67D35" w:rsidRPr="00F67D35" w:rsidTr="00F67D35">
        <w:trPr>
          <w:trHeight w:val="5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საერთო</w:t>
            </w:r>
            <w:proofErr w:type="spellEnd"/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ჯამი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>393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67D35" w:rsidRPr="00F67D35" w:rsidRDefault="00F67D35" w:rsidP="00F67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F67D35" w:rsidRPr="00F67D35" w:rsidTr="00F67D35">
        <w:trPr>
          <w:trHeight w:val="12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%-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ული</w:t>
            </w:r>
            <w:proofErr w:type="spellEnd"/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განაწილება</w:t>
            </w:r>
            <w:proofErr w:type="spellEnd"/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აცრის</w:t>
            </w:r>
            <w:proofErr w:type="spellEnd"/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სტატუსის</w:t>
            </w:r>
            <w:proofErr w:type="spellEnd"/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7D3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/>
              </w:rPr>
              <w:t>მიხედვით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>47</w:t>
            </w:r>
            <w:r w:rsidR="001F098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67D35" w:rsidRPr="00F67D35" w:rsidRDefault="00F67D35" w:rsidP="00F67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7D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D35" w:rsidRPr="00F67D35" w:rsidRDefault="00F67D35" w:rsidP="00F67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F67D35" w:rsidRPr="001F098B" w:rsidRDefault="001F098B" w:rsidP="001F098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>რეაგირების მიზნებისთვის -აცრის სტატუსი - უცნობი - უთანაბრდება აუცრელს. ამ ლოგიკით, აუცრელად განისაზღვრება 79%.</w:t>
      </w:r>
    </w:p>
    <w:p w:rsidR="0017795B" w:rsidRDefault="00E70C58" w:rsidP="000A6DE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წით</w:t>
      </w:r>
      <w:r w:rsidR="0017795B">
        <w:rPr>
          <w:rFonts w:ascii="Sylfaen" w:hAnsi="Sylfaen"/>
          <w:b/>
          <w:lang w:val="ka-GE"/>
        </w:rPr>
        <w:t>ელას შემთხვევების განაწილება ასაკობრივი ჯგუფისა და ჰოსპიტალიზაციის მიხედვით,</w:t>
      </w:r>
    </w:p>
    <w:p w:rsidR="00E620F0" w:rsidRPr="001F098B" w:rsidRDefault="0017795B" w:rsidP="000A6DEA">
      <w:pPr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>საქართველო, 2019</w:t>
      </w:r>
      <w:r w:rsidR="001F098B">
        <w:rPr>
          <w:rFonts w:ascii="Sylfaen" w:hAnsi="Sylfaen"/>
          <w:b/>
          <w:lang w:val="ka-GE"/>
        </w:rPr>
        <w:t xml:space="preserve">, </w:t>
      </w:r>
      <w:r w:rsidR="001F098B">
        <w:rPr>
          <w:rFonts w:ascii="Sylfaen" w:hAnsi="Sylfaen"/>
          <w:b/>
          <w:lang w:val="en-US"/>
        </w:rPr>
        <w:t>()</w:t>
      </w:r>
    </w:p>
    <w:tbl>
      <w:tblPr>
        <w:tblW w:w="8152" w:type="dxa"/>
        <w:tblInd w:w="93" w:type="dxa"/>
        <w:tblLook w:val="04A0" w:firstRow="1" w:lastRow="0" w:firstColumn="1" w:lastColumn="0" w:noHBand="0" w:noVBand="1"/>
      </w:tblPr>
      <w:tblGrid>
        <w:gridCol w:w="2574"/>
        <w:gridCol w:w="2096"/>
        <w:gridCol w:w="1160"/>
        <w:gridCol w:w="1282"/>
        <w:gridCol w:w="1970"/>
      </w:tblGrid>
      <w:tr w:rsidR="00E51F97" w:rsidRPr="00E51F97" w:rsidTr="00E51F97">
        <w:trPr>
          <w:trHeight w:val="1770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51F97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ასაკობრივი</w:t>
            </w:r>
            <w:proofErr w:type="spellEnd"/>
            <w:r w:rsidRPr="00E51F9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1F97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ჯგუფი</w:t>
            </w:r>
            <w:proofErr w:type="spellEnd"/>
            <w:r w:rsidRPr="00E51F9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E51F97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ჰოსპიტალიზაცია</w:t>
            </w:r>
            <w:proofErr w:type="spellEnd"/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2019 </w:t>
            </w:r>
            <w:proofErr w:type="spellStart"/>
            <w:r w:rsidRPr="00E51F97">
              <w:rPr>
                <w:rFonts w:ascii="Sylfaen" w:eastAsia="Times New Roman" w:hAnsi="Sylfaen" w:cs="Tahoma"/>
                <w:color w:val="000000"/>
                <w:sz w:val="20"/>
                <w:szCs w:val="20"/>
                <w:lang w:val="en-US"/>
              </w:rPr>
              <w:t>ჰოსპიტალიზებული</w:t>
            </w:r>
            <w:proofErr w:type="spellEnd"/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51F97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სულ</w:t>
            </w:r>
            <w:proofErr w:type="spellEnd"/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1F97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შემთხვევა</w:t>
            </w:r>
            <w:proofErr w:type="spellEnd"/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% </w:t>
            </w:r>
            <w:proofErr w:type="spellStart"/>
            <w:r w:rsidRPr="00E51F97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ასაკობრივი</w:t>
            </w:r>
            <w:proofErr w:type="spellEnd"/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1F97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ჯგუფის</w:t>
            </w:r>
            <w:proofErr w:type="spellEnd"/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1F97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მიხედვით</w:t>
            </w:r>
            <w:proofErr w:type="spellEnd"/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51F97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ჰოსპიტალიზაციის</w:t>
            </w:r>
            <w:proofErr w:type="spellEnd"/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% </w:t>
            </w:r>
            <w:proofErr w:type="spellStart"/>
            <w:r w:rsidRPr="00E51F97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ასაკობრივ</w:t>
            </w:r>
            <w:proofErr w:type="spellEnd"/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1F97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ჯგუფში</w:t>
            </w:r>
            <w:proofErr w:type="spellEnd"/>
          </w:p>
        </w:tc>
      </w:tr>
      <w:tr w:rsidR="00E51F97" w:rsidRPr="00E51F97" w:rsidTr="00E51F97">
        <w:trPr>
          <w:trHeight w:val="315"/>
        </w:trPr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&lt;1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51F9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55,9</w:t>
            </w:r>
          </w:p>
        </w:tc>
      </w:tr>
      <w:tr w:rsidR="00E51F97" w:rsidRPr="00E51F97" w:rsidTr="00E51F97">
        <w:trPr>
          <w:trHeight w:val="315"/>
        </w:trPr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1-4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51F9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62,7</w:t>
            </w:r>
          </w:p>
        </w:tc>
      </w:tr>
      <w:tr w:rsidR="00E51F97" w:rsidRPr="00E51F97" w:rsidTr="00E51F97">
        <w:trPr>
          <w:trHeight w:val="315"/>
        </w:trPr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5-14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51F9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55,8</w:t>
            </w:r>
          </w:p>
        </w:tc>
      </w:tr>
      <w:tr w:rsidR="00E51F97" w:rsidRPr="00E51F97" w:rsidTr="00E51F97">
        <w:trPr>
          <w:trHeight w:val="315"/>
        </w:trPr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15-19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51F9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52,6</w:t>
            </w:r>
          </w:p>
        </w:tc>
      </w:tr>
      <w:tr w:rsidR="00E51F97" w:rsidRPr="00E51F97" w:rsidTr="00E51F97">
        <w:trPr>
          <w:trHeight w:val="315"/>
        </w:trPr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20-40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51F9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50,9</w:t>
            </w:r>
          </w:p>
        </w:tc>
      </w:tr>
      <w:tr w:rsidR="00E51F97" w:rsidRPr="00E51F97" w:rsidTr="00E51F97">
        <w:trPr>
          <w:trHeight w:val="315"/>
        </w:trPr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41+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51F9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51,9</w:t>
            </w:r>
          </w:p>
        </w:tc>
      </w:tr>
      <w:tr w:rsidR="00E51F97" w:rsidRPr="00E51F97" w:rsidTr="00E51F97">
        <w:trPr>
          <w:trHeight w:val="615"/>
        </w:trPr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51F97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საერთო</w:t>
            </w:r>
            <w:proofErr w:type="spellEnd"/>
            <w:r w:rsidRPr="00E51F9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1F97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>ჯამი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231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E51F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1F97" w:rsidRPr="00E51F97" w:rsidRDefault="00E51F97" w:rsidP="00E5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51F9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53,7</w:t>
            </w:r>
          </w:p>
        </w:tc>
      </w:tr>
    </w:tbl>
    <w:p w:rsidR="00E9284D" w:rsidRDefault="00E9284D" w:rsidP="0019563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</w:t>
      </w:r>
    </w:p>
    <w:p w:rsidR="00E9284D" w:rsidRDefault="00E9284D" w:rsidP="0019563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წინასწარი მონაცემების  დამუშავებით, </w:t>
      </w:r>
      <w:r w:rsidRPr="00E9284D">
        <w:rPr>
          <w:rFonts w:ascii="Sylfaen" w:hAnsi="Sylfaen"/>
          <w:lang w:val="ka-GE"/>
        </w:rPr>
        <w:t>ჰოსპიტალიზებული</w:t>
      </w:r>
      <w:r>
        <w:rPr>
          <w:rFonts w:ascii="Sylfaen" w:hAnsi="Sylfaen"/>
          <w:lang w:val="ka-GE"/>
        </w:rPr>
        <w:t xml:space="preserve"> </w:t>
      </w:r>
      <w:r w:rsidRPr="00E928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პაციენტების  41% მოდის თბილისის ინფექციურ საავადმყოფოზე, 17%-ქუთაისის</w:t>
      </w:r>
      <w:r w:rsidRPr="00E9284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კლინიკა ,,მედიქალ სითი“, 12% -ქუთაისის </w:t>
      </w:r>
      <w:r>
        <w:rPr>
          <w:rFonts w:ascii="Sylfaen" w:hAnsi="Sylfaen"/>
          <w:lang w:val="en-US"/>
        </w:rPr>
        <w:t xml:space="preserve">,,LG </w:t>
      </w:r>
      <w:r>
        <w:rPr>
          <w:rFonts w:ascii="Sylfaen" w:hAnsi="Sylfaen"/>
          <w:lang w:val="ka-GE"/>
        </w:rPr>
        <w:t>და კომპანია“-ზე</w:t>
      </w:r>
      <w:r w:rsidR="00AB27A0">
        <w:rPr>
          <w:rFonts w:ascii="Sylfaen" w:hAnsi="Sylfaen"/>
          <w:lang w:val="ka-GE"/>
        </w:rPr>
        <w:t xml:space="preserve">, ზუგდიდი ინფ. საავადმყოფოზე-6%, </w:t>
      </w:r>
      <w:r>
        <w:rPr>
          <w:rFonts w:ascii="Sylfaen" w:hAnsi="Sylfaen"/>
          <w:lang w:val="ka-GE"/>
        </w:rPr>
        <w:t xml:space="preserve"> დანარჩენი სხვა კლინიკებზე.</w:t>
      </w:r>
      <w:r w:rsidR="00AB27A0">
        <w:rPr>
          <w:rFonts w:ascii="Sylfaen" w:hAnsi="Sylfaen"/>
          <w:lang w:val="ka-GE"/>
        </w:rPr>
        <w:t xml:space="preserve"> განახლებულ მონაცემებს მოგაწვდით</w:t>
      </w:r>
      <w:r w:rsidR="00503E9E">
        <w:rPr>
          <w:rFonts w:ascii="Sylfaen" w:hAnsi="Sylfaen"/>
          <w:lang w:val="ka-GE"/>
        </w:rPr>
        <w:t>.</w:t>
      </w:r>
    </w:p>
    <w:p w:rsidR="00E51F97" w:rsidRDefault="00E51F97" w:rsidP="00195634">
      <w:pPr>
        <w:rPr>
          <w:rFonts w:ascii="Sylfaen" w:hAnsi="Sylfaen"/>
          <w:lang w:val="ka-GE"/>
        </w:rPr>
      </w:pPr>
    </w:p>
    <w:p w:rsidR="00E51F97" w:rsidRDefault="00E51F97" w:rsidP="00E51F97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E51F97">
        <w:rPr>
          <w:rFonts w:ascii="Sylfaen" w:hAnsi="Sylfaen"/>
          <w:b/>
          <w:sz w:val="24"/>
          <w:szCs w:val="24"/>
          <w:lang w:val="ka-GE"/>
        </w:rPr>
        <w:lastRenderedPageBreak/>
        <w:t xml:space="preserve">გრიპის </w:t>
      </w:r>
      <w:r w:rsidR="00603A63">
        <w:rPr>
          <w:rFonts w:ascii="Sylfaen" w:hAnsi="Sylfaen"/>
          <w:b/>
          <w:sz w:val="24"/>
          <w:szCs w:val="24"/>
          <w:lang w:val="ka-GE"/>
        </w:rPr>
        <w:t>ეპიდსი</w:t>
      </w:r>
      <w:r w:rsidRPr="00E51F97">
        <w:rPr>
          <w:rFonts w:ascii="Sylfaen" w:hAnsi="Sylfaen"/>
          <w:b/>
          <w:sz w:val="24"/>
          <w:szCs w:val="24"/>
          <w:lang w:val="ka-GE"/>
        </w:rPr>
        <w:t>ტუაცია</w:t>
      </w:r>
    </w:p>
    <w:p w:rsidR="00E51F97" w:rsidRPr="00E51F97" w:rsidRDefault="00E51F97" w:rsidP="00E51F97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en-US"/>
        </w:rPr>
        <w:drawing>
          <wp:inline distT="0" distB="0" distL="0" distR="0" wp14:anchorId="329C5515">
            <wp:extent cx="7515225" cy="4010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617" cy="4010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1F97" w:rsidRDefault="00E51F97" w:rsidP="00195634">
      <w:pPr>
        <w:rPr>
          <w:rFonts w:ascii="Sylfaen" w:hAnsi="Sylfaen"/>
          <w:lang w:val="ka-GE"/>
        </w:rPr>
      </w:pPr>
    </w:p>
    <w:p w:rsidR="00E51F97" w:rsidRDefault="00E51F97" w:rsidP="00195634">
      <w:pPr>
        <w:rPr>
          <w:rFonts w:ascii="Sylfaen" w:hAnsi="Sylfaen"/>
          <w:lang w:val="ka-GE"/>
        </w:rPr>
      </w:pPr>
    </w:p>
    <w:p w:rsidR="00603A63" w:rsidRDefault="00603A63" w:rsidP="00195634">
      <w:pPr>
        <w:rPr>
          <w:rFonts w:ascii="Sylfaen" w:hAnsi="Sylfaen"/>
          <w:lang w:val="ka-GE"/>
        </w:rPr>
      </w:pPr>
    </w:p>
    <w:p w:rsidR="00603A63" w:rsidRDefault="00603A63" w:rsidP="00195634">
      <w:pPr>
        <w:rPr>
          <w:rFonts w:ascii="Sylfaen" w:hAnsi="Sylfaen"/>
          <w:lang w:val="ka-GE"/>
        </w:rPr>
      </w:pPr>
    </w:p>
    <w:p w:rsidR="00603A63" w:rsidRDefault="00603A63" w:rsidP="00195634">
      <w:pPr>
        <w:rPr>
          <w:rFonts w:ascii="Sylfaen" w:hAnsi="Sylfaen"/>
          <w:lang w:val="ka-GE"/>
        </w:rPr>
      </w:pPr>
    </w:p>
    <w:p w:rsidR="00603A63" w:rsidRDefault="00603A63" w:rsidP="00195634">
      <w:pPr>
        <w:rPr>
          <w:rFonts w:ascii="Sylfaen" w:hAnsi="Sylfaen"/>
          <w:noProof/>
          <w:lang w:val="ka-GE"/>
        </w:rPr>
      </w:pPr>
    </w:p>
    <w:p w:rsidR="00603A63" w:rsidRDefault="00603A63" w:rsidP="00195634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w:drawing>
          <wp:inline distT="0" distB="0" distL="0" distR="0" wp14:anchorId="373DCBE9">
            <wp:extent cx="9191625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3327" cy="4458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3A63" w:rsidRDefault="00603A63" w:rsidP="00195634">
      <w:pPr>
        <w:rPr>
          <w:rFonts w:ascii="Sylfaen" w:hAnsi="Sylfaen"/>
          <w:lang w:val="ka-GE"/>
        </w:rPr>
      </w:pPr>
    </w:p>
    <w:p w:rsidR="00603A63" w:rsidRDefault="00603A63" w:rsidP="00195634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w:lastRenderedPageBreak/>
        <w:drawing>
          <wp:inline distT="0" distB="0" distL="0" distR="0" wp14:anchorId="52AC25D7">
            <wp:extent cx="8743950" cy="49188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5569" cy="4919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3A63" w:rsidRPr="00603A63" w:rsidRDefault="00603A63" w:rsidP="00603A63">
      <w:pPr>
        <w:numPr>
          <w:ilvl w:val="0"/>
          <w:numId w:val="3"/>
        </w:numPr>
        <w:kinsoku w:val="0"/>
        <w:overflowPunct w:val="0"/>
        <w:spacing w:after="0" w:line="216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lang w:val="en-US"/>
        </w:rPr>
      </w:pPr>
      <w:r w:rsidRPr="00603A63">
        <w:rPr>
          <w:rFonts w:eastAsiaTheme="minorEastAsia" w:hAnsi="Sylfaen"/>
          <w:color w:val="000000" w:themeColor="text1"/>
          <w:kern w:val="24"/>
          <w:lang w:val="ka-GE"/>
        </w:rPr>
        <w:t>საყრდენი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ბაზების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მონაცემებით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გრიპისმაგვარი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დავადებებით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ამბულატორიული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მიმართვიანობის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მაჩვენებელი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მძიმე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მწვავე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რესპირაციული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დაავადებების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პროცენტული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წილი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საერთო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ჰოსპიტალიზაციაში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განაგრძობს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მცირედი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კლების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ტენდეციას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.</w:t>
      </w:r>
    </w:p>
    <w:p w:rsidR="00603A63" w:rsidRPr="00603A63" w:rsidRDefault="00603A63" w:rsidP="00603A63">
      <w:pPr>
        <w:numPr>
          <w:ilvl w:val="0"/>
          <w:numId w:val="3"/>
        </w:numPr>
        <w:kinsoku w:val="0"/>
        <w:overflowPunct w:val="0"/>
        <w:spacing w:after="0" w:line="216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lang w:val="en-US"/>
        </w:rPr>
      </w:pPr>
      <w:r w:rsidRPr="00603A63">
        <w:rPr>
          <w:rFonts w:eastAsiaTheme="minorEastAsia" w:hAnsi="Sylfaen"/>
          <w:color w:val="000000" w:themeColor="text1"/>
          <w:kern w:val="24"/>
          <w:lang w:val="ka-GE"/>
        </w:rPr>
        <w:t>ქვეყანაში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ცირკულირებს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Calibri"/>
          <w:color w:val="000000" w:themeColor="text1"/>
          <w:kern w:val="24"/>
          <w:lang w:val="en-US"/>
        </w:rPr>
        <w:t xml:space="preserve">A/H1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Calibri"/>
          <w:color w:val="000000" w:themeColor="text1"/>
          <w:kern w:val="24"/>
          <w:lang w:val="en-US"/>
        </w:rPr>
        <w:t xml:space="preserve">A/H3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გრიპის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ვირუსები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.</w:t>
      </w:r>
    </w:p>
    <w:p w:rsidR="00E53149" w:rsidRPr="00E53149" w:rsidRDefault="00603A63" w:rsidP="009675FF">
      <w:pPr>
        <w:numPr>
          <w:ilvl w:val="0"/>
          <w:numId w:val="3"/>
        </w:numPr>
        <w:shd w:val="clear" w:color="auto" w:fill="FFFFFF"/>
        <w:kinsoku w:val="0"/>
        <w:overflowPunct w:val="0"/>
        <w:spacing w:after="0" w:line="240" w:lineRule="auto"/>
        <w:ind w:left="1080"/>
        <w:contextualSpacing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en-US"/>
        </w:rPr>
      </w:pPr>
      <w:r w:rsidRPr="00603A63">
        <w:rPr>
          <w:rFonts w:eastAsiaTheme="minorEastAsia" w:hAnsi="Sylfaen"/>
          <w:color w:val="000000" w:themeColor="text1"/>
          <w:kern w:val="24"/>
          <w:lang w:val="ka-GE"/>
        </w:rPr>
        <w:t>გარდა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Calibri"/>
          <w:color w:val="000000" w:themeColor="text1"/>
          <w:kern w:val="24"/>
          <w:lang w:val="en-US"/>
        </w:rPr>
        <w:t xml:space="preserve">A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ტიპის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გრიპის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ვირუსისა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სახეზეა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რინო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კორონა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მეტაპნევმო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ადენოვირუსების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ცირკულაცია</w:t>
      </w:r>
      <w:r w:rsidRPr="00603A63">
        <w:rPr>
          <w:rFonts w:eastAsiaTheme="minorEastAsia" w:hAnsi="Sylfaen"/>
          <w:color w:val="000000" w:themeColor="text1"/>
          <w:kern w:val="24"/>
          <w:lang w:val="ka-GE"/>
        </w:rPr>
        <w:t>.</w:t>
      </w:r>
    </w:p>
    <w:p w:rsidR="00E53149" w:rsidRPr="00E53149" w:rsidRDefault="009675FF" w:rsidP="009675FF">
      <w:pPr>
        <w:numPr>
          <w:ilvl w:val="0"/>
          <w:numId w:val="3"/>
        </w:numPr>
        <w:shd w:val="clear" w:color="auto" w:fill="FFFFFF"/>
        <w:kinsoku w:val="0"/>
        <w:overflowPunct w:val="0"/>
        <w:spacing w:after="0" w:line="240" w:lineRule="auto"/>
        <w:ind w:left="1080"/>
        <w:contextualSpacing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en-US"/>
        </w:rPr>
      </w:pPr>
      <w:r w:rsidRPr="00E53149">
        <w:rPr>
          <w:rFonts w:ascii="Sylfaen" w:eastAsia="Times New Roman" w:hAnsi="Sylfaen" w:cs="Calibri"/>
          <w:color w:val="212121"/>
          <w:lang w:val="ka-GE"/>
        </w:rPr>
        <w:t>მე-</w:t>
      </w:r>
      <w:r w:rsidRPr="009675FF">
        <w:rPr>
          <w:rFonts w:ascii="Sylfaen" w:eastAsia="Times New Roman" w:hAnsi="Sylfaen" w:cs="Calibri"/>
          <w:color w:val="212121"/>
          <w:lang w:val="en-US"/>
        </w:rPr>
        <w:t>4</w:t>
      </w:r>
      <w:r w:rsidRPr="00E53149">
        <w:rPr>
          <w:rFonts w:ascii="Sylfaen" w:eastAsia="Times New Roman" w:hAnsi="Sylfaen" w:cs="Calibri"/>
          <w:color w:val="212121"/>
          <w:lang w:val="ka-GE"/>
        </w:rPr>
        <w:t>0 კალენდარული</w:t>
      </w:r>
      <w:r w:rsidRPr="009675FF">
        <w:rPr>
          <w:rFonts w:ascii="Sylfaen" w:eastAsia="Times New Roman" w:hAnsi="Sylfaen" w:cs="Calibri"/>
          <w:color w:val="212121"/>
          <w:lang w:val="en-US"/>
        </w:rPr>
        <w:t xml:space="preserve"> </w:t>
      </w:r>
      <w:proofErr w:type="spellStart"/>
      <w:r w:rsidRPr="009675FF">
        <w:rPr>
          <w:rFonts w:ascii="Sylfaen" w:eastAsia="Times New Roman" w:hAnsi="Sylfaen" w:cs="Calibri"/>
          <w:color w:val="212121"/>
          <w:lang w:val="en-US"/>
        </w:rPr>
        <w:t>კვირიდან</w:t>
      </w:r>
      <w:proofErr w:type="spellEnd"/>
      <w:r w:rsidRPr="009675FF">
        <w:rPr>
          <w:rFonts w:ascii="Sylfaen" w:eastAsia="Times New Roman" w:hAnsi="Sylfaen" w:cs="Calibri"/>
          <w:color w:val="212121"/>
          <w:lang w:val="en-US"/>
        </w:rPr>
        <w:t xml:space="preserve"> </w:t>
      </w:r>
      <w:r w:rsidRPr="00E53149">
        <w:rPr>
          <w:rFonts w:ascii="Sylfaen" w:eastAsia="Times New Roman" w:hAnsi="Sylfaen" w:cs="Calibri"/>
          <w:color w:val="212121"/>
          <w:lang w:val="ka-GE"/>
        </w:rPr>
        <w:t>კვლევა დასრულებულია</w:t>
      </w:r>
      <w:r w:rsidRPr="00E53149">
        <w:rPr>
          <w:rFonts w:ascii="Sylfaen" w:eastAsia="Times New Roman" w:hAnsi="Sylfaen" w:cs="Calibri"/>
          <w:color w:val="212121"/>
          <w:lang w:val="en-US"/>
        </w:rPr>
        <w:t xml:space="preserve"> 625 </w:t>
      </w:r>
      <w:proofErr w:type="spellStart"/>
      <w:r w:rsidRPr="00E53149">
        <w:rPr>
          <w:rFonts w:ascii="Sylfaen" w:eastAsia="Times New Roman" w:hAnsi="Sylfaen" w:cs="Calibri"/>
          <w:color w:val="212121"/>
          <w:lang w:val="en-US"/>
        </w:rPr>
        <w:t>ნიმუშ</w:t>
      </w:r>
      <w:proofErr w:type="spellEnd"/>
      <w:r w:rsidRPr="00E53149">
        <w:rPr>
          <w:rFonts w:ascii="Sylfaen" w:eastAsia="Times New Roman" w:hAnsi="Sylfaen" w:cs="Calibri"/>
          <w:color w:val="212121"/>
          <w:lang w:val="ka-GE"/>
        </w:rPr>
        <w:t>ზე</w:t>
      </w:r>
      <w:r w:rsidRPr="009675FF">
        <w:rPr>
          <w:rFonts w:ascii="Sylfaen" w:eastAsia="Times New Roman" w:hAnsi="Sylfaen" w:cs="Calibri"/>
          <w:color w:val="212121"/>
          <w:lang w:val="en-US"/>
        </w:rPr>
        <w:t>.</w:t>
      </w:r>
    </w:p>
    <w:p w:rsidR="00E53149" w:rsidRPr="00E53149" w:rsidRDefault="009675FF" w:rsidP="009675FF">
      <w:pPr>
        <w:numPr>
          <w:ilvl w:val="0"/>
          <w:numId w:val="3"/>
        </w:numPr>
        <w:shd w:val="clear" w:color="auto" w:fill="FFFFFF"/>
        <w:kinsoku w:val="0"/>
        <w:overflowPunct w:val="0"/>
        <w:spacing w:after="0" w:line="240" w:lineRule="auto"/>
        <w:ind w:left="1080"/>
        <w:contextualSpacing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en-US"/>
        </w:rPr>
      </w:pPr>
      <w:proofErr w:type="spellStart"/>
      <w:proofErr w:type="gramStart"/>
      <w:r w:rsidRPr="009675FF">
        <w:rPr>
          <w:rFonts w:ascii="Sylfaen" w:eastAsia="Times New Roman" w:hAnsi="Sylfaen" w:cs="Calibri"/>
          <w:color w:val="212121"/>
          <w:lang w:val="en-US"/>
        </w:rPr>
        <w:lastRenderedPageBreak/>
        <w:t>გრიპზე</w:t>
      </w:r>
      <w:proofErr w:type="spellEnd"/>
      <w:proofErr w:type="gramEnd"/>
      <w:r w:rsidRPr="009675FF">
        <w:rPr>
          <w:rFonts w:ascii="Sylfaen" w:eastAsia="Times New Roman" w:hAnsi="Sylfaen" w:cs="Calibri"/>
          <w:color w:val="212121"/>
          <w:lang w:val="en-US"/>
        </w:rPr>
        <w:t xml:space="preserve"> </w:t>
      </w:r>
      <w:proofErr w:type="spellStart"/>
      <w:r w:rsidRPr="009675FF">
        <w:rPr>
          <w:rFonts w:ascii="Sylfaen" w:eastAsia="Times New Roman" w:hAnsi="Sylfaen" w:cs="Calibri"/>
          <w:color w:val="212121"/>
          <w:lang w:val="en-US"/>
        </w:rPr>
        <w:t>დადებითია</w:t>
      </w:r>
      <w:proofErr w:type="spellEnd"/>
      <w:r w:rsidRPr="009675FF">
        <w:rPr>
          <w:rFonts w:ascii="Sylfaen" w:eastAsia="Times New Roman" w:hAnsi="Sylfaen" w:cs="Calibri"/>
          <w:color w:val="212121"/>
          <w:lang w:val="en-US"/>
        </w:rPr>
        <w:t xml:space="preserve"> 363: 349 A/H1 </w:t>
      </w:r>
      <w:proofErr w:type="spellStart"/>
      <w:r w:rsidRPr="009675FF">
        <w:rPr>
          <w:rFonts w:ascii="Sylfaen" w:eastAsia="Times New Roman" w:hAnsi="Sylfaen" w:cs="Calibri"/>
          <w:color w:val="212121"/>
          <w:lang w:val="en-US"/>
        </w:rPr>
        <w:t>და</w:t>
      </w:r>
      <w:proofErr w:type="spellEnd"/>
      <w:r w:rsidRPr="009675FF">
        <w:rPr>
          <w:rFonts w:ascii="Sylfaen" w:eastAsia="Times New Roman" w:hAnsi="Sylfaen" w:cs="Calibri"/>
          <w:color w:val="212121"/>
          <w:lang w:val="en-US"/>
        </w:rPr>
        <w:t xml:space="preserve"> 14 A/H3.</w:t>
      </w:r>
    </w:p>
    <w:p w:rsidR="009675FF" w:rsidRPr="009675FF" w:rsidRDefault="009675FF" w:rsidP="009675FF">
      <w:pPr>
        <w:numPr>
          <w:ilvl w:val="0"/>
          <w:numId w:val="3"/>
        </w:numPr>
        <w:shd w:val="clear" w:color="auto" w:fill="FFFFFF"/>
        <w:kinsoku w:val="0"/>
        <w:overflowPunct w:val="0"/>
        <w:spacing w:after="0" w:line="240" w:lineRule="auto"/>
        <w:ind w:left="1080"/>
        <w:contextualSpacing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en-US"/>
        </w:rPr>
      </w:pPr>
      <w:proofErr w:type="spellStart"/>
      <w:proofErr w:type="gramStart"/>
      <w:r w:rsidRPr="009675FF">
        <w:rPr>
          <w:rFonts w:ascii="Sylfaen" w:eastAsia="Times New Roman" w:hAnsi="Sylfaen" w:cs="Calibri"/>
          <w:color w:val="212121"/>
          <w:lang w:val="en-US"/>
        </w:rPr>
        <w:t>გრიპზე</w:t>
      </w:r>
      <w:proofErr w:type="spellEnd"/>
      <w:proofErr w:type="gramEnd"/>
      <w:r w:rsidRPr="009675FF">
        <w:rPr>
          <w:rFonts w:ascii="Sylfaen" w:eastAsia="Times New Roman" w:hAnsi="Sylfaen" w:cs="Calibri"/>
          <w:color w:val="212121"/>
          <w:lang w:val="en-US"/>
        </w:rPr>
        <w:t xml:space="preserve"> </w:t>
      </w:r>
      <w:proofErr w:type="spellStart"/>
      <w:r w:rsidRPr="009675FF">
        <w:rPr>
          <w:rFonts w:ascii="Sylfaen" w:eastAsia="Times New Roman" w:hAnsi="Sylfaen" w:cs="Calibri"/>
          <w:color w:val="212121"/>
          <w:lang w:val="en-US"/>
        </w:rPr>
        <w:t>უარყოფითი</w:t>
      </w:r>
      <w:proofErr w:type="spellEnd"/>
      <w:r w:rsidRPr="009675FF">
        <w:rPr>
          <w:rFonts w:ascii="Sylfaen" w:eastAsia="Times New Roman" w:hAnsi="Sylfaen" w:cs="Calibri"/>
          <w:color w:val="212121"/>
          <w:lang w:val="en-US"/>
        </w:rPr>
        <w:t xml:space="preserve"> </w:t>
      </w:r>
      <w:proofErr w:type="spellStart"/>
      <w:r w:rsidRPr="009675FF">
        <w:rPr>
          <w:rFonts w:ascii="Sylfaen" w:eastAsia="Times New Roman" w:hAnsi="Sylfaen" w:cs="Calibri"/>
          <w:color w:val="212121"/>
          <w:lang w:val="en-US"/>
        </w:rPr>
        <w:t>ყველა</w:t>
      </w:r>
      <w:proofErr w:type="spellEnd"/>
      <w:r w:rsidRPr="009675FF">
        <w:rPr>
          <w:rFonts w:ascii="Sylfaen" w:eastAsia="Times New Roman" w:hAnsi="Sylfaen" w:cs="Calibri"/>
          <w:color w:val="212121"/>
          <w:lang w:val="en-US"/>
        </w:rPr>
        <w:t xml:space="preserve"> </w:t>
      </w:r>
      <w:proofErr w:type="spellStart"/>
      <w:r w:rsidRPr="009675FF">
        <w:rPr>
          <w:rFonts w:ascii="Sylfaen" w:eastAsia="Times New Roman" w:hAnsi="Sylfaen" w:cs="Calibri"/>
          <w:color w:val="212121"/>
          <w:lang w:val="en-US"/>
        </w:rPr>
        <w:t>ნიმუში</w:t>
      </w:r>
      <w:proofErr w:type="spellEnd"/>
      <w:r w:rsidRPr="009675FF">
        <w:rPr>
          <w:rFonts w:ascii="Sylfaen" w:eastAsia="Times New Roman" w:hAnsi="Sylfaen" w:cs="Calibri"/>
          <w:color w:val="212121"/>
          <w:lang w:val="en-US"/>
        </w:rPr>
        <w:t xml:space="preserve"> </w:t>
      </w:r>
      <w:proofErr w:type="spellStart"/>
      <w:r w:rsidRPr="009675FF">
        <w:rPr>
          <w:rFonts w:ascii="Sylfaen" w:eastAsia="Times New Roman" w:hAnsi="Sylfaen" w:cs="Calibri"/>
          <w:color w:val="212121"/>
          <w:lang w:val="en-US"/>
        </w:rPr>
        <w:t>გამოკვლეულია</w:t>
      </w:r>
      <w:proofErr w:type="spellEnd"/>
      <w:r w:rsidRPr="009675FF">
        <w:rPr>
          <w:rFonts w:ascii="Sylfaen" w:eastAsia="Times New Roman" w:hAnsi="Sylfaen" w:cs="Calibri"/>
          <w:color w:val="212121"/>
          <w:lang w:val="en-US"/>
        </w:rPr>
        <w:t xml:space="preserve"> </w:t>
      </w:r>
      <w:r w:rsidR="00E53149">
        <w:rPr>
          <w:rFonts w:ascii="Sylfaen" w:eastAsia="Times New Roman" w:hAnsi="Sylfaen" w:cs="Calibri"/>
          <w:color w:val="212121"/>
          <w:lang w:val="ka-GE"/>
        </w:rPr>
        <w:t xml:space="preserve">სხვა </w:t>
      </w:r>
      <w:bookmarkStart w:id="0" w:name="_GoBack"/>
      <w:bookmarkEnd w:id="0"/>
      <w:proofErr w:type="spellStart"/>
      <w:r w:rsidRPr="009675FF">
        <w:rPr>
          <w:rFonts w:ascii="Sylfaen" w:eastAsia="Times New Roman" w:hAnsi="Sylfaen" w:cs="Calibri"/>
          <w:color w:val="212121"/>
          <w:lang w:val="en-US"/>
        </w:rPr>
        <w:t>რესპირატორულ</w:t>
      </w:r>
      <w:proofErr w:type="spellEnd"/>
      <w:r w:rsidRPr="009675FF">
        <w:rPr>
          <w:rFonts w:ascii="Sylfaen" w:eastAsia="Times New Roman" w:hAnsi="Sylfaen" w:cs="Calibri"/>
          <w:color w:val="212121"/>
          <w:lang w:val="en-US"/>
        </w:rPr>
        <w:t xml:space="preserve"> </w:t>
      </w:r>
      <w:proofErr w:type="spellStart"/>
      <w:r w:rsidRPr="009675FF">
        <w:rPr>
          <w:rFonts w:ascii="Sylfaen" w:eastAsia="Times New Roman" w:hAnsi="Sylfaen" w:cs="Calibri"/>
          <w:color w:val="212121"/>
          <w:lang w:val="en-US"/>
        </w:rPr>
        <w:t>ვირუსებზე</w:t>
      </w:r>
      <w:proofErr w:type="spellEnd"/>
      <w:r w:rsidRPr="009675FF">
        <w:rPr>
          <w:rFonts w:ascii="Sylfaen" w:eastAsia="Times New Roman" w:hAnsi="Sylfaen" w:cs="Calibri"/>
          <w:color w:val="212121"/>
          <w:lang w:val="en-US"/>
        </w:rPr>
        <w:t xml:space="preserve"> </w:t>
      </w:r>
      <w:proofErr w:type="spellStart"/>
      <w:r w:rsidRPr="009675FF">
        <w:rPr>
          <w:rFonts w:ascii="Sylfaen" w:eastAsia="Times New Roman" w:hAnsi="Sylfaen" w:cs="Calibri"/>
          <w:color w:val="212121"/>
          <w:lang w:val="en-US"/>
        </w:rPr>
        <w:t>და</w:t>
      </w:r>
      <w:proofErr w:type="spellEnd"/>
      <w:r w:rsidRPr="009675FF">
        <w:rPr>
          <w:rFonts w:ascii="Sylfaen" w:eastAsia="Times New Roman" w:hAnsi="Sylfaen" w:cs="Calibri"/>
          <w:color w:val="212121"/>
          <w:lang w:val="en-US"/>
        </w:rPr>
        <w:t xml:space="preserve"> 123 </w:t>
      </w:r>
      <w:proofErr w:type="spellStart"/>
      <w:r w:rsidRPr="009675FF">
        <w:rPr>
          <w:rFonts w:ascii="Sylfaen" w:eastAsia="Times New Roman" w:hAnsi="Sylfaen" w:cs="Calibri"/>
          <w:color w:val="212121"/>
          <w:lang w:val="en-US"/>
        </w:rPr>
        <w:t>დადებითია</w:t>
      </w:r>
      <w:proofErr w:type="spellEnd"/>
      <w:r w:rsidRPr="009675FF">
        <w:rPr>
          <w:rFonts w:ascii="Sylfaen" w:eastAsia="Times New Roman" w:hAnsi="Sylfaen" w:cs="Calibri"/>
          <w:color w:val="212121"/>
          <w:lang w:val="en-US"/>
        </w:rPr>
        <w:t xml:space="preserve"> </w:t>
      </w:r>
      <w:proofErr w:type="spellStart"/>
      <w:r w:rsidRPr="009675FF">
        <w:rPr>
          <w:rFonts w:ascii="Sylfaen" w:eastAsia="Times New Roman" w:hAnsi="Sylfaen" w:cs="Calibri"/>
          <w:color w:val="212121"/>
          <w:lang w:val="en-US"/>
        </w:rPr>
        <w:t>ერთ</w:t>
      </w:r>
      <w:proofErr w:type="spellEnd"/>
      <w:r w:rsidRPr="009675FF">
        <w:rPr>
          <w:rFonts w:ascii="Sylfaen" w:eastAsia="Times New Roman" w:hAnsi="Sylfaen" w:cs="Calibri"/>
          <w:color w:val="212121"/>
          <w:lang w:val="en-US"/>
        </w:rPr>
        <w:t xml:space="preserve"> </w:t>
      </w:r>
      <w:proofErr w:type="spellStart"/>
      <w:r w:rsidRPr="009675FF">
        <w:rPr>
          <w:rFonts w:ascii="Sylfaen" w:eastAsia="Times New Roman" w:hAnsi="Sylfaen" w:cs="Calibri"/>
          <w:color w:val="212121"/>
          <w:lang w:val="en-US"/>
        </w:rPr>
        <w:t>ან</w:t>
      </w:r>
      <w:proofErr w:type="spellEnd"/>
      <w:r w:rsidRPr="009675FF">
        <w:rPr>
          <w:rFonts w:ascii="Sylfaen" w:eastAsia="Times New Roman" w:hAnsi="Sylfaen" w:cs="Calibri"/>
          <w:color w:val="212121"/>
          <w:lang w:val="en-US"/>
        </w:rPr>
        <w:t xml:space="preserve"> </w:t>
      </w:r>
      <w:proofErr w:type="spellStart"/>
      <w:r w:rsidRPr="009675FF">
        <w:rPr>
          <w:rFonts w:ascii="Sylfaen" w:eastAsia="Times New Roman" w:hAnsi="Sylfaen" w:cs="Calibri"/>
          <w:color w:val="212121"/>
          <w:lang w:val="en-US"/>
        </w:rPr>
        <w:t>რამდენიმე</w:t>
      </w:r>
      <w:proofErr w:type="spellEnd"/>
      <w:r w:rsidRPr="009675FF">
        <w:rPr>
          <w:rFonts w:ascii="Sylfaen" w:eastAsia="Times New Roman" w:hAnsi="Sylfaen" w:cs="Calibri"/>
          <w:color w:val="212121"/>
          <w:lang w:val="en-US"/>
        </w:rPr>
        <w:t xml:space="preserve"> </w:t>
      </w:r>
      <w:proofErr w:type="spellStart"/>
      <w:r w:rsidRPr="009675FF">
        <w:rPr>
          <w:rFonts w:ascii="Sylfaen" w:eastAsia="Times New Roman" w:hAnsi="Sylfaen" w:cs="Calibri"/>
          <w:color w:val="212121"/>
          <w:lang w:val="en-US"/>
        </w:rPr>
        <w:t>რესპირატორულ</w:t>
      </w:r>
      <w:proofErr w:type="spellEnd"/>
      <w:r w:rsidRPr="009675FF">
        <w:rPr>
          <w:rFonts w:ascii="Sylfaen" w:eastAsia="Times New Roman" w:hAnsi="Sylfaen" w:cs="Calibri"/>
          <w:color w:val="212121"/>
          <w:lang w:val="en-US"/>
        </w:rPr>
        <w:t xml:space="preserve"> </w:t>
      </w:r>
      <w:proofErr w:type="spellStart"/>
      <w:r w:rsidRPr="009675FF">
        <w:rPr>
          <w:rFonts w:ascii="Sylfaen" w:eastAsia="Times New Roman" w:hAnsi="Sylfaen" w:cs="Calibri"/>
          <w:color w:val="212121"/>
          <w:lang w:val="en-US"/>
        </w:rPr>
        <w:t>ვირუსზე</w:t>
      </w:r>
      <w:proofErr w:type="spellEnd"/>
      <w:r w:rsidRPr="009675FF">
        <w:rPr>
          <w:rFonts w:ascii="Sylfaen" w:eastAsia="Times New Roman" w:hAnsi="Sylfaen" w:cs="Calibri"/>
          <w:color w:val="212121"/>
          <w:lang w:val="en-US"/>
        </w:rPr>
        <w:t>.</w:t>
      </w:r>
    </w:p>
    <w:p w:rsidR="00603A63" w:rsidRPr="00E9284D" w:rsidRDefault="00603A63" w:rsidP="00195634">
      <w:pPr>
        <w:rPr>
          <w:rFonts w:ascii="Sylfaen" w:hAnsi="Sylfaen"/>
          <w:lang w:val="ka-GE"/>
        </w:rPr>
      </w:pPr>
    </w:p>
    <w:sectPr w:rsidR="00603A63" w:rsidRPr="00E9284D" w:rsidSect="006E42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32E1"/>
    <w:multiLevelType w:val="hybridMultilevel"/>
    <w:tmpl w:val="5CE672AE"/>
    <w:lvl w:ilvl="0" w:tplc="DB641E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76F88"/>
    <w:multiLevelType w:val="hybridMultilevel"/>
    <w:tmpl w:val="0238964C"/>
    <w:lvl w:ilvl="0" w:tplc="5B38D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06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B63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03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4F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0C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4A4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744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EA0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89449FB"/>
    <w:multiLevelType w:val="hybridMultilevel"/>
    <w:tmpl w:val="640C8402"/>
    <w:lvl w:ilvl="0" w:tplc="C7E07A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98"/>
    <w:rsid w:val="00017C94"/>
    <w:rsid w:val="000254B4"/>
    <w:rsid w:val="0006366C"/>
    <w:rsid w:val="00066C12"/>
    <w:rsid w:val="00071F88"/>
    <w:rsid w:val="00087FBD"/>
    <w:rsid w:val="000A6DEA"/>
    <w:rsid w:val="000C65E2"/>
    <w:rsid w:val="000C7C5A"/>
    <w:rsid w:val="000D12CD"/>
    <w:rsid w:val="000D7306"/>
    <w:rsid w:val="000E69EA"/>
    <w:rsid w:val="00120B3D"/>
    <w:rsid w:val="00133BDF"/>
    <w:rsid w:val="00141E99"/>
    <w:rsid w:val="00150FC2"/>
    <w:rsid w:val="0015749D"/>
    <w:rsid w:val="00164D76"/>
    <w:rsid w:val="001665CC"/>
    <w:rsid w:val="0017795B"/>
    <w:rsid w:val="00195634"/>
    <w:rsid w:val="001A4398"/>
    <w:rsid w:val="001B72CE"/>
    <w:rsid w:val="001D5406"/>
    <w:rsid w:val="001E065F"/>
    <w:rsid w:val="001F098B"/>
    <w:rsid w:val="0025279E"/>
    <w:rsid w:val="002723AA"/>
    <w:rsid w:val="002B16A2"/>
    <w:rsid w:val="002C2193"/>
    <w:rsid w:val="002D48AB"/>
    <w:rsid w:val="002D68BF"/>
    <w:rsid w:val="002E2EA8"/>
    <w:rsid w:val="0030226F"/>
    <w:rsid w:val="003103CF"/>
    <w:rsid w:val="00326F07"/>
    <w:rsid w:val="00330AE7"/>
    <w:rsid w:val="00352FFF"/>
    <w:rsid w:val="0035431D"/>
    <w:rsid w:val="00367862"/>
    <w:rsid w:val="003D5D3E"/>
    <w:rsid w:val="003E016C"/>
    <w:rsid w:val="0040328C"/>
    <w:rsid w:val="00437B77"/>
    <w:rsid w:val="004E6977"/>
    <w:rsid w:val="004F7F58"/>
    <w:rsid w:val="00503E9E"/>
    <w:rsid w:val="00510343"/>
    <w:rsid w:val="005364CC"/>
    <w:rsid w:val="00541AE7"/>
    <w:rsid w:val="00551DBE"/>
    <w:rsid w:val="00554537"/>
    <w:rsid w:val="00577481"/>
    <w:rsid w:val="005A3A48"/>
    <w:rsid w:val="005B0E5F"/>
    <w:rsid w:val="00603A63"/>
    <w:rsid w:val="00603D8F"/>
    <w:rsid w:val="00613BAD"/>
    <w:rsid w:val="00627182"/>
    <w:rsid w:val="00630EE2"/>
    <w:rsid w:val="0065724B"/>
    <w:rsid w:val="00673E7F"/>
    <w:rsid w:val="006A6800"/>
    <w:rsid w:val="006D2AAF"/>
    <w:rsid w:val="006D7368"/>
    <w:rsid w:val="006E42BD"/>
    <w:rsid w:val="00713E28"/>
    <w:rsid w:val="00717063"/>
    <w:rsid w:val="00721930"/>
    <w:rsid w:val="00724C9B"/>
    <w:rsid w:val="007407D8"/>
    <w:rsid w:val="00767AB4"/>
    <w:rsid w:val="00791404"/>
    <w:rsid w:val="00801E94"/>
    <w:rsid w:val="008168DB"/>
    <w:rsid w:val="00850055"/>
    <w:rsid w:val="00853534"/>
    <w:rsid w:val="008722D7"/>
    <w:rsid w:val="008936F3"/>
    <w:rsid w:val="00895465"/>
    <w:rsid w:val="008D13FA"/>
    <w:rsid w:val="00903F13"/>
    <w:rsid w:val="0092619F"/>
    <w:rsid w:val="00944504"/>
    <w:rsid w:val="00955490"/>
    <w:rsid w:val="009675FF"/>
    <w:rsid w:val="009741A7"/>
    <w:rsid w:val="009B49C6"/>
    <w:rsid w:val="009F0104"/>
    <w:rsid w:val="00A11482"/>
    <w:rsid w:val="00A20BCF"/>
    <w:rsid w:val="00A24E8A"/>
    <w:rsid w:val="00A3743C"/>
    <w:rsid w:val="00A66999"/>
    <w:rsid w:val="00A7195E"/>
    <w:rsid w:val="00A965A6"/>
    <w:rsid w:val="00AA4820"/>
    <w:rsid w:val="00AB27A0"/>
    <w:rsid w:val="00AF22AF"/>
    <w:rsid w:val="00AF7E98"/>
    <w:rsid w:val="00B22575"/>
    <w:rsid w:val="00B240C5"/>
    <w:rsid w:val="00BA0A81"/>
    <w:rsid w:val="00BA1F30"/>
    <w:rsid w:val="00BA5BCD"/>
    <w:rsid w:val="00BB6F05"/>
    <w:rsid w:val="00BF54EF"/>
    <w:rsid w:val="00C17C76"/>
    <w:rsid w:val="00C42A31"/>
    <w:rsid w:val="00C51420"/>
    <w:rsid w:val="00C9336F"/>
    <w:rsid w:val="00CB68E8"/>
    <w:rsid w:val="00CB7169"/>
    <w:rsid w:val="00CB7915"/>
    <w:rsid w:val="00CE698B"/>
    <w:rsid w:val="00CF562E"/>
    <w:rsid w:val="00D03535"/>
    <w:rsid w:val="00D11BD1"/>
    <w:rsid w:val="00D1454D"/>
    <w:rsid w:val="00D214EC"/>
    <w:rsid w:val="00D45404"/>
    <w:rsid w:val="00D53489"/>
    <w:rsid w:val="00D76329"/>
    <w:rsid w:val="00D823DD"/>
    <w:rsid w:val="00DD41F7"/>
    <w:rsid w:val="00DF0E09"/>
    <w:rsid w:val="00DF7632"/>
    <w:rsid w:val="00E06EA8"/>
    <w:rsid w:val="00E1583D"/>
    <w:rsid w:val="00E16712"/>
    <w:rsid w:val="00E2263B"/>
    <w:rsid w:val="00E25BC2"/>
    <w:rsid w:val="00E51F97"/>
    <w:rsid w:val="00E53149"/>
    <w:rsid w:val="00E56EAB"/>
    <w:rsid w:val="00E620F0"/>
    <w:rsid w:val="00E70C58"/>
    <w:rsid w:val="00E74274"/>
    <w:rsid w:val="00E9284D"/>
    <w:rsid w:val="00EC3D0E"/>
    <w:rsid w:val="00EC46DD"/>
    <w:rsid w:val="00EF5A58"/>
    <w:rsid w:val="00F32AEC"/>
    <w:rsid w:val="00F45419"/>
    <w:rsid w:val="00F6352A"/>
    <w:rsid w:val="00F67D35"/>
    <w:rsid w:val="00F73FD4"/>
    <w:rsid w:val="00F81F51"/>
    <w:rsid w:val="00F97B3E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9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9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1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შემთხვევები, იმერეთში, თბილისსა და სხვა რეგიონებში,</a:t>
            </a:r>
            <a:endParaRPr lang="en-US" sz="1200" baseline="0"/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aseline="0"/>
              <a:t>01.01.2018-</a:t>
            </a:r>
            <a:r>
              <a:rPr lang="ka-GE" sz="1200" b="0" i="0" u="none" strike="noStrike" baseline="0">
                <a:effectLst/>
              </a:rPr>
              <a:t>21.</a:t>
            </a:r>
            <a:r>
              <a:rPr lang="en-US" sz="1200" b="0" i="0" u="none" strike="noStrike" baseline="0">
                <a:effectLst/>
              </a:rPr>
              <a:t>0</a:t>
            </a:r>
            <a:r>
              <a:rPr lang="ka-GE" sz="1200" b="0" i="0" u="none" strike="noStrike" baseline="0">
                <a:effectLst/>
              </a:rPr>
              <a:t>1.201</a:t>
            </a:r>
            <a:r>
              <a:rPr lang="en-US" sz="1200" b="0" i="0" u="none" strike="noStrike" baseline="0">
                <a:effectLst/>
              </a:rPr>
              <a:t>9</a:t>
            </a:r>
            <a:r>
              <a:rPr lang="ka-GE" sz="1200" b="0" i="0" u="none" strike="noStrike" baseline="0">
                <a:effectLst/>
              </a:rPr>
              <a:t> </a:t>
            </a:r>
            <a:endParaRPr lang="en-GB" sz="1200" baseline="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680355059784194"/>
          <c:y val="0.20476190476190476"/>
          <c:w val="0.86773348643919512"/>
          <c:h val="0.5794510061242343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Sheet1!$A$2:$A$56</c:f>
              <c:strCache>
                <c:ptCount val="5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1 2019</c:v>
                </c:pt>
                <c:pt idx="53">
                  <c:v>2</c:v>
                </c:pt>
                <c:pt idx="54">
                  <c:v>3</c:v>
                </c:pt>
              </c:strCache>
            </c:strRef>
          </c:cat>
          <c:val>
            <c:numRef>
              <c:f>Sheet1!$B$2:$B$56</c:f>
              <c:numCache>
                <c:formatCode>General</c:formatCode>
                <c:ptCount val="5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8</c:v>
                </c:pt>
                <c:pt idx="10">
                  <c:v>5</c:v>
                </c:pt>
                <c:pt idx="11">
                  <c:v>6</c:v>
                </c:pt>
                <c:pt idx="12">
                  <c:v>1</c:v>
                </c:pt>
                <c:pt idx="13">
                  <c:v>5</c:v>
                </c:pt>
                <c:pt idx="14">
                  <c:v>5</c:v>
                </c:pt>
                <c:pt idx="15">
                  <c:v>14</c:v>
                </c:pt>
                <c:pt idx="16">
                  <c:v>4</c:v>
                </c:pt>
                <c:pt idx="17">
                  <c:v>11</c:v>
                </c:pt>
                <c:pt idx="18">
                  <c:v>5</c:v>
                </c:pt>
                <c:pt idx="19">
                  <c:v>25</c:v>
                </c:pt>
                <c:pt idx="20">
                  <c:v>10</c:v>
                </c:pt>
                <c:pt idx="21">
                  <c:v>25</c:v>
                </c:pt>
                <c:pt idx="22">
                  <c:v>12</c:v>
                </c:pt>
                <c:pt idx="23">
                  <c:v>19</c:v>
                </c:pt>
                <c:pt idx="24">
                  <c:v>10</c:v>
                </c:pt>
                <c:pt idx="25">
                  <c:v>12</c:v>
                </c:pt>
                <c:pt idx="26">
                  <c:v>22</c:v>
                </c:pt>
                <c:pt idx="27">
                  <c:v>27</c:v>
                </c:pt>
                <c:pt idx="28">
                  <c:v>13</c:v>
                </c:pt>
                <c:pt idx="29">
                  <c:v>7</c:v>
                </c:pt>
                <c:pt idx="30">
                  <c:v>9</c:v>
                </c:pt>
                <c:pt idx="31">
                  <c:v>9</c:v>
                </c:pt>
                <c:pt idx="32">
                  <c:v>6</c:v>
                </c:pt>
                <c:pt idx="33">
                  <c:v>9</c:v>
                </c:pt>
                <c:pt idx="34">
                  <c:v>11</c:v>
                </c:pt>
                <c:pt idx="35">
                  <c:v>8</c:v>
                </c:pt>
                <c:pt idx="36">
                  <c:v>7</c:v>
                </c:pt>
                <c:pt idx="37">
                  <c:v>5</c:v>
                </c:pt>
                <c:pt idx="38">
                  <c:v>3</c:v>
                </c:pt>
                <c:pt idx="39">
                  <c:v>4</c:v>
                </c:pt>
                <c:pt idx="40">
                  <c:v>13</c:v>
                </c:pt>
                <c:pt idx="41">
                  <c:v>1</c:v>
                </c:pt>
                <c:pt idx="42">
                  <c:v>8</c:v>
                </c:pt>
                <c:pt idx="43">
                  <c:v>4</c:v>
                </c:pt>
                <c:pt idx="44">
                  <c:v>9</c:v>
                </c:pt>
                <c:pt idx="45">
                  <c:v>8</c:v>
                </c:pt>
                <c:pt idx="46">
                  <c:v>8</c:v>
                </c:pt>
                <c:pt idx="47">
                  <c:v>7</c:v>
                </c:pt>
                <c:pt idx="48">
                  <c:v>21</c:v>
                </c:pt>
                <c:pt idx="49">
                  <c:v>12</c:v>
                </c:pt>
                <c:pt idx="50">
                  <c:v>25</c:v>
                </c:pt>
                <c:pt idx="51">
                  <c:v>19</c:v>
                </c:pt>
                <c:pt idx="52">
                  <c:v>50</c:v>
                </c:pt>
                <c:pt idx="53">
                  <c:v>28</c:v>
                </c:pt>
                <c:pt idx="54">
                  <c:v>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bg1">
                    <a:lumMod val="50000"/>
                  </a:schemeClr>
                </a:solidFill>
              </a:ln>
              <a:effectLst/>
            </c:spPr>
          </c:marker>
          <c:cat>
            <c:strRef>
              <c:f>Sheet1!$A$2:$A$56</c:f>
              <c:strCache>
                <c:ptCount val="5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1 2019</c:v>
                </c:pt>
                <c:pt idx="53">
                  <c:v>2</c:v>
                </c:pt>
                <c:pt idx="54">
                  <c:v>3</c:v>
                </c:pt>
              </c:strCache>
            </c:strRef>
          </c:cat>
          <c:val>
            <c:numRef>
              <c:f>Sheet1!$C$2:$C$56</c:f>
              <c:numCache>
                <c:formatCode>General</c:formatCode>
                <c:ptCount val="5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5</c:v>
                </c:pt>
                <c:pt idx="4">
                  <c:v>6</c:v>
                </c:pt>
                <c:pt idx="5">
                  <c:v>5</c:v>
                </c:pt>
                <c:pt idx="6">
                  <c:v>7</c:v>
                </c:pt>
                <c:pt idx="7">
                  <c:v>7</c:v>
                </c:pt>
                <c:pt idx="8">
                  <c:v>4</c:v>
                </c:pt>
                <c:pt idx="9">
                  <c:v>12</c:v>
                </c:pt>
                <c:pt idx="10">
                  <c:v>12</c:v>
                </c:pt>
                <c:pt idx="11">
                  <c:v>28</c:v>
                </c:pt>
                <c:pt idx="12">
                  <c:v>9</c:v>
                </c:pt>
                <c:pt idx="13">
                  <c:v>20</c:v>
                </c:pt>
                <c:pt idx="14">
                  <c:v>17</c:v>
                </c:pt>
                <c:pt idx="15">
                  <c:v>26</c:v>
                </c:pt>
                <c:pt idx="16">
                  <c:v>12</c:v>
                </c:pt>
                <c:pt idx="17">
                  <c:v>35</c:v>
                </c:pt>
                <c:pt idx="18">
                  <c:v>24</c:v>
                </c:pt>
                <c:pt idx="19">
                  <c:v>29</c:v>
                </c:pt>
                <c:pt idx="20">
                  <c:v>20</c:v>
                </c:pt>
                <c:pt idx="21">
                  <c:v>26</c:v>
                </c:pt>
                <c:pt idx="22">
                  <c:v>20</c:v>
                </c:pt>
                <c:pt idx="23">
                  <c:v>19</c:v>
                </c:pt>
                <c:pt idx="24">
                  <c:v>9</c:v>
                </c:pt>
                <c:pt idx="25">
                  <c:v>16</c:v>
                </c:pt>
                <c:pt idx="26">
                  <c:v>5</c:v>
                </c:pt>
                <c:pt idx="27">
                  <c:v>11</c:v>
                </c:pt>
                <c:pt idx="28">
                  <c:v>11</c:v>
                </c:pt>
                <c:pt idx="29">
                  <c:v>4</c:v>
                </c:pt>
                <c:pt idx="30">
                  <c:v>4</c:v>
                </c:pt>
                <c:pt idx="31">
                  <c:v>4</c:v>
                </c:pt>
                <c:pt idx="32">
                  <c:v>0</c:v>
                </c:pt>
                <c:pt idx="33">
                  <c:v>7</c:v>
                </c:pt>
                <c:pt idx="34">
                  <c:v>3</c:v>
                </c:pt>
                <c:pt idx="35">
                  <c:v>3</c:v>
                </c:pt>
                <c:pt idx="36">
                  <c:v>4</c:v>
                </c:pt>
                <c:pt idx="37">
                  <c:v>2</c:v>
                </c:pt>
                <c:pt idx="38">
                  <c:v>1</c:v>
                </c:pt>
                <c:pt idx="39">
                  <c:v>4</c:v>
                </c:pt>
                <c:pt idx="40">
                  <c:v>22</c:v>
                </c:pt>
                <c:pt idx="41">
                  <c:v>11</c:v>
                </c:pt>
                <c:pt idx="42">
                  <c:v>24</c:v>
                </c:pt>
                <c:pt idx="43">
                  <c:v>14</c:v>
                </c:pt>
                <c:pt idx="44">
                  <c:v>16</c:v>
                </c:pt>
                <c:pt idx="45">
                  <c:v>44</c:v>
                </c:pt>
                <c:pt idx="46">
                  <c:v>36</c:v>
                </c:pt>
                <c:pt idx="47">
                  <c:v>73</c:v>
                </c:pt>
                <c:pt idx="48">
                  <c:v>39</c:v>
                </c:pt>
                <c:pt idx="49">
                  <c:v>44</c:v>
                </c:pt>
                <c:pt idx="50">
                  <c:v>66</c:v>
                </c:pt>
                <c:pt idx="51">
                  <c:v>35</c:v>
                </c:pt>
                <c:pt idx="52">
                  <c:v>55</c:v>
                </c:pt>
                <c:pt idx="53">
                  <c:v>76</c:v>
                </c:pt>
                <c:pt idx="54">
                  <c:v>15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სხვა რეგიონი</c:v>
                </c:pt>
              </c:strCache>
            </c:strRef>
          </c:tx>
          <c:spPr>
            <a:ln w="28575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bg1">
                    <a:lumMod val="50000"/>
                  </a:schemeClr>
                </a:solidFill>
              </a:ln>
              <a:effectLst/>
            </c:spPr>
          </c:marker>
          <c:cat>
            <c:strRef>
              <c:f>Sheet1!$A$2:$A$56</c:f>
              <c:strCache>
                <c:ptCount val="5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1 2019</c:v>
                </c:pt>
                <c:pt idx="53">
                  <c:v>2</c:v>
                </c:pt>
                <c:pt idx="54">
                  <c:v>3</c:v>
                </c:pt>
              </c:strCache>
            </c:strRef>
          </c:cat>
          <c:val>
            <c:numRef>
              <c:f>Sheet1!$D$2:$D$56</c:f>
              <c:numCache>
                <c:formatCode>General</c:formatCode>
                <c:ptCount val="55"/>
                <c:pt idx="0">
                  <c:v>19</c:v>
                </c:pt>
                <c:pt idx="1">
                  <c:v>28</c:v>
                </c:pt>
                <c:pt idx="2">
                  <c:v>28</c:v>
                </c:pt>
                <c:pt idx="3">
                  <c:v>37</c:v>
                </c:pt>
                <c:pt idx="4">
                  <c:v>37</c:v>
                </c:pt>
                <c:pt idx="5">
                  <c:v>37</c:v>
                </c:pt>
                <c:pt idx="6">
                  <c:v>31</c:v>
                </c:pt>
                <c:pt idx="7">
                  <c:v>19</c:v>
                </c:pt>
                <c:pt idx="8">
                  <c:v>16</c:v>
                </c:pt>
                <c:pt idx="9">
                  <c:v>20</c:v>
                </c:pt>
                <c:pt idx="10">
                  <c:v>17</c:v>
                </c:pt>
                <c:pt idx="11">
                  <c:v>19</c:v>
                </c:pt>
                <c:pt idx="12">
                  <c:v>10</c:v>
                </c:pt>
                <c:pt idx="13">
                  <c:v>20</c:v>
                </c:pt>
                <c:pt idx="14">
                  <c:v>15</c:v>
                </c:pt>
                <c:pt idx="15">
                  <c:v>47</c:v>
                </c:pt>
                <c:pt idx="16">
                  <c:v>23</c:v>
                </c:pt>
                <c:pt idx="17">
                  <c:v>43</c:v>
                </c:pt>
                <c:pt idx="18">
                  <c:v>10</c:v>
                </c:pt>
                <c:pt idx="19">
                  <c:v>12</c:v>
                </c:pt>
                <c:pt idx="20">
                  <c:v>14</c:v>
                </c:pt>
                <c:pt idx="21">
                  <c:v>8</c:v>
                </c:pt>
                <c:pt idx="22">
                  <c:v>15</c:v>
                </c:pt>
                <c:pt idx="23">
                  <c:v>22</c:v>
                </c:pt>
                <c:pt idx="24">
                  <c:v>21</c:v>
                </c:pt>
                <c:pt idx="25">
                  <c:v>19</c:v>
                </c:pt>
                <c:pt idx="26">
                  <c:v>16</c:v>
                </c:pt>
                <c:pt idx="27">
                  <c:v>14</c:v>
                </c:pt>
                <c:pt idx="28">
                  <c:v>5</c:v>
                </c:pt>
                <c:pt idx="29">
                  <c:v>7</c:v>
                </c:pt>
                <c:pt idx="30">
                  <c:v>2</c:v>
                </c:pt>
                <c:pt idx="31">
                  <c:v>2</c:v>
                </c:pt>
                <c:pt idx="32">
                  <c:v>3</c:v>
                </c:pt>
                <c:pt idx="33">
                  <c:v>1</c:v>
                </c:pt>
                <c:pt idx="34">
                  <c:v>2</c:v>
                </c:pt>
                <c:pt idx="35">
                  <c:v>2</c:v>
                </c:pt>
                <c:pt idx="36">
                  <c:v>0</c:v>
                </c:pt>
                <c:pt idx="37">
                  <c:v>2</c:v>
                </c:pt>
                <c:pt idx="38">
                  <c:v>0</c:v>
                </c:pt>
                <c:pt idx="39">
                  <c:v>2</c:v>
                </c:pt>
                <c:pt idx="40">
                  <c:v>4</c:v>
                </c:pt>
                <c:pt idx="41">
                  <c:v>4</c:v>
                </c:pt>
                <c:pt idx="42">
                  <c:v>5</c:v>
                </c:pt>
                <c:pt idx="43">
                  <c:v>6</c:v>
                </c:pt>
                <c:pt idx="44">
                  <c:v>11</c:v>
                </c:pt>
                <c:pt idx="45">
                  <c:v>12</c:v>
                </c:pt>
                <c:pt idx="46">
                  <c:v>19</c:v>
                </c:pt>
                <c:pt idx="47">
                  <c:v>22</c:v>
                </c:pt>
                <c:pt idx="48">
                  <c:v>24</c:v>
                </c:pt>
                <c:pt idx="49">
                  <c:v>30</c:v>
                </c:pt>
                <c:pt idx="50">
                  <c:v>48</c:v>
                </c:pt>
                <c:pt idx="51">
                  <c:v>45</c:v>
                </c:pt>
                <c:pt idx="52">
                  <c:v>76</c:v>
                </c:pt>
                <c:pt idx="53">
                  <c:v>68</c:v>
                </c:pt>
                <c:pt idx="54">
                  <c:v>38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323200"/>
        <c:axId val="108325888"/>
      </c:lineChart>
      <c:catAx>
        <c:axId val="1083232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კვირეები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  <a:alpha val="91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325888"/>
        <c:crosses val="autoZero"/>
        <c:auto val="1"/>
        <c:lblAlgn val="ctr"/>
        <c:lblOffset val="100"/>
        <c:noMultiLvlLbl val="0"/>
      </c:catAx>
      <c:valAx>
        <c:axId val="108325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შემთხვევათა რაოდენობა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3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შემთხვევები, საქართველო,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aseline="0"/>
              <a:t>01.</a:t>
            </a:r>
            <a:r>
              <a:rPr lang="ka-GE" sz="1200" baseline="0"/>
              <a:t>07.2017-21.</a:t>
            </a:r>
            <a:r>
              <a:rPr lang="en-US" sz="1200" baseline="0"/>
              <a:t>0</a:t>
            </a:r>
            <a:r>
              <a:rPr lang="ka-GE" sz="1200" baseline="0"/>
              <a:t>1.201</a:t>
            </a:r>
            <a:r>
              <a:rPr lang="en-US" sz="1200" baseline="0"/>
              <a:t>9</a:t>
            </a:r>
            <a:endParaRPr lang="en-GB" sz="1200" baseline="0"/>
          </a:p>
        </c:rich>
      </c:tx>
      <c:layout>
        <c:manualLayout>
          <c:xMode val="edge"/>
          <c:yMode val="edge"/>
          <c:x val="0.34465277777777775"/>
          <c:y val="2.380952380952380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4501593988154275"/>
          <c:h val="0.732588615816962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Sheet1!$A$2:$A$81</c:f>
              <c:strCache>
                <c:ptCount val="80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  <c:pt idx="11">
                  <c:v>39</c:v>
                </c:pt>
                <c:pt idx="12">
                  <c:v>40</c:v>
                </c:pt>
                <c:pt idx="13">
                  <c:v>41</c:v>
                </c:pt>
                <c:pt idx="14">
                  <c:v>42</c:v>
                </c:pt>
                <c:pt idx="15">
                  <c:v>43</c:v>
                </c:pt>
                <c:pt idx="16">
                  <c:v>44</c:v>
                </c:pt>
                <c:pt idx="17">
                  <c:v>45</c:v>
                </c:pt>
                <c:pt idx="18">
                  <c:v>46</c:v>
                </c:pt>
                <c:pt idx="19">
                  <c:v>47</c:v>
                </c:pt>
                <c:pt idx="20">
                  <c:v>48</c:v>
                </c:pt>
                <c:pt idx="21">
                  <c:v>49</c:v>
                </c:pt>
                <c:pt idx="22">
                  <c:v>50</c:v>
                </c:pt>
                <c:pt idx="23">
                  <c:v>51</c:v>
                </c:pt>
                <c:pt idx="24">
                  <c:v>52</c:v>
                </c:pt>
                <c:pt idx="25">
                  <c:v>1. 2018</c:v>
                </c:pt>
                <c:pt idx="26">
                  <c:v>2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  <c:pt idx="47">
                  <c:v>23</c:v>
                </c:pt>
                <c:pt idx="48">
                  <c:v>24</c:v>
                </c:pt>
                <c:pt idx="49">
                  <c:v>25</c:v>
                </c:pt>
                <c:pt idx="50">
                  <c:v>26</c:v>
                </c:pt>
                <c:pt idx="51">
                  <c:v>27</c:v>
                </c:pt>
                <c:pt idx="52">
                  <c:v>28</c:v>
                </c:pt>
                <c:pt idx="53">
                  <c:v>29</c:v>
                </c:pt>
                <c:pt idx="54">
                  <c:v>30</c:v>
                </c:pt>
                <c:pt idx="55">
                  <c:v>31</c:v>
                </c:pt>
                <c:pt idx="56">
                  <c:v>32</c:v>
                </c:pt>
                <c:pt idx="57">
                  <c:v>33</c:v>
                </c:pt>
                <c:pt idx="58">
                  <c:v>34</c:v>
                </c:pt>
                <c:pt idx="59">
                  <c:v>35</c:v>
                </c:pt>
                <c:pt idx="60">
                  <c:v>36</c:v>
                </c:pt>
                <c:pt idx="61">
                  <c:v>37</c:v>
                </c:pt>
                <c:pt idx="62">
                  <c:v>38</c:v>
                </c:pt>
                <c:pt idx="63">
                  <c:v>39</c:v>
                </c:pt>
                <c:pt idx="64">
                  <c:v>40</c:v>
                </c:pt>
                <c:pt idx="65">
                  <c:v>41</c:v>
                </c:pt>
                <c:pt idx="66">
                  <c:v>42</c:v>
                </c:pt>
                <c:pt idx="67">
                  <c:v>43</c:v>
                </c:pt>
                <c:pt idx="68">
                  <c:v>44</c:v>
                </c:pt>
                <c:pt idx="69">
                  <c:v>45</c:v>
                </c:pt>
                <c:pt idx="70">
                  <c:v>46</c:v>
                </c:pt>
                <c:pt idx="71">
                  <c:v>47</c:v>
                </c:pt>
                <c:pt idx="72">
                  <c:v>48</c:v>
                </c:pt>
                <c:pt idx="73">
                  <c:v>49</c:v>
                </c:pt>
                <c:pt idx="74">
                  <c:v>50</c:v>
                </c:pt>
                <c:pt idx="75">
                  <c:v>51</c:v>
                </c:pt>
                <c:pt idx="76">
                  <c:v>52</c:v>
                </c:pt>
                <c:pt idx="77">
                  <c:v>1. 2019</c:v>
                </c:pt>
                <c:pt idx="78">
                  <c:v>2</c:v>
                </c:pt>
                <c:pt idx="79">
                  <c:v>3</c:v>
                </c:pt>
              </c:strCache>
            </c:strRef>
          </c:cat>
          <c:val>
            <c:numRef>
              <c:f>Sheet1!$B$2:$B$81</c:f>
              <c:numCache>
                <c:formatCode>General</c:formatCode>
                <c:ptCount val="80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5</c:v>
                </c:pt>
                <c:pt idx="17">
                  <c:v>1</c:v>
                </c:pt>
                <c:pt idx="18">
                  <c:v>3</c:v>
                </c:pt>
                <c:pt idx="19">
                  <c:v>4</c:v>
                </c:pt>
                <c:pt idx="20">
                  <c:v>3</c:v>
                </c:pt>
                <c:pt idx="21">
                  <c:v>13</c:v>
                </c:pt>
                <c:pt idx="22">
                  <c:v>10</c:v>
                </c:pt>
                <c:pt idx="23">
                  <c:v>16</c:v>
                </c:pt>
                <c:pt idx="24">
                  <c:v>18</c:v>
                </c:pt>
                <c:pt idx="25">
                  <c:v>21</c:v>
                </c:pt>
                <c:pt idx="26">
                  <c:v>29</c:v>
                </c:pt>
                <c:pt idx="27">
                  <c:v>28</c:v>
                </c:pt>
                <c:pt idx="28">
                  <c:v>43</c:v>
                </c:pt>
                <c:pt idx="29">
                  <c:v>45</c:v>
                </c:pt>
                <c:pt idx="30">
                  <c:v>42</c:v>
                </c:pt>
                <c:pt idx="31">
                  <c:v>42</c:v>
                </c:pt>
                <c:pt idx="32">
                  <c:v>30</c:v>
                </c:pt>
                <c:pt idx="33">
                  <c:v>23</c:v>
                </c:pt>
                <c:pt idx="34">
                  <c:v>40</c:v>
                </c:pt>
                <c:pt idx="35">
                  <c:v>34</c:v>
                </c:pt>
                <c:pt idx="36">
                  <c:v>53</c:v>
                </c:pt>
                <c:pt idx="37">
                  <c:v>20</c:v>
                </c:pt>
                <c:pt idx="38">
                  <c:v>45</c:v>
                </c:pt>
                <c:pt idx="39">
                  <c:v>37</c:v>
                </c:pt>
                <c:pt idx="40">
                  <c:v>87</c:v>
                </c:pt>
                <c:pt idx="41">
                  <c:v>39</c:v>
                </c:pt>
                <c:pt idx="42">
                  <c:v>89</c:v>
                </c:pt>
                <c:pt idx="43">
                  <c:v>41</c:v>
                </c:pt>
                <c:pt idx="44">
                  <c:v>66</c:v>
                </c:pt>
                <c:pt idx="45">
                  <c:v>44</c:v>
                </c:pt>
                <c:pt idx="46">
                  <c:v>59</c:v>
                </c:pt>
                <c:pt idx="47">
                  <c:v>47</c:v>
                </c:pt>
                <c:pt idx="48">
                  <c:v>60</c:v>
                </c:pt>
                <c:pt idx="49">
                  <c:v>40</c:v>
                </c:pt>
                <c:pt idx="50">
                  <c:v>47</c:v>
                </c:pt>
                <c:pt idx="51">
                  <c:v>43</c:v>
                </c:pt>
                <c:pt idx="52">
                  <c:v>52</c:v>
                </c:pt>
                <c:pt idx="53">
                  <c:v>29</c:v>
                </c:pt>
                <c:pt idx="54">
                  <c:v>18</c:v>
                </c:pt>
                <c:pt idx="55">
                  <c:v>15</c:v>
                </c:pt>
                <c:pt idx="56">
                  <c:v>15</c:v>
                </c:pt>
                <c:pt idx="57">
                  <c:v>9</c:v>
                </c:pt>
                <c:pt idx="58">
                  <c:v>17</c:v>
                </c:pt>
                <c:pt idx="59">
                  <c:v>16</c:v>
                </c:pt>
                <c:pt idx="60">
                  <c:v>13</c:v>
                </c:pt>
                <c:pt idx="61">
                  <c:v>11</c:v>
                </c:pt>
                <c:pt idx="62">
                  <c:v>9</c:v>
                </c:pt>
                <c:pt idx="63">
                  <c:v>4</c:v>
                </c:pt>
                <c:pt idx="64">
                  <c:v>10</c:v>
                </c:pt>
                <c:pt idx="65">
                  <c:v>39</c:v>
                </c:pt>
                <c:pt idx="66">
                  <c:v>16</c:v>
                </c:pt>
                <c:pt idx="67">
                  <c:v>37</c:v>
                </c:pt>
                <c:pt idx="68">
                  <c:v>24</c:v>
                </c:pt>
                <c:pt idx="69">
                  <c:v>36</c:v>
                </c:pt>
                <c:pt idx="70">
                  <c:v>64</c:v>
                </c:pt>
                <c:pt idx="71">
                  <c:v>63</c:v>
                </c:pt>
                <c:pt idx="72">
                  <c:v>106</c:v>
                </c:pt>
                <c:pt idx="73">
                  <c:v>84</c:v>
                </c:pt>
                <c:pt idx="74">
                  <c:v>86</c:v>
                </c:pt>
                <c:pt idx="75">
                  <c:v>139</c:v>
                </c:pt>
                <c:pt idx="76">
                  <c:v>99</c:v>
                </c:pt>
                <c:pt idx="77">
                  <c:v>181</c:v>
                </c:pt>
                <c:pt idx="78">
                  <c:v>172</c:v>
                </c:pt>
                <c:pt idx="79">
                  <c:v>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370944"/>
        <c:axId val="108856832"/>
      </c:lineChart>
      <c:catAx>
        <c:axId val="1083709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კვირეები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856832"/>
        <c:crosses val="autoZero"/>
        <c:auto val="1"/>
        <c:lblAlgn val="ctr"/>
        <c:lblOffset val="100"/>
        <c:noMultiLvlLbl val="0"/>
      </c:catAx>
      <c:valAx>
        <c:axId val="10885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შემთხვევათა რაოდენობა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370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1BB1E-4F9F-45FB-8304-3A697716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Chlikadze</dc:creator>
  <cp:lastModifiedBy>ncdc</cp:lastModifiedBy>
  <cp:revision>4</cp:revision>
  <dcterms:created xsi:type="dcterms:W3CDTF">2019-01-21T14:15:00Z</dcterms:created>
  <dcterms:modified xsi:type="dcterms:W3CDTF">2019-01-21T14:18:00Z</dcterms:modified>
</cp:coreProperties>
</file>