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83" w:rsidRPr="00DC7708" w:rsidRDefault="00A412F4" w:rsidP="00DC7708">
      <w:pPr>
        <w:jc w:val="center"/>
        <w:rPr>
          <w:rFonts w:ascii="Sylfaen" w:hAnsi="Sylfaen"/>
          <w:b/>
          <w:lang w:val="ka-GE"/>
        </w:rPr>
      </w:pPr>
      <w:r w:rsidRPr="00DC7708">
        <w:rPr>
          <w:rFonts w:ascii="Sylfaen" w:hAnsi="Sylfaen"/>
          <w:b/>
          <w:lang w:val="ka-GE"/>
        </w:rPr>
        <w:t>შესყიდვები</w:t>
      </w:r>
    </w:p>
    <w:p w:rsidR="00A412F4" w:rsidRDefault="00A412F4">
      <w:pPr>
        <w:rPr>
          <w:rFonts w:ascii="Sylfaen" w:hAnsi="Sylfaen"/>
          <w:lang w:val="ka-GE"/>
        </w:rPr>
      </w:pPr>
    </w:p>
    <w:p w:rsidR="00A412F4" w:rsidRDefault="002718C5" w:rsidP="00A412F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ჩილერის შესყიდვა დაახლოებითი</w:t>
      </w:r>
      <w:r w:rsidR="00D81D7F">
        <w:rPr>
          <w:rFonts w:ascii="Sylfaen" w:hAnsi="Sylfaen"/>
          <w:lang w:val="ka-GE"/>
        </w:rPr>
        <w:t>.</w:t>
      </w:r>
    </w:p>
    <w:p w:rsidR="00D81D7F" w:rsidRDefault="002718C5" w:rsidP="00CB01E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81D7F">
        <w:rPr>
          <w:rFonts w:ascii="Sylfaen" w:hAnsi="Sylfaen"/>
          <w:lang w:val="ka-GE"/>
        </w:rPr>
        <w:t>სამინისტროს ავტო პარკის განახლება</w:t>
      </w:r>
      <w:r w:rsidR="00D81D7F" w:rsidRPr="00D81D7F">
        <w:rPr>
          <w:rFonts w:ascii="Sylfaen" w:hAnsi="Sylfaen"/>
          <w:lang w:val="ka-GE"/>
        </w:rPr>
        <w:t xml:space="preserve"> 30</w:t>
      </w:r>
      <w:r w:rsidRPr="00D81D7F">
        <w:rPr>
          <w:rFonts w:ascii="Sylfaen" w:hAnsi="Sylfaen"/>
          <w:lang w:val="ka-GE"/>
        </w:rPr>
        <w:t xml:space="preserve"> ავტო </w:t>
      </w:r>
      <w:r w:rsidR="00D81D7F">
        <w:rPr>
          <w:rFonts w:ascii="Sylfaen" w:hAnsi="Sylfaen"/>
          <w:lang w:val="ka-GE"/>
        </w:rPr>
        <w:t>მანქანით (ძველი ავტოპარკის ჩანაცვლების წესით).</w:t>
      </w:r>
      <w:r w:rsidRPr="00D81D7F">
        <w:rPr>
          <w:rFonts w:ascii="Sylfaen" w:hAnsi="Sylfaen"/>
          <w:lang w:val="ka-GE"/>
        </w:rPr>
        <w:t xml:space="preserve"> </w:t>
      </w:r>
    </w:p>
    <w:p w:rsidR="00D81D7F" w:rsidRPr="00D81D7F" w:rsidRDefault="00D81D7F" w:rsidP="00CB01E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D81D7F">
        <w:rPr>
          <w:rFonts w:ascii="Sylfaen" w:hAnsi="Sylfaen"/>
          <w:lang w:val="ka-GE"/>
        </w:rPr>
        <w:t>საკონსულტაციო სივრცის მოწყობა (ინფრასტრუქტურა, აღჭურვა და კადრების გადამზადება).</w:t>
      </w:r>
    </w:p>
    <w:p w:rsidR="00D81D7F" w:rsidRDefault="00D81D7F" w:rsidP="00A412F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რეგიონებსა და რაიონებში ჯანდაცვის სერვის ცენტრების მოწყობა (აშენება, რეკონსტრუქცია, სარემონტო სამუშაოები</w:t>
      </w:r>
      <w:bookmarkStart w:id="0" w:name="_GoBack"/>
      <w:bookmarkEnd w:id="0"/>
      <w:r>
        <w:rPr>
          <w:rFonts w:ascii="Sylfaen" w:hAnsi="Sylfaen"/>
          <w:lang w:val="ka-GE"/>
        </w:rPr>
        <w:t xml:space="preserve"> და აღჭურვა).</w:t>
      </w:r>
    </w:p>
    <w:p w:rsidR="002718C5" w:rsidRDefault="00D81D7F" w:rsidP="00A412F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ბათუმის და რუხის სტაციონარების აღჭურვა. </w:t>
      </w:r>
    </w:p>
    <w:p w:rsidR="00D81D7F" w:rsidRDefault="00D81D7F" w:rsidP="00A412F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25 ერთეული</w:t>
      </w:r>
      <w:r>
        <w:rPr>
          <w:rFonts w:ascii="Sylfaen" w:hAnsi="Sylfaen"/>
          <w:lang w:val="ka-GE"/>
        </w:rPr>
        <w:t xml:space="preserve"> სასწრაფო სამედიცინო მანქანების შესყიდვა.</w:t>
      </w:r>
    </w:p>
    <w:p w:rsidR="00D81D7F" w:rsidRDefault="00D81D7F" w:rsidP="00A412F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საპარტნიორო ფონდის კურაციის ქვეშ მყოფი სამი სტაციონარის რეკონსტრუქცია, სარემონტო სამუშაოების და აღჭურვის შესყიდვა.</w:t>
      </w:r>
    </w:p>
    <w:p w:rsidR="00D81D7F" w:rsidRDefault="00D81D7F" w:rsidP="00A412F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პირველადი ჯანდაცვის კომპონენტში ტელემედიცინის სისტემების გათვალისწინებით შესაბამისი ამბულატორიული აპარატურის შესყიდვა და მონტაჟი.</w:t>
      </w:r>
    </w:p>
    <w:p w:rsidR="00D81D7F" w:rsidRDefault="00D81D7F" w:rsidP="00A412F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ტელემედიცინის ჭრილში რესპუბლიკის მაშტაბით სამი ცენტრალური ჰაბის მოწყობა და აღჭურვა.</w:t>
      </w:r>
    </w:p>
    <w:p w:rsidR="00D81D7F" w:rsidRPr="00A412F4" w:rsidRDefault="00DC7708" w:rsidP="00A412F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რეგულირების სააგენტოსთვის მოსაწყობია და აღსაჭურვია შესაბამისი წამლის ლაბორატორია.</w:t>
      </w:r>
    </w:p>
    <w:sectPr w:rsidR="00D81D7F" w:rsidRPr="00A41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D50D8"/>
    <w:multiLevelType w:val="hybridMultilevel"/>
    <w:tmpl w:val="BEFAF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F4"/>
    <w:rsid w:val="002718C5"/>
    <w:rsid w:val="00516083"/>
    <w:rsid w:val="00A412F4"/>
    <w:rsid w:val="00D81D7F"/>
    <w:rsid w:val="00DC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29C2C"/>
  <w15:chartTrackingRefBased/>
  <w15:docId w15:val="{C22D1A11-F365-4724-A9E9-2746A991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Tsotskolauri</dc:creator>
  <cp:keywords/>
  <dc:description/>
  <cp:lastModifiedBy>Giorgi Tsotskolauri</cp:lastModifiedBy>
  <cp:revision>1</cp:revision>
  <dcterms:created xsi:type="dcterms:W3CDTF">2019-09-11T08:56:00Z</dcterms:created>
  <dcterms:modified xsi:type="dcterms:W3CDTF">2019-09-11T09:34:00Z</dcterms:modified>
</cp:coreProperties>
</file>