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49" w:rsidRDefault="00025349" w:rsidP="00025349">
      <w:pPr>
        <w:pStyle w:val="ListParagraph"/>
        <w:tabs>
          <w:tab w:val="left" w:pos="360"/>
        </w:tabs>
        <w:spacing w:line="240" w:lineRule="auto"/>
        <w:ind w:left="0"/>
        <w:jc w:val="both"/>
        <w:rPr>
          <w:rFonts w:ascii="Sylfaen" w:hAnsi="Sylfaen"/>
          <w:b/>
          <w:sz w:val="22"/>
          <w:szCs w:val="22"/>
          <w:u w:val="single"/>
          <w:lang w:val="ka-GE"/>
        </w:rPr>
      </w:pPr>
      <w:r>
        <w:rPr>
          <w:rFonts w:ascii="Sylfaen" w:hAnsi="Sylfaen"/>
          <w:b/>
          <w:sz w:val="22"/>
          <w:szCs w:val="22"/>
          <w:u w:val="single"/>
          <w:lang w:val="ka-GE"/>
        </w:rPr>
        <w:t>უშუალო ხელმძღვანელის მიერ პროფესიული საჯარო მოხელის შეფასების ფორმა</w:t>
      </w:r>
      <w:r>
        <w:rPr>
          <w:rFonts w:ascii="Sylfaen" w:hAnsi="Sylfaen"/>
          <w:sz w:val="22"/>
          <w:szCs w:val="22"/>
          <w:lang w:val="ka-GE"/>
        </w:rPr>
        <w:t xml:space="preserve"> (ივსება ხელმძღვანელის მიერ)</w:t>
      </w:r>
    </w:p>
    <w:tbl>
      <w:tblPr>
        <w:tblW w:w="20200" w:type="dxa"/>
        <w:tblInd w:w="-102" w:type="dxa"/>
        <w:tblLayout w:type="fixed"/>
        <w:tblLook w:val="04A0" w:firstRow="1" w:lastRow="0" w:firstColumn="1" w:lastColumn="0" w:noHBand="0" w:noVBand="1"/>
      </w:tblPr>
      <w:tblGrid>
        <w:gridCol w:w="5914"/>
        <w:gridCol w:w="7143"/>
        <w:gridCol w:w="7143"/>
      </w:tblGrid>
      <w:tr w:rsidR="000F1FE1" w:rsidRPr="007F3327" w:rsidTr="00457E1B">
        <w:trPr>
          <w:trHeight w:val="3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E1" w:rsidRPr="0030209C" w:rsidRDefault="000F1FE1" w:rsidP="00713B79">
            <w:pPr>
              <w:rPr>
                <w:rFonts w:eastAsia="Times New Roman" w:cs="Times New Roman"/>
                <w:bCs/>
                <w:sz w:val="22"/>
              </w:rPr>
            </w:pPr>
            <w:r>
              <w:rPr>
                <w:rFonts w:eastAsia="Times New Roman" w:cs="Times New Roman"/>
                <w:bCs/>
                <w:sz w:val="22"/>
                <w:lang w:val="ka-GE"/>
              </w:rPr>
              <w:t>მოხელის</w:t>
            </w:r>
            <w:r w:rsidRPr="0030209C">
              <w:rPr>
                <w:rFonts w:eastAsia="Times New Roman" w:cs="Times New Roman"/>
                <w:bCs/>
                <w:sz w:val="22"/>
              </w:rPr>
              <w:t xml:space="preserve"> </w:t>
            </w:r>
            <w:proofErr w:type="spellStart"/>
            <w:r w:rsidRPr="0030209C">
              <w:rPr>
                <w:rFonts w:eastAsia="Times New Roman" w:cs="Times New Roman"/>
                <w:bCs/>
                <w:sz w:val="22"/>
              </w:rPr>
              <w:t>სახელი</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და</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გვარი</w:t>
            </w:r>
            <w:proofErr w:type="spellEnd"/>
          </w:p>
        </w:tc>
        <w:tc>
          <w:tcPr>
            <w:tcW w:w="7143" w:type="dxa"/>
            <w:tcBorders>
              <w:top w:val="single" w:sz="4" w:space="0" w:color="auto"/>
              <w:left w:val="nil"/>
              <w:bottom w:val="single" w:sz="4" w:space="0" w:color="auto"/>
              <w:right w:val="nil"/>
            </w:tcBorders>
            <w:vAlign w:val="center"/>
          </w:tcPr>
          <w:p w:rsidR="000F1FE1" w:rsidRPr="00522597" w:rsidRDefault="000F1FE1" w:rsidP="00802077">
            <w:pPr>
              <w:jc w:val="center"/>
              <w:rPr>
                <w:rFonts w:ascii="SylfaenARM" w:eastAsia="Times New Roman" w:hAnsi="SylfaenARM" w:cs="Times New Roman"/>
                <w:bCs/>
                <w:sz w:val="22"/>
              </w:rPr>
            </w:pPr>
            <w:proofErr w:type="spellStart"/>
            <w:r>
              <w:rPr>
                <w:rFonts w:eastAsia="Times New Roman" w:cs="Sylfaen"/>
                <w:bCs/>
                <w:sz w:val="22"/>
              </w:rPr>
              <w:t>ივანე</w:t>
            </w:r>
            <w:proofErr w:type="spellEnd"/>
            <w:r>
              <w:rPr>
                <w:rFonts w:eastAsia="Times New Roman" w:cs="Sylfaen"/>
                <w:bCs/>
                <w:sz w:val="22"/>
              </w:rPr>
              <w:t xml:space="preserve"> </w:t>
            </w:r>
            <w:proofErr w:type="spellStart"/>
            <w:r>
              <w:rPr>
                <w:rFonts w:eastAsia="Times New Roman" w:cs="Sylfaen"/>
                <w:bCs/>
                <w:sz w:val="22"/>
              </w:rPr>
              <w:t>ბიბილაშვილი</w:t>
            </w:r>
            <w:proofErr w:type="spellEnd"/>
          </w:p>
        </w:tc>
        <w:tc>
          <w:tcPr>
            <w:tcW w:w="7143" w:type="dxa"/>
            <w:tcBorders>
              <w:top w:val="single" w:sz="4" w:space="0" w:color="auto"/>
              <w:left w:val="nil"/>
              <w:bottom w:val="single" w:sz="4" w:space="0" w:color="auto"/>
              <w:right w:val="single" w:sz="4" w:space="0" w:color="auto"/>
            </w:tcBorders>
            <w:shd w:val="clear" w:color="auto" w:fill="auto"/>
            <w:vAlign w:val="center"/>
            <w:hideMark/>
          </w:tcPr>
          <w:p w:rsidR="000F1FE1" w:rsidRPr="00522597" w:rsidRDefault="000F1FE1" w:rsidP="00713B79">
            <w:pPr>
              <w:jc w:val="center"/>
              <w:rPr>
                <w:rFonts w:ascii="SylfaenARM" w:eastAsia="Times New Roman" w:hAnsi="SylfaenARM" w:cs="Times New Roman"/>
                <w:bCs/>
                <w:sz w:val="22"/>
              </w:rPr>
            </w:pPr>
            <w:r w:rsidRPr="00522597">
              <w:rPr>
                <w:rFonts w:ascii="SylfaenARM" w:eastAsia="Times New Roman" w:hAnsi="SylfaenARM" w:cs="Times New Roman"/>
                <w:bCs/>
                <w:sz w:val="22"/>
              </w:rPr>
              <w:t> </w:t>
            </w:r>
          </w:p>
        </w:tc>
      </w:tr>
      <w:tr w:rsidR="000F1FE1" w:rsidRPr="007F3327" w:rsidTr="00457E1B">
        <w:trPr>
          <w:trHeight w:val="3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E1" w:rsidRPr="0030209C" w:rsidRDefault="000F1FE1" w:rsidP="00713B79">
            <w:pPr>
              <w:rPr>
                <w:rFonts w:eastAsia="Times New Roman" w:cs="Times New Roman"/>
                <w:bCs/>
                <w:sz w:val="22"/>
              </w:rPr>
            </w:pPr>
            <w:proofErr w:type="spellStart"/>
            <w:r w:rsidRPr="0030209C">
              <w:rPr>
                <w:rFonts w:eastAsia="Times New Roman" w:cs="Times New Roman"/>
                <w:bCs/>
                <w:sz w:val="22"/>
              </w:rPr>
              <w:t>სტრუქტურული</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ერთეული</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და</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თანამდებობა</w:t>
            </w:r>
            <w:proofErr w:type="spellEnd"/>
          </w:p>
        </w:tc>
        <w:tc>
          <w:tcPr>
            <w:tcW w:w="7143" w:type="dxa"/>
            <w:tcBorders>
              <w:top w:val="single" w:sz="4" w:space="0" w:color="auto"/>
              <w:left w:val="nil"/>
              <w:bottom w:val="single" w:sz="4" w:space="0" w:color="auto"/>
              <w:right w:val="nil"/>
            </w:tcBorders>
            <w:vAlign w:val="center"/>
          </w:tcPr>
          <w:p w:rsidR="000F1FE1" w:rsidRPr="00522597" w:rsidRDefault="000F1FE1" w:rsidP="00802077">
            <w:pPr>
              <w:jc w:val="center"/>
              <w:rPr>
                <w:rFonts w:ascii="SylfaenARM" w:eastAsia="Times New Roman" w:hAnsi="SylfaenARM" w:cs="Times New Roman"/>
                <w:bCs/>
                <w:sz w:val="22"/>
              </w:rPr>
            </w:pPr>
            <w:proofErr w:type="spellStart"/>
            <w:r>
              <w:rPr>
                <w:rFonts w:eastAsia="Times New Roman" w:cs="Sylfaen"/>
                <w:bCs/>
                <w:sz w:val="22"/>
              </w:rPr>
              <w:t>ადმინისტრაციული</w:t>
            </w:r>
            <w:proofErr w:type="spellEnd"/>
            <w:r>
              <w:rPr>
                <w:rFonts w:eastAsia="Times New Roman" w:cs="Sylfaen"/>
                <w:bCs/>
                <w:sz w:val="22"/>
              </w:rPr>
              <w:t xml:space="preserve"> </w:t>
            </w:r>
            <w:proofErr w:type="spellStart"/>
            <w:r>
              <w:rPr>
                <w:rFonts w:eastAsia="Times New Roman" w:cs="Sylfaen"/>
                <w:bCs/>
                <w:sz w:val="22"/>
              </w:rPr>
              <w:t>დეპარტამენტის</w:t>
            </w:r>
            <w:proofErr w:type="spellEnd"/>
            <w:r>
              <w:rPr>
                <w:rFonts w:eastAsia="Times New Roman" w:cs="Sylfaen"/>
                <w:bCs/>
                <w:sz w:val="22"/>
              </w:rPr>
              <w:t xml:space="preserve"> </w:t>
            </w:r>
            <w:proofErr w:type="spellStart"/>
            <w:r>
              <w:rPr>
                <w:rFonts w:eastAsia="Times New Roman" w:cs="Sylfaen"/>
                <w:bCs/>
                <w:sz w:val="22"/>
              </w:rPr>
              <w:t>უფროსი</w:t>
            </w:r>
            <w:proofErr w:type="spellEnd"/>
            <w:r>
              <w:rPr>
                <w:rFonts w:eastAsia="Times New Roman" w:cs="Sylfaen"/>
                <w:bCs/>
                <w:sz w:val="22"/>
              </w:rPr>
              <w:t xml:space="preserve">, </w:t>
            </w:r>
            <w:proofErr w:type="spellStart"/>
            <w:r>
              <w:rPr>
                <w:rFonts w:eastAsia="Times New Roman" w:cs="Sylfaen"/>
                <w:bCs/>
                <w:sz w:val="22"/>
              </w:rPr>
              <w:t>პირველადი</w:t>
            </w:r>
            <w:proofErr w:type="spellEnd"/>
            <w:r>
              <w:rPr>
                <w:rFonts w:eastAsia="Times New Roman" w:cs="Sylfaen"/>
                <w:bCs/>
                <w:sz w:val="22"/>
              </w:rPr>
              <w:t xml:space="preserve"> </w:t>
            </w:r>
            <w:proofErr w:type="spellStart"/>
            <w:r>
              <w:rPr>
                <w:rFonts w:eastAsia="Times New Roman" w:cs="Sylfaen"/>
                <w:bCs/>
                <w:sz w:val="22"/>
              </w:rPr>
              <w:t>სტრუქტურული</w:t>
            </w:r>
            <w:proofErr w:type="spellEnd"/>
            <w:r>
              <w:rPr>
                <w:rFonts w:eastAsia="Times New Roman" w:cs="Sylfaen"/>
                <w:bCs/>
                <w:sz w:val="22"/>
              </w:rPr>
              <w:t xml:space="preserve"> </w:t>
            </w:r>
            <w:proofErr w:type="spellStart"/>
            <w:r>
              <w:rPr>
                <w:rFonts w:eastAsia="Times New Roman" w:cs="Sylfaen"/>
                <w:bCs/>
                <w:sz w:val="22"/>
              </w:rPr>
              <w:t>ერთეულის</w:t>
            </w:r>
            <w:proofErr w:type="spellEnd"/>
            <w:r>
              <w:rPr>
                <w:rFonts w:eastAsia="Times New Roman" w:cs="Sylfaen"/>
                <w:bCs/>
                <w:sz w:val="22"/>
              </w:rPr>
              <w:t xml:space="preserve"> </w:t>
            </w:r>
            <w:proofErr w:type="spellStart"/>
            <w:r>
              <w:rPr>
                <w:rFonts w:eastAsia="Times New Roman" w:cs="Sylfaen"/>
                <w:bCs/>
                <w:sz w:val="22"/>
              </w:rPr>
              <w:t>ხელმძღვანელი</w:t>
            </w:r>
            <w:proofErr w:type="spellEnd"/>
            <w:r w:rsidRPr="00522597">
              <w:rPr>
                <w:rFonts w:ascii="SylfaenARM" w:eastAsia="Times New Roman" w:hAnsi="SylfaenARM" w:cs="Times New Roman"/>
                <w:bCs/>
                <w:sz w:val="22"/>
              </w:rPr>
              <w:t> </w:t>
            </w:r>
          </w:p>
        </w:tc>
        <w:tc>
          <w:tcPr>
            <w:tcW w:w="7143" w:type="dxa"/>
            <w:tcBorders>
              <w:top w:val="single" w:sz="4" w:space="0" w:color="auto"/>
              <w:left w:val="nil"/>
              <w:bottom w:val="single" w:sz="4" w:space="0" w:color="auto"/>
              <w:right w:val="single" w:sz="4" w:space="0" w:color="auto"/>
            </w:tcBorders>
            <w:shd w:val="clear" w:color="auto" w:fill="auto"/>
            <w:vAlign w:val="center"/>
            <w:hideMark/>
          </w:tcPr>
          <w:p w:rsidR="000F1FE1" w:rsidRPr="00522597" w:rsidRDefault="000F1FE1" w:rsidP="00713B79">
            <w:pPr>
              <w:jc w:val="center"/>
              <w:rPr>
                <w:rFonts w:ascii="SylfaenARM" w:eastAsia="Times New Roman" w:hAnsi="SylfaenARM" w:cs="Times New Roman"/>
                <w:bCs/>
                <w:sz w:val="22"/>
              </w:rPr>
            </w:pPr>
            <w:r w:rsidRPr="00522597">
              <w:rPr>
                <w:rFonts w:ascii="SylfaenARM" w:eastAsia="Times New Roman" w:hAnsi="SylfaenARM" w:cs="Times New Roman"/>
                <w:bCs/>
                <w:sz w:val="22"/>
              </w:rPr>
              <w:t> </w:t>
            </w:r>
          </w:p>
        </w:tc>
      </w:tr>
      <w:tr w:rsidR="000F1FE1" w:rsidRPr="007F3327" w:rsidTr="00457E1B">
        <w:trPr>
          <w:trHeight w:val="3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E1" w:rsidRPr="0030209C" w:rsidRDefault="000F1FE1" w:rsidP="00713B79">
            <w:pPr>
              <w:rPr>
                <w:rFonts w:eastAsia="Times New Roman" w:cs="Times New Roman"/>
                <w:bCs/>
                <w:sz w:val="22"/>
              </w:rPr>
            </w:pPr>
            <w:proofErr w:type="spellStart"/>
            <w:r w:rsidRPr="0030209C">
              <w:rPr>
                <w:rFonts w:eastAsia="Times New Roman" w:cs="Times New Roman"/>
                <w:bCs/>
                <w:sz w:val="22"/>
              </w:rPr>
              <w:t>უშუალო</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ხელმძღვანელის</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სახელი</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და</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გვარი</w:t>
            </w:r>
            <w:proofErr w:type="spellEnd"/>
          </w:p>
        </w:tc>
        <w:tc>
          <w:tcPr>
            <w:tcW w:w="7143" w:type="dxa"/>
            <w:tcBorders>
              <w:top w:val="single" w:sz="4" w:space="0" w:color="auto"/>
              <w:left w:val="nil"/>
              <w:bottom w:val="single" w:sz="4" w:space="0" w:color="auto"/>
              <w:right w:val="nil"/>
            </w:tcBorders>
            <w:vAlign w:val="center"/>
          </w:tcPr>
          <w:p w:rsidR="000F1FE1" w:rsidRPr="00954F15" w:rsidRDefault="000F1FE1" w:rsidP="00802077">
            <w:pPr>
              <w:jc w:val="center"/>
              <w:rPr>
                <w:rFonts w:eastAsia="Times New Roman" w:cs="Times New Roman"/>
                <w:bCs/>
                <w:sz w:val="22"/>
                <w:lang w:val="ka-GE"/>
              </w:rPr>
            </w:pPr>
            <w:r>
              <w:rPr>
                <w:rFonts w:eastAsia="Times New Roman" w:cs="Times New Roman"/>
                <w:bCs/>
                <w:sz w:val="22"/>
                <w:lang w:val="ka-GE"/>
              </w:rPr>
              <w:t>გიორგი წოწკოლაური</w:t>
            </w:r>
          </w:p>
        </w:tc>
        <w:tc>
          <w:tcPr>
            <w:tcW w:w="7143" w:type="dxa"/>
            <w:tcBorders>
              <w:top w:val="single" w:sz="4" w:space="0" w:color="auto"/>
              <w:left w:val="nil"/>
              <w:bottom w:val="single" w:sz="4" w:space="0" w:color="auto"/>
              <w:right w:val="single" w:sz="4" w:space="0" w:color="auto"/>
            </w:tcBorders>
            <w:shd w:val="clear" w:color="auto" w:fill="auto"/>
            <w:vAlign w:val="center"/>
            <w:hideMark/>
          </w:tcPr>
          <w:p w:rsidR="000F1FE1" w:rsidRPr="00522597" w:rsidRDefault="000F1FE1" w:rsidP="00713B79">
            <w:pPr>
              <w:jc w:val="center"/>
              <w:rPr>
                <w:rFonts w:ascii="SylfaenARM" w:eastAsia="Times New Roman" w:hAnsi="SylfaenARM" w:cs="Times New Roman"/>
                <w:bCs/>
                <w:sz w:val="22"/>
              </w:rPr>
            </w:pPr>
            <w:r w:rsidRPr="00522597">
              <w:rPr>
                <w:rFonts w:ascii="SylfaenARM" w:eastAsia="Times New Roman" w:hAnsi="SylfaenARM" w:cs="Times New Roman"/>
                <w:bCs/>
                <w:sz w:val="22"/>
              </w:rPr>
              <w:t> </w:t>
            </w:r>
          </w:p>
        </w:tc>
      </w:tr>
      <w:tr w:rsidR="000F1FE1" w:rsidRPr="007F3327" w:rsidTr="00457E1B">
        <w:trPr>
          <w:trHeight w:val="3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E1" w:rsidRPr="0030209C" w:rsidRDefault="000F1FE1" w:rsidP="00713B79">
            <w:pPr>
              <w:rPr>
                <w:rFonts w:eastAsia="Times New Roman" w:cs="Times New Roman"/>
                <w:bCs/>
                <w:sz w:val="22"/>
              </w:rPr>
            </w:pPr>
            <w:proofErr w:type="spellStart"/>
            <w:r w:rsidRPr="0030209C">
              <w:rPr>
                <w:rFonts w:eastAsia="Times New Roman" w:cs="Times New Roman"/>
                <w:bCs/>
                <w:sz w:val="22"/>
              </w:rPr>
              <w:t>უშუალო</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ხელმძღვანელის</w:t>
            </w:r>
            <w:proofErr w:type="spellEnd"/>
            <w:r w:rsidRPr="0030209C">
              <w:rPr>
                <w:rFonts w:eastAsia="Times New Roman" w:cs="Times New Roman"/>
                <w:bCs/>
                <w:sz w:val="22"/>
              </w:rPr>
              <w:t xml:space="preserve"> </w:t>
            </w:r>
            <w:proofErr w:type="spellStart"/>
            <w:r w:rsidRPr="0030209C">
              <w:rPr>
                <w:rFonts w:eastAsia="Times New Roman" w:cs="Times New Roman"/>
                <w:bCs/>
                <w:sz w:val="22"/>
              </w:rPr>
              <w:t>თანამდებობა</w:t>
            </w:r>
            <w:proofErr w:type="spellEnd"/>
          </w:p>
        </w:tc>
        <w:tc>
          <w:tcPr>
            <w:tcW w:w="7143" w:type="dxa"/>
            <w:tcBorders>
              <w:top w:val="single" w:sz="4" w:space="0" w:color="auto"/>
              <w:left w:val="nil"/>
              <w:bottom w:val="single" w:sz="4" w:space="0" w:color="auto"/>
              <w:right w:val="nil"/>
            </w:tcBorders>
            <w:vAlign w:val="center"/>
          </w:tcPr>
          <w:p w:rsidR="000F1FE1" w:rsidRPr="00954F15" w:rsidRDefault="000F1FE1" w:rsidP="00802077">
            <w:pPr>
              <w:jc w:val="center"/>
              <w:rPr>
                <w:rFonts w:eastAsia="Times New Roman" w:cs="Times New Roman"/>
                <w:bCs/>
                <w:sz w:val="22"/>
                <w:lang w:val="ka-GE"/>
              </w:rPr>
            </w:pPr>
            <w:r>
              <w:rPr>
                <w:rFonts w:eastAsia="Times New Roman" w:cs="Times New Roman"/>
                <w:bCs/>
                <w:sz w:val="22"/>
                <w:lang w:val="ka-GE"/>
              </w:rPr>
              <w:t>მინისტრის მოადგილე</w:t>
            </w:r>
          </w:p>
        </w:tc>
        <w:tc>
          <w:tcPr>
            <w:tcW w:w="7143" w:type="dxa"/>
            <w:tcBorders>
              <w:top w:val="single" w:sz="4" w:space="0" w:color="auto"/>
              <w:left w:val="nil"/>
              <w:bottom w:val="single" w:sz="4" w:space="0" w:color="auto"/>
              <w:right w:val="single" w:sz="4" w:space="0" w:color="auto"/>
            </w:tcBorders>
            <w:shd w:val="clear" w:color="auto" w:fill="auto"/>
            <w:vAlign w:val="center"/>
            <w:hideMark/>
          </w:tcPr>
          <w:p w:rsidR="000F1FE1" w:rsidRPr="00522597" w:rsidRDefault="000F1FE1" w:rsidP="00713B79">
            <w:pPr>
              <w:jc w:val="center"/>
              <w:rPr>
                <w:rFonts w:ascii="SylfaenARM" w:eastAsia="Times New Roman" w:hAnsi="SylfaenARM" w:cs="Times New Roman"/>
                <w:bCs/>
                <w:sz w:val="22"/>
              </w:rPr>
            </w:pPr>
            <w:r w:rsidRPr="00522597">
              <w:rPr>
                <w:rFonts w:ascii="SylfaenARM" w:eastAsia="Times New Roman" w:hAnsi="SylfaenARM" w:cs="Times New Roman"/>
                <w:bCs/>
                <w:sz w:val="22"/>
              </w:rPr>
              <w:t> </w:t>
            </w:r>
          </w:p>
        </w:tc>
      </w:tr>
      <w:tr w:rsidR="000F1FE1" w:rsidRPr="007F3327" w:rsidTr="00457E1B">
        <w:trPr>
          <w:trHeight w:val="3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E1" w:rsidRPr="0030209C" w:rsidRDefault="00025349" w:rsidP="00713B79">
            <w:pPr>
              <w:rPr>
                <w:rFonts w:eastAsia="Times New Roman" w:cs="Times New Roman"/>
                <w:bCs/>
                <w:sz w:val="22"/>
              </w:rPr>
            </w:pPr>
            <w:r>
              <w:rPr>
                <w:rFonts w:eastAsia="Times New Roman" w:cs="Times New Roman"/>
                <w:bCs/>
                <w:sz w:val="22"/>
                <w:lang w:val="ka-GE"/>
              </w:rPr>
              <w:t xml:space="preserve"> </w:t>
            </w:r>
            <w:proofErr w:type="spellStart"/>
            <w:r w:rsidR="000F1FE1" w:rsidRPr="0030209C">
              <w:rPr>
                <w:rFonts w:eastAsia="Times New Roman" w:cs="Times New Roman"/>
                <w:bCs/>
                <w:sz w:val="22"/>
              </w:rPr>
              <w:t>შეფასების</w:t>
            </w:r>
            <w:proofErr w:type="spellEnd"/>
            <w:r w:rsidR="000F1FE1" w:rsidRPr="0030209C">
              <w:rPr>
                <w:rFonts w:eastAsia="Times New Roman" w:cs="Times New Roman"/>
                <w:bCs/>
                <w:sz w:val="22"/>
              </w:rPr>
              <w:t xml:space="preserve"> </w:t>
            </w:r>
            <w:proofErr w:type="spellStart"/>
            <w:r w:rsidR="000F1FE1" w:rsidRPr="0030209C">
              <w:rPr>
                <w:rFonts w:eastAsia="Times New Roman" w:cs="Times New Roman"/>
                <w:bCs/>
                <w:sz w:val="22"/>
              </w:rPr>
              <w:t>პერიოდი</w:t>
            </w:r>
            <w:proofErr w:type="spellEnd"/>
          </w:p>
        </w:tc>
        <w:tc>
          <w:tcPr>
            <w:tcW w:w="7143" w:type="dxa"/>
            <w:tcBorders>
              <w:top w:val="single" w:sz="4" w:space="0" w:color="auto"/>
              <w:left w:val="nil"/>
              <w:bottom w:val="single" w:sz="4" w:space="0" w:color="auto"/>
              <w:right w:val="nil"/>
            </w:tcBorders>
            <w:vAlign w:val="center"/>
          </w:tcPr>
          <w:p w:rsidR="000F1FE1" w:rsidRPr="00522597" w:rsidRDefault="000F1FE1" w:rsidP="00802077">
            <w:pPr>
              <w:jc w:val="center"/>
              <w:rPr>
                <w:rFonts w:ascii="SylfaenARM" w:eastAsia="Times New Roman" w:hAnsi="SylfaenARM" w:cs="Times New Roman"/>
                <w:bCs/>
                <w:sz w:val="22"/>
              </w:rPr>
            </w:pPr>
            <w:r>
              <w:rPr>
                <w:rFonts w:eastAsia="Times New Roman" w:cs="Times New Roman"/>
                <w:bCs/>
                <w:sz w:val="22"/>
                <w:lang w:val="ka-GE"/>
              </w:rPr>
              <w:t>2018 წელი</w:t>
            </w:r>
            <w:r w:rsidRPr="00522597">
              <w:rPr>
                <w:rFonts w:ascii="SylfaenARM" w:eastAsia="Times New Roman" w:hAnsi="SylfaenARM" w:cs="Times New Roman"/>
                <w:bCs/>
                <w:sz w:val="22"/>
              </w:rPr>
              <w:t> </w:t>
            </w:r>
          </w:p>
        </w:tc>
        <w:tc>
          <w:tcPr>
            <w:tcW w:w="7143" w:type="dxa"/>
            <w:tcBorders>
              <w:top w:val="single" w:sz="4" w:space="0" w:color="auto"/>
              <w:left w:val="nil"/>
              <w:bottom w:val="single" w:sz="4" w:space="0" w:color="auto"/>
              <w:right w:val="single" w:sz="4" w:space="0" w:color="auto"/>
            </w:tcBorders>
            <w:shd w:val="clear" w:color="auto" w:fill="auto"/>
            <w:vAlign w:val="center"/>
            <w:hideMark/>
          </w:tcPr>
          <w:p w:rsidR="000F1FE1" w:rsidRPr="00522597" w:rsidRDefault="000F1FE1" w:rsidP="00713B79">
            <w:pPr>
              <w:jc w:val="center"/>
              <w:rPr>
                <w:rFonts w:ascii="SylfaenARM" w:eastAsia="Times New Roman" w:hAnsi="SylfaenARM" w:cs="Times New Roman"/>
                <w:bCs/>
                <w:sz w:val="22"/>
              </w:rPr>
            </w:pPr>
            <w:r w:rsidRPr="00522597">
              <w:rPr>
                <w:rFonts w:ascii="SylfaenARM" w:eastAsia="Times New Roman" w:hAnsi="SylfaenARM" w:cs="Times New Roman"/>
                <w:bCs/>
                <w:sz w:val="22"/>
              </w:rPr>
              <w:t> </w:t>
            </w:r>
          </w:p>
        </w:tc>
      </w:tr>
      <w:tr w:rsidR="000F1FE1" w:rsidRPr="007F3327" w:rsidTr="00457E1B">
        <w:trPr>
          <w:trHeight w:val="3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FE1" w:rsidRPr="0030209C" w:rsidRDefault="00025349" w:rsidP="00713B79">
            <w:pPr>
              <w:rPr>
                <w:rFonts w:eastAsia="Times New Roman" w:cs="Times New Roman"/>
                <w:bCs/>
                <w:sz w:val="22"/>
              </w:rPr>
            </w:pPr>
            <w:r>
              <w:rPr>
                <w:rFonts w:eastAsia="Times New Roman" w:cs="Times New Roman"/>
                <w:bCs/>
                <w:sz w:val="22"/>
                <w:lang w:val="ka-GE"/>
              </w:rPr>
              <w:t xml:space="preserve"> </w:t>
            </w:r>
            <w:r w:rsidR="000F1FE1" w:rsidRPr="0030209C">
              <w:rPr>
                <w:rFonts w:eastAsia="Times New Roman" w:cs="Times New Roman"/>
                <w:bCs/>
                <w:sz w:val="22"/>
                <w:lang w:val="ka-GE"/>
              </w:rPr>
              <w:t xml:space="preserve">შეფასების </w:t>
            </w:r>
            <w:r w:rsidR="000F1FE1" w:rsidRPr="0030209C">
              <w:rPr>
                <w:rFonts w:eastAsia="Times New Roman" w:cs="Times New Roman"/>
                <w:bCs/>
                <w:sz w:val="22"/>
              </w:rPr>
              <w:t xml:space="preserve"> </w:t>
            </w:r>
            <w:proofErr w:type="spellStart"/>
            <w:r w:rsidR="000F1FE1" w:rsidRPr="0030209C">
              <w:rPr>
                <w:rFonts w:eastAsia="Times New Roman" w:cs="Times New Roman"/>
                <w:bCs/>
                <w:sz w:val="22"/>
              </w:rPr>
              <w:t>თარიღი</w:t>
            </w:r>
            <w:proofErr w:type="spellEnd"/>
          </w:p>
        </w:tc>
        <w:tc>
          <w:tcPr>
            <w:tcW w:w="7143" w:type="dxa"/>
            <w:tcBorders>
              <w:top w:val="single" w:sz="4" w:space="0" w:color="auto"/>
              <w:left w:val="nil"/>
              <w:bottom w:val="single" w:sz="4" w:space="0" w:color="auto"/>
              <w:right w:val="nil"/>
            </w:tcBorders>
            <w:vAlign w:val="center"/>
          </w:tcPr>
          <w:p w:rsidR="000F1FE1" w:rsidRPr="00522597" w:rsidRDefault="000F1FE1" w:rsidP="00802077">
            <w:pPr>
              <w:jc w:val="center"/>
              <w:rPr>
                <w:rFonts w:ascii="SylfaenARM" w:eastAsia="Times New Roman" w:hAnsi="SylfaenARM" w:cs="Times New Roman"/>
                <w:bCs/>
                <w:sz w:val="22"/>
              </w:rPr>
            </w:pPr>
            <w:r>
              <w:rPr>
                <w:rFonts w:eastAsia="Times New Roman" w:cs="Times New Roman"/>
                <w:bCs/>
                <w:sz w:val="22"/>
                <w:lang w:val="ka-GE"/>
              </w:rPr>
              <w:t>2018 წელი</w:t>
            </w:r>
            <w:r w:rsidRPr="00522597">
              <w:rPr>
                <w:rFonts w:ascii="SylfaenARM" w:eastAsia="Times New Roman" w:hAnsi="SylfaenARM" w:cs="Times New Roman"/>
                <w:bCs/>
                <w:sz w:val="22"/>
              </w:rPr>
              <w:t>  </w:t>
            </w:r>
          </w:p>
        </w:tc>
        <w:tc>
          <w:tcPr>
            <w:tcW w:w="7143" w:type="dxa"/>
            <w:tcBorders>
              <w:top w:val="single" w:sz="4" w:space="0" w:color="auto"/>
              <w:left w:val="nil"/>
              <w:bottom w:val="single" w:sz="4" w:space="0" w:color="auto"/>
              <w:right w:val="single" w:sz="4" w:space="0" w:color="auto"/>
            </w:tcBorders>
            <w:shd w:val="clear" w:color="auto" w:fill="auto"/>
            <w:vAlign w:val="center"/>
            <w:hideMark/>
          </w:tcPr>
          <w:p w:rsidR="000F1FE1" w:rsidRPr="00522597" w:rsidRDefault="000F1FE1" w:rsidP="00713B79">
            <w:pPr>
              <w:jc w:val="center"/>
              <w:rPr>
                <w:rFonts w:ascii="SylfaenARM" w:eastAsia="Times New Roman" w:hAnsi="SylfaenARM" w:cs="Times New Roman"/>
                <w:bCs/>
                <w:sz w:val="22"/>
              </w:rPr>
            </w:pPr>
            <w:r w:rsidRPr="00522597">
              <w:rPr>
                <w:rFonts w:ascii="SylfaenARM" w:eastAsia="Times New Roman" w:hAnsi="SylfaenARM" w:cs="Times New Roman"/>
                <w:bCs/>
                <w:sz w:val="22"/>
              </w:rPr>
              <w:t> </w:t>
            </w:r>
          </w:p>
        </w:tc>
      </w:tr>
    </w:tbl>
    <w:p w:rsidR="00B342B7" w:rsidRDefault="00B342B7" w:rsidP="00B342B7">
      <w:pPr>
        <w:rPr>
          <w:lang w:val="ka-GE"/>
        </w:rPr>
      </w:pPr>
    </w:p>
    <w:p w:rsidR="00B342B7" w:rsidRPr="00D420E3" w:rsidRDefault="00B342B7" w:rsidP="00B342B7">
      <w:pPr>
        <w:pStyle w:val="ListParagraph"/>
        <w:numPr>
          <w:ilvl w:val="0"/>
          <w:numId w:val="1"/>
        </w:numPr>
        <w:rPr>
          <w:rFonts w:ascii="Sylfaen" w:hAnsi="Sylfaen"/>
          <w:b/>
          <w:i/>
          <w:u w:val="single"/>
          <w:lang w:val="ka-GE"/>
        </w:rPr>
      </w:pPr>
      <w:r w:rsidRPr="00D420E3">
        <w:rPr>
          <w:rFonts w:ascii="Sylfaen" w:eastAsia="Helvetica" w:hAnsi="Sylfaen" w:cs="Helvetica"/>
          <w:b/>
          <w:i/>
          <w:u w:val="single"/>
          <w:lang w:val="ka-GE"/>
        </w:rPr>
        <w:t>მიზნები</w:t>
      </w:r>
      <w:r w:rsidRPr="00D420E3">
        <w:rPr>
          <w:rFonts w:ascii="Sylfaen" w:hAnsi="Sylfaen"/>
          <w:b/>
          <w:i/>
          <w:u w:val="single"/>
          <w:lang w:val="ka-GE"/>
        </w:rPr>
        <w:t xml:space="preserve"> / </w:t>
      </w:r>
      <w:r w:rsidRPr="00D420E3">
        <w:rPr>
          <w:rFonts w:ascii="Sylfaen" w:eastAsia="Helvetica" w:hAnsi="Sylfaen" w:cs="Helvetica"/>
          <w:b/>
          <w:i/>
          <w:u w:val="single"/>
          <w:lang w:val="ka-GE"/>
        </w:rPr>
        <w:t>ფუნქციები</w:t>
      </w:r>
      <w:r>
        <w:rPr>
          <w:rFonts w:ascii="Sylfaen" w:eastAsia="Helvetica" w:hAnsi="Sylfaen" w:cs="Helvetica"/>
          <w:b/>
          <w:i/>
          <w:u w:val="single"/>
          <w:lang w:val="ka-GE"/>
        </w:rPr>
        <w:t xml:space="preserve">ს შეფასება </w:t>
      </w:r>
      <w:r>
        <w:rPr>
          <w:rFonts w:ascii="Sylfaen" w:hAnsi="Sylfaen"/>
          <w:b/>
          <w:i/>
          <w:u w:val="single"/>
          <w:lang w:val="ka-GE"/>
        </w:rPr>
        <w:t xml:space="preserve">- შეაფასეთ შეთანხმების ფორმაში აღწერილი მიზნების/ფუნქციების, კომპენტენციების შესრულება 4 ბალიანი სკალით. მიუთითეთ კომენტარი და მაგალითები, რომელმაც განაპირობა </w:t>
      </w:r>
      <w:r w:rsidR="00025349">
        <w:rPr>
          <w:rFonts w:ascii="Sylfaen" w:hAnsi="Sylfaen"/>
          <w:b/>
          <w:i/>
          <w:u w:val="single"/>
          <w:lang w:val="ka-GE"/>
        </w:rPr>
        <w:t xml:space="preserve"> </w:t>
      </w:r>
      <w:r>
        <w:rPr>
          <w:rFonts w:ascii="Sylfaen" w:hAnsi="Sylfaen"/>
          <w:b/>
          <w:i/>
          <w:u w:val="single"/>
          <w:lang w:val="ka-GE"/>
        </w:rPr>
        <w:t>შეფასების ქულა</w:t>
      </w:r>
    </w:p>
    <w:tbl>
      <w:tblPr>
        <w:tblStyle w:val="TableGrid"/>
        <w:tblW w:w="12799" w:type="dxa"/>
        <w:tblLook w:val="04A0" w:firstRow="1" w:lastRow="0" w:firstColumn="1" w:lastColumn="0" w:noHBand="0" w:noVBand="1"/>
      </w:tblPr>
      <w:tblGrid>
        <w:gridCol w:w="532"/>
        <w:gridCol w:w="2163"/>
        <w:gridCol w:w="3150"/>
        <w:gridCol w:w="3342"/>
        <w:gridCol w:w="3612"/>
      </w:tblGrid>
      <w:tr w:rsidR="00B342B7" w:rsidRPr="00890D87" w:rsidTr="00713B79">
        <w:trPr>
          <w:trHeight w:val="1120"/>
        </w:trPr>
        <w:tc>
          <w:tcPr>
            <w:tcW w:w="532" w:type="dxa"/>
            <w:vAlign w:val="center"/>
            <w:hideMark/>
          </w:tcPr>
          <w:p w:rsidR="00B342B7" w:rsidRPr="00890D87" w:rsidRDefault="00B342B7" w:rsidP="00713B79">
            <w:pPr>
              <w:jc w:val="center"/>
              <w:rPr>
                <w:b/>
                <w:bCs/>
              </w:rPr>
            </w:pPr>
            <w:r w:rsidRPr="00890D87">
              <w:rPr>
                <w:b/>
                <w:bCs/>
              </w:rPr>
              <w:t>#</w:t>
            </w:r>
          </w:p>
        </w:tc>
        <w:tc>
          <w:tcPr>
            <w:tcW w:w="2163" w:type="dxa"/>
            <w:vAlign w:val="center"/>
            <w:hideMark/>
          </w:tcPr>
          <w:p w:rsidR="00B342B7" w:rsidRPr="00890D87" w:rsidRDefault="00B342B7" w:rsidP="00713B79">
            <w:pPr>
              <w:jc w:val="center"/>
              <w:rPr>
                <w:b/>
                <w:bCs/>
              </w:rPr>
            </w:pPr>
            <w:proofErr w:type="spellStart"/>
            <w:r>
              <w:rPr>
                <w:b/>
                <w:bCs/>
              </w:rPr>
              <w:t>კრიტერიუმი</w:t>
            </w:r>
            <w:proofErr w:type="spellEnd"/>
          </w:p>
        </w:tc>
        <w:tc>
          <w:tcPr>
            <w:tcW w:w="3150" w:type="dxa"/>
            <w:vAlign w:val="center"/>
          </w:tcPr>
          <w:p w:rsidR="00B342B7" w:rsidRPr="00890D87" w:rsidRDefault="00025349" w:rsidP="00713B79">
            <w:pPr>
              <w:jc w:val="center"/>
              <w:rPr>
                <w:b/>
                <w:bCs/>
              </w:rPr>
            </w:pPr>
            <w:r>
              <w:rPr>
                <w:b/>
                <w:bCs/>
                <w:lang w:val="ka-GE"/>
              </w:rPr>
              <w:t xml:space="preserve"> </w:t>
            </w:r>
            <w:proofErr w:type="spellStart"/>
            <w:r w:rsidR="00B342B7" w:rsidRPr="00890D87">
              <w:rPr>
                <w:b/>
                <w:bCs/>
              </w:rPr>
              <w:t>შეფასება</w:t>
            </w:r>
            <w:proofErr w:type="spellEnd"/>
          </w:p>
        </w:tc>
        <w:tc>
          <w:tcPr>
            <w:tcW w:w="3342" w:type="dxa"/>
            <w:vAlign w:val="center"/>
          </w:tcPr>
          <w:p w:rsidR="00B342B7" w:rsidRPr="00890D87" w:rsidRDefault="00025349" w:rsidP="00713B79">
            <w:pPr>
              <w:jc w:val="center"/>
              <w:rPr>
                <w:b/>
                <w:bCs/>
              </w:rPr>
            </w:pPr>
            <w:r>
              <w:rPr>
                <w:b/>
                <w:bCs/>
                <w:lang w:val="ka-GE"/>
              </w:rPr>
              <w:t>ხელმძღვანელის</w:t>
            </w:r>
            <w:r w:rsidR="00B342B7" w:rsidRPr="00890D87">
              <w:rPr>
                <w:b/>
                <w:bCs/>
              </w:rPr>
              <w:t xml:space="preserve"> </w:t>
            </w:r>
            <w:proofErr w:type="spellStart"/>
            <w:r w:rsidR="00B342B7" w:rsidRPr="00890D87">
              <w:rPr>
                <w:b/>
                <w:bCs/>
              </w:rPr>
              <w:t>კომენტარი</w:t>
            </w:r>
            <w:proofErr w:type="spellEnd"/>
          </w:p>
        </w:tc>
        <w:tc>
          <w:tcPr>
            <w:tcW w:w="3612" w:type="dxa"/>
            <w:vAlign w:val="center"/>
          </w:tcPr>
          <w:p w:rsidR="00B342B7" w:rsidRPr="00890D87" w:rsidRDefault="00B342B7" w:rsidP="00713B79">
            <w:pPr>
              <w:jc w:val="center"/>
              <w:rPr>
                <w:b/>
                <w:bCs/>
              </w:rPr>
            </w:pPr>
            <w:proofErr w:type="spellStart"/>
            <w:r>
              <w:rPr>
                <w:b/>
                <w:bCs/>
              </w:rPr>
              <w:t>მაგალითები</w:t>
            </w:r>
            <w:proofErr w:type="spellEnd"/>
          </w:p>
        </w:tc>
      </w:tr>
      <w:tr w:rsidR="00B342B7" w:rsidRPr="00367A8C" w:rsidTr="00713B79">
        <w:trPr>
          <w:trHeight w:val="380"/>
        </w:trPr>
        <w:tc>
          <w:tcPr>
            <w:tcW w:w="532" w:type="dxa"/>
            <w:hideMark/>
          </w:tcPr>
          <w:p w:rsidR="00B342B7" w:rsidRPr="00367A8C" w:rsidRDefault="00B342B7" w:rsidP="00713B79">
            <w:pPr>
              <w:rPr>
                <w:b/>
                <w:bCs/>
                <w:i/>
                <w:iCs/>
                <w:sz w:val="22"/>
                <w:szCs w:val="22"/>
              </w:rPr>
            </w:pPr>
          </w:p>
        </w:tc>
        <w:tc>
          <w:tcPr>
            <w:tcW w:w="2163" w:type="dxa"/>
            <w:hideMark/>
          </w:tcPr>
          <w:p w:rsidR="00B342B7" w:rsidRPr="00367A8C" w:rsidRDefault="00B342B7" w:rsidP="00713B79">
            <w:pPr>
              <w:rPr>
                <w:b/>
                <w:bCs/>
                <w:sz w:val="22"/>
                <w:szCs w:val="22"/>
              </w:rPr>
            </w:pPr>
            <w:proofErr w:type="spellStart"/>
            <w:r w:rsidRPr="00890D87">
              <w:rPr>
                <w:b/>
                <w:bCs/>
              </w:rPr>
              <w:t>მიზანი</w:t>
            </w:r>
            <w:proofErr w:type="spellEnd"/>
            <w:r w:rsidRPr="00890D87">
              <w:rPr>
                <w:b/>
                <w:bCs/>
              </w:rPr>
              <w:t xml:space="preserve">/ </w:t>
            </w:r>
            <w:proofErr w:type="spellStart"/>
            <w:r w:rsidRPr="00890D87">
              <w:rPr>
                <w:b/>
                <w:bCs/>
              </w:rPr>
              <w:t>ფუნქცია</w:t>
            </w:r>
            <w:proofErr w:type="spellEnd"/>
          </w:p>
        </w:tc>
        <w:tc>
          <w:tcPr>
            <w:tcW w:w="3150" w:type="dxa"/>
          </w:tcPr>
          <w:p w:rsidR="00B342B7" w:rsidRPr="00367A8C" w:rsidRDefault="00B342B7" w:rsidP="00713B79">
            <w:pPr>
              <w:rPr>
                <w:b/>
                <w:bCs/>
                <w:i/>
                <w:iCs/>
                <w:sz w:val="22"/>
                <w:szCs w:val="22"/>
              </w:rPr>
            </w:pPr>
          </w:p>
        </w:tc>
        <w:tc>
          <w:tcPr>
            <w:tcW w:w="3342" w:type="dxa"/>
          </w:tcPr>
          <w:p w:rsidR="00B342B7" w:rsidRPr="00367A8C" w:rsidRDefault="00B342B7" w:rsidP="00713B79">
            <w:pPr>
              <w:rPr>
                <w:b/>
                <w:bCs/>
                <w:i/>
                <w:iCs/>
                <w:sz w:val="22"/>
                <w:szCs w:val="22"/>
              </w:rPr>
            </w:pPr>
          </w:p>
        </w:tc>
        <w:tc>
          <w:tcPr>
            <w:tcW w:w="3612" w:type="dxa"/>
          </w:tcPr>
          <w:p w:rsidR="00B342B7" w:rsidRPr="00367A8C" w:rsidRDefault="00B342B7" w:rsidP="00713B79">
            <w:pPr>
              <w:rPr>
                <w:b/>
                <w:bCs/>
                <w:i/>
                <w:iCs/>
                <w:sz w:val="22"/>
                <w:szCs w:val="22"/>
              </w:rPr>
            </w:pPr>
          </w:p>
        </w:tc>
      </w:tr>
      <w:tr w:rsidR="00B342B7" w:rsidRPr="00367A8C" w:rsidTr="00713B79">
        <w:trPr>
          <w:trHeight w:val="380"/>
        </w:trPr>
        <w:tc>
          <w:tcPr>
            <w:tcW w:w="532" w:type="dxa"/>
          </w:tcPr>
          <w:p w:rsidR="00B342B7" w:rsidRPr="00367A8C" w:rsidRDefault="00B342B7" w:rsidP="00713B79">
            <w:pPr>
              <w:rPr>
                <w:b/>
                <w:bCs/>
                <w:i/>
                <w:iCs/>
                <w:sz w:val="22"/>
                <w:szCs w:val="22"/>
              </w:rPr>
            </w:pPr>
            <w:r>
              <w:rPr>
                <w:b/>
                <w:bCs/>
                <w:i/>
                <w:iCs/>
                <w:sz w:val="22"/>
                <w:szCs w:val="22"/>
              </w:rPr>
              <w:t>1</w:t>
            </w:r>
          </w:p>
        </w:tc>
        <w:tc>
          <w:tcPr>
            <w:tcW w:w="2163" w:type="dxa"/>
          </w:tcPr>
          <w:p w:rsidR="00B342B7" w:rsidRPr="00367A8C" w:rsidRDefault="000F1FE1" w:rsidP="00713B79">
            <w:pPr>
              <w:rPr>
                <w:b/>
                <w:bCs/>
                <w:sz w:val="22"/>
                <w:szCs w:val="22"/>
              </w:rPr>
            </w:pPr>
            <w:proofErr w:type="spellStart"/>
            <w:r w:rsidRPr="00E45B4F">
              <w:rPr>
                <w:bCs/>
                <w:sz w:val="16"/>
                <w:szCs w:val="16"/>
              </w:rPr>
              <w:t>ადმინისტრაციული</w:t>
            </w:r>
            <w:proofErr w:type="spellEnd"/>
            <w:r w:rsidRPr="00E45B4F">
              <w:rPr>
                <w:bCs/>
                <w:sz w:val="16"/>
                <w:szCs w:val="16"/>
              </w:rPr>
              <w:t xml:space="preserve"> </w:t>
            </w:r>
            <w:proofErr w:type="spellStart"/>
            <w:r w:rsidRPr="00E45B4F">
              <w:rPr>
                <w:bCs/>
                <w:sz w:val="16"/>
                <w:szCs w:val="16"/>
              </w:rPr>
              <w:t>დეპარტამენტის</w:t>
            </w:r>
            <w:proofErr w:type="spellEnd"/>
            <w:r w:rsidRPr="00E45B4F">
              <w:rPr>
                <w:bCs/>
                <w:sz w:val="16"/>
                <w:szCs w:val="16"/>
              </w:rPr>
              <w:t xml:space="preserve"> </w:t>
            </w:r>
            <w:proofErr w:type="spellStart"/>
            <w:r w:rsidRPr="00E45B4F">
              <w:rPr>
                <w:bCs/>
                <w:sz w:val="16"/>
                <w:szCs w:val="16"/>
              </w:rPr>
              <w:t>სტრუქტურული</w:t>
            </w:r>
            <w:proofErr w:type="spellEnd"/>
            <w:r w:rsidRPr="00E45B4F">
              <w:rPr>
                <w:bCs/>
                <w:sz w:val="16"/>
                <w:szCs w:val="16"/>
              </w:rPr>
              <w:t xml:space="preserve"> </w:t>
            </w:r>
            <w:proofErr w:type="spellStart"/>
            <w:r w:rsidRPr="00E45B4F">
              <w:rPr>
                <w:bCs/>
                <w:sz w:val="16"/>
                <w:szCs w:val="16"/>
              </w:rPr>
              <w:t>ერთეულის</w:t>
            </w:r>
            <w:proofErr w:type="spellEnd"/>
            <w:r w:rsidRPr="00E45B4F">
              <w:rPr>
                <w:bCs/>
                <w:sz w:val="16"/>
                <w:szCs w:val="16"/>
              </w:rPr>
              <w:t xml:space="preserve"> - </w:t>
            </w:r>
            <w:proofErr w:type="spellStart"/>
            <w:r w:rsidRPr="00E45B4F">
              <w:rPr>
                <w:bCs/>
                <w:sz w:val="16"/>
                <w:szCs w:val="16"/>
              </w:rPr>
              <w:t>საქმისწარმოების</w:t>
            </w:r>
            <w:proofErr w:type="spellEnd"/>
            <w:r w:rsidRPr="00E45B4F">
              <w:rPr>
                <w:bCs/>
                <w:sz w:val="16"/>
                <w:szCs w:val="16"/>
              </w:rPr>
              <w:t xml:space="preserve"> </w:t>
            </w:r>
            <w:proofErr w:type="spellStart"/>
            <w:r w:rsidRPr="00E45B4F">
              <w:rPr>
                <w:bCs/>
                <w:sz w:val="16"/>
                <w:szCs w:val="16"/>
              </w:rPr>
              <w:t>სამმართველოს</w:t>
            </w:r>
            <w:proofErr w:type="spellEnd"/>
            <w:r w:rsidRPr="00E45B4F">
              <w:rPr>
                <w:bCs/>
                <w:sz w:val="16"/>
                <w:szCs w:val="16"/>
              </w:rPr>
              <w:t xml:space="preserve"> </w:t>
            </w:r>
            <w:proofErr w:type="spellStart"/>
            <w:r w:rsidRPr="00E45B4F">
              <w:rPr>
                <w:bCs/>
                <w:sz w:val="16"/>
                <w:szCs w:val="16"/>
              </w:rPr>
              <w:t>საქმიანობის</w:t>
            </w:r>
            <w:proofErr w:type="spellEnd"/>
            <w:r w:rsidRPr="00E45B4F">
              <w:rPr>
                <w:bCs/>
                <w:sz w:val="16"/>
                <w:szCs w:val="16"/>
              </w:rPr>
              <w:t xml:space="preserve"> </w:t>
            </w:r>
            <w:proofErr w:type="spellStart"/>
            <w:r w:rsidRPr="00E45B4F">
              <w:rPr>
                <w:bCs/>
                <w:sz w:val="16"/>
                <w:szCs w:val="16"/>
              </w:rPr>
              <w:t>კოორდინაცია</w:t>
            </w:r>
            <w:proofErr w:type="spellEnd"/>
            <w:r w:rsidRPr="00E45B4F">
              <w:rPr>
                <w:bCs/>
                <w:sz w:val="16"/>
                <w:szCs w:val="16"/>
              </w:rPr>
              <w:t xml:space="preserve"> </w:t>
            </w:r>
            <w:proofErr w:type="spellStart"/>
            <w:r w:rsidRPr="00E45B4F">
              <w:rPr>
                <w:bCs/>
                <w:sz w:val="16"/>
                <w:szCs w:val="16"/>
              </w:rPr>
              <w:t>და</w:t>
            </w:r>
            <w:proofErr w:type="spellEnd"/>
            <w:r w:rsidRPr="00E45B4F">
              <w:rPr>
                <w:bCs/>
                <w:sz w:val="16"/>
                <w:szCs w:val="16"/>
              </w:rPr>
              <w:t xml:space="preserve"> </w:t>
            </w:r>
            <w:proofErr w:type="spellStart"/>
            <w:r w:rsidRPr="00E45B4F">
              <w:rPr>
                <w:bCs/>
                <w:sz w:val="16"/>
                <w:szCs w:val="16"/>
              </w:rPr>
              <w:t>შესრულების</w:t>
            </w:r>
            <w:proofErr w:type="spellEnd"/>
            <w:r w:rsidRPr="00E45B4F">
              <w:rPr>
                <w:bCs/>
                <w:sz w:val="16"/>
                <w:szCs w:val="16"/>
              </w:rPr>
              <w:t xml:space="preserve"> </w:t>
            </w:r>
            <w:proofErr w:type="spellStart"/>
            <w:r w:rsidRPr="00E45B4F">
              <w:rPr>
                <w:bCs/>
                <w:sz w:val="16"/>
                <w:szCs w:val="16"/>
              </w:rPr>
              <w:t>კონტროლი</w:t>
            </w:r>
            <w:proofErr w:type="spellEnd"/>
          </w:p>
        </w:tc>
        <w:tc>
          <w:tcPr>
            <w:tcW w:w="3150" w:type="dxa"/>
          </w:tcPr>
          <w:p w:rsidR="00540C33" w:rsidRDefault="00540C33" w:rsidP="00713B79">
            <w:pPr>
              <w:rPr>
                <w:b/>
                <w:bCs/>
                <w:i/>
                <w:iCs/>
                <w:sz w:val="22"/>
                <w:szCs w:val="22"/>
                <w:lang w:val="ka-GE"/>
              </w:rPr>
            </w:pPr>
          </w:p>
          <w:p w:rsidR="00540C33" w:rsidRDefault="00540C33" w:rsidP="00713B79">
            <w:pPr>
              <w:rPr>
                <w:b/>
                <w:bCs/>
                <w:i/>
                <w:iCs/>
                <w:sz w:val="22"/>
                <w:szCs w:val="22"/>
                <w:lang w:val="ka-GE"/>
              </w:rPr>
            </w:pPr>
          </w:p>
          <w:p w:rsidR="00540C33" w:rsidRDefault="00540C33" w:rsidP="00713B79">
            <w:pPr>
              <w:rPr>
                <w:b/>
                <w:bCs/>
                <w:i/>
                <w:iCs/>
                <w:sz w:val="22"/>
                <w:szCs w:val="22"/>
                <w:lang w:val="ka-GE"/>
              </w:rPr>
            </w:pPr>
          </w:p>
          <w:p w:rsidR="00B342B7"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B342B7" w:rsidRPr="00367A8C" w:rsidRDefault="00B342B7" w:rsidP="00713B79">
            <w:pPr>
              <w:rPr>
                <w:b/>
                <w:bCs/>
                <w:i/>
                <w:iCs/>
                <w:sz w:val="22"/>
                <w:szCs w:val="22"/>
              </w:rPr>
            </w:pPr>
          </w:p>
        </w:tc>
        <w:tc>
          <w:tcPr>
            <w:tcW w:w="3612" w:type="dxa"/>
          </w:tcPr>
          <w:p w:rsidR="00B342B7" w:rsidRPr="00367A8C" w:rsidRDefault="00B342B7" w:rsidP="00713B79">
            <w:pPr>
              <w:rPr>
                <w:b/>
                <w:bCs/>
                <w:i/>
                <w:iCs/>
                <w:sz w:val="22"/>
                <w:szCs w:val="22"/>
              </w:rPr>
            </w:pPr>
          </w:p>
        </w:tc>
      </w:tr>
      <w:tr w:rsidR="00B342B7" w:rsidRPr="00367A8C" w:rsidTr="00713B79">
        <w:trPr>
          <w:trHeight w:val="380"/>
        </w:trPr>
        <w:tc>
          <w:tcPr>
            <w:tcW w:w="532" w:type="dxa"/>
          </w:tcPr>
          <w:p w:rsidR="00B342B7" w:rsidRPr="00367A8C" w:rsidRDefault="00B342B7" w:rsidP="00713B79">
            <w:pPr>
              <w:rPr>
                <w:b/>
                <w:bCs/>
                <w:i/>
                <w:iCs/>
                <w:sz w:val="22"/>
                <w:szCs w:val="22"/>
              </w:rPr>
            </w:pPr>
            <w:r>
              <w:rPr>
                <w:b/>
                <w:bCs/>
                <w:i/>
                <w:iCs/>
                <w:sz w:val="22"/>
                <w:szCs w:val="22"/>
              </w:rPr>
              <w:t>2</w:t>
            </w:r>
          </w:p>
        </w:tc>
        <w:tc>
          <w:tcPr>
            <w:tcW w:w="2163" w:type="dxa"/>
          </w:tcPr>
          <w:p w:rsidR="00B342B7" w:rsidRPr="000F1FE1" w:rsidRDefault="000F1FE1" w:rsidP="00713B79">
            <w:pPr>
              <w:rPr>
                <w:bCs/>
                <w:sz w:val="22"/>
                <w:szCs w:val="22"/>
              </w:rPr>
            </w:pPr>
            <w:r w:rsidRPr="000F1FE1">
              <w:rPr>
                <w:bCs/>
                <w:sz w:val="16"/>
                <w:szCs w:val="16"/>
              </w:rPr>
              <w:t> </w:t>
            </w:r>
            <w:proofErr w:type="spellStart"/>
            <w:r w:rsidRPr="000F1FE1">
              <w:rPr>
                <w:bCs/>
                <w:sz w:val="16"/>
                <w:szCs w:val="16"/>
              </w:rPr>
              <w:t>ადმინისტრაციული</w:t>
            </w:r>
            <w:proofErr w:type="spellEnd"/>
            <w:r w:rsidRPr="000F1FE1">
              <w:rPr>
                <w:bCs/>
                <w:sz w:val="16"/>
                <w:szCs w:val="16"/>
              </w:rPr>
              <w:t xml:space="preserve"> </w:t>
            </w:r>
            <w:proofErr w:type="spellStart"/>
            <w:r w:rsidRPr="000F1FE1">
              <w:rPr>
                <w:bCs/>
                <w:sz w:val="16"/>
                <w:szCs w:val="16"/>
              </w:rPr>
              <w:t>დეპარტამენტის</w:t>
            </w:r>
            <w:proofErr w:type="spellEnd"/>
            <w:r w:rsidRPr="000F1FE1">
              <w:rPr>
                <w:bCs/>
                <w:sz w:val="16"/>
                <w:szCs w:val="16"/>
              </w:rPr>
              <w:t xml:space="preserve"> </w:t>
            </w:r>
            <w:proofErr w:type="spellStart"/>
            <w:r w:rsidRPr="000F1FE1">
              <w:rPr>
                <w:bCs/>
                <w:sz w:val="16"/>
                <w:szCs w:val="16"/>
              </w:rPr>
              <w:t>სტრუქტურული</w:t>
            </w:r>
            <w:proofErr w:type="spellEnd"/>
            <w:r w:rsidRPr="000F1FE1">
              <w:rPr>
                <w:bCs/>
                <w:sz w:val="16"/>
                <w:szCs w:val="16"/>
              </w:rPr>
              <w:t xml:space="preserve"> </w:t>
            </w:r>
            <w:proofErr w:type="spellStart"/>
            <w:r w:rsidRPr="000F1FE1">
              <w:rPr>
                <w:bCs/>
                <w:sz w:val="16"/>
                <w:szCs w:val="16"/>
              </w:rPr>
              <w:t>ერთეულის</w:t>
            </w:r>
            <w:proofErr w:type="spellEnd"/>
            <w:r w:rsidRPr="000F1FE1">
              <w:rPr>
                <w:bCs/>
                <w:sz w:val="16"/>
                <w:szCs w:val="16"/>
              </w:rPr>
              <w:t xml:space="preserve">  - </w:t>
            </w:r>
            <w:proofErr w:type="spellStart"/>
            <w:r w:rsidRPr="000F1FE1">
              <w:rPr>
                <w:bCs/>
                <w:sz w:val="16"/>
                <w:szCs w:val="16"/>
              </w:rPr>
              <w:t>სახელმწიფო</w:t>
            </w:r>
            <w:proofErr w:type="spellEnd"/>
            <w:r w:rsidRPr="000F1FE1">
              <w:rPr>
                <w:bCs/>
                <w:sz w:val="16"/>
                <w:szCs w:val="16"/>
              </w:rPr>
              <w:t xml:space="preserve"> </w:t>
            </w:r>
            <w:proofErr w:type="spellStart"/>
            <w:r w:rsidRPr="000F1FE1">
              <w:rPr>
                <w:bCs/>
                <w:sz w:val="16"/>
                <w:szCs w:val="16"/>
              </w:rPr>
              <w:t>შესყიდვების</w:t>
            </w:r>
            <w:proofErr w:type="spellEnd"/>
            <w:r w:rsidRPr="000F1FE1">
              <w:rPr>
                <w:bCs/>
                <w:sz w:val="16"/>
                <w:szCs w:val="16"/>
              </w:rPr>
              <w:t xml:space="preserve">  </w:t>
            </w:r>
            <w:proofErr w:type="spellStart"/>
            <w:r w:rsidRPr="000F1FE1">
              <w:rPr>
                <w:bCs/>
                <w:sz w:val="16"/>
                <w:szCs w:val="16"/>
              </w:rPr>
              <w:t>სამმართველოს</w:t>
            </w:r>
            <w:proofErr w:type="spellEnd"/>
            <w:r w:rsidRPr="000F1FE1">
              <w:rPr>
                <w:bCs/>
                <w:sz w:val="16"/>
                <w:szCs w:val="16"/>
              </w:rPr>
              <w:t xml:space="preserve"> </w:t>
            </w:r>
            <w:proofErr w:type="spellStart"/>
            <w:r w:rsidRPr="000F1FE1">
              <w:rPr>
                <w:bCs/>
                <w:sz w:val="16"/>
                <w:szCs w:val="16"/>
              </w:rPr>
              <w:t>საქმიანობის</w:t>
            </w:r>
            <w:proofErr w:type="spellEnd"/>
            <w:r w:rsidRPr="000F1FE1">
              <w:rPr>
                <w:bCs/>
                <w:sz w:val="16"/>
                <w:szCs w:val="16"/>
              </w:rPr>
              <w:t xml:space="preserve"> </w:t>
            </w:r>
            <w:proofErr w:type="spellStart"/>
            <w:r w:rsidRPr="000F1FE1">
              <w:rPr>
                <w:bCs/>
                <w:sz w:val="16"/>
                <w:szCs w:val="16"/>
              </w:rPr>
              <w:t>კოორდინაცია</w:t>
            </w:r>
            <w:proofErr w:type="spellEnd"/>
            <w:r w:rsidRPr="000F1FE1">
              <w:rPr>
                <w:bCs/>
                <w:sz w:val="16"/>
                <w:szCs w:val="16"/>
              </w:rPr>
              <w:t xml:space="preserve"> </w:t>
            </w:r>
            <w:proofErr w:type="spellStart"/>
            <w:r w:rsidRPr="000F1FE1">
              <w:rPr>
                <w:bCs/>
                <w:sz w:val="16"/>
                <w:szCs w:val="16"/>
              </w:rPr>
              <w:t>და</w:t>
            </w:r>
            <w:proofErr w:type="spellEnd"/>
            <w:r w:rsidRPr="000F1FE1">
              <w:rPr>
                <w:bCs/>
                <w:sz w:val="16"/>
                <w:szCs w:val="16"/>
              </w:rPr>
              <w:t xml:space="preserve"> </w:t>
            </w:r>
            <w:proofErr w:type="spellStart"/>
            <w:r w:rsidRPr="000F1FE1">
              <w:rPr>
                <w:bCs/>
                <w:sz w:val="16"/>
                <w:szCs w:val="16"/>
              </w:rPr>
              <w:t>შესრულების</w:t>
            </w:r>
            <w:proofErr w:type="spellEnd"/>
            <w:r w:rsidRPr="000F1FE1">
              <w:rPr>
                <w:bCs/>
                <w:sz w:val="16"/>
                <w:szCs w:val="16"/>
              </w:rPr>
              <w:t xml:space="preserve"> </w:t>
            </w:r>
            <w:proofErr w:type="spellStart"/>
            <w:r w:rsidRPr="000F1FE1">
              <w:rPr>
                <w:bCs/>
                <w:sz w:val="16"/>
                <w:szCs w:val="16"/>
              </w:rPr>
              <w:t>კონტროლი</w:t>
            </w:r>
            <w:proofErr w:type="spellEnd"/>
          </w:p>
        </w:tc>
        <w:tc>
          <w:tcPr>
            <w:tcW w:w="3150" w:type="dxa"/>
          </w:tcPr>
          <w:p w:rsidR="00540C33" w:rsidRDefault="00540C33" w:rsidP="00713B79">
            <w:pPr>
              <w:rPr>
                <w:b/>
                <w:bCs/>
                <w:i/>
                <w:iCs/>
                <w:sz w:val="22"/>
                <w:szCs w:val="22"/>
                <w:lang w:val="ka-GE"/>
              </w:rPr>
            </w:pPr>
          </w:p>
          <w:p w:rsidR="00540C33" w:rsidRDefault="00540C33" w:rsidP="00713B79">
            <w:pPr>
              <w:rPr>
                <w:b/>
                <w:bCs/>
                <w:i/>
                <w:iCs/>
                <w:sz w:val="22"/>
                <w:szCs w:val="22"/>
                <w:lang w:val="ka-GE"/>
              </w:rPr>
            </w:pPr>
          </w:p>
          <w:p w:rsidR="00540C33" w:rsidRDefault="00540C33" w:rsidP="00713B79">
            <w:pPr>
              <w:rPr>
                <w:b/>
                <w:bCs/>
                <w:i/>
                <w:iCs/>
                <w:sz w:val="22"/>
                <w:szCs w:val="22"/>
                <w:lang w:val="ka-GE"/>
              </w:rPr>
            </w:pPr>
          </w:p>
          <w:p w:rsidR="00B342B7"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B342B7" w:rsidRPr="00367A8C" w:rsidRDefault="00B342B7" w:rsidP="00713B79">
            <w:pPr>
              <w:rPr>
                <w:b/>
                <w:bCs/>
                <w:i/>
                <w:iCs/>
                <w:sz w:val="22"/>
                <w:szCs w:val="22"/>
              </w:rPr>
            </w:pPr>
          </w:p>
        </w:tc>
        <w:tc>
          <w:tcPr>
            <w:tcW w:w="3612" w:type="dxa"/>
          </w:tcPr>
          <w:p w:rsidR="00B342B7" w:rsidRPr="00367A8C" w:rsidRDefault="00B342B7" w:rsidP="00713B79">
            <w:pPr>
              <w:rPr>
                <w:b/>
                <w:bCs/>
                <w:i/>
                <w:iCs/>
                <w:sz w:val="22"/>
                <w:szCs w:val="22"/>
              </w:rPr>
            </w:pPr>
          </w:p>
        </w:tc>
      </w:tr>
      <w:tr w:rsidR="00B342B7" w:rsidRPr="00367A8C" w:rsidTr="00713B79">
        <w:trPr>
          <w:trHeight w:val="380"/>
        </w:trPr>
        <w:tc>
          <w:tcPr>
            <w:tcW w:w="532" w:type="dxa"/>
          </w:tcPr>
          <w:p w:rsidR="00B342B7" w:rsidRPr="00367A8C" w:rsidRDefault="00B342B7" w:rsidP="00713B79">
            <w:pPr>
              <w:rPr>
                <w:b/>
                <w:bCs/>
                <w:i/>
                <w:iCs/>
                <w:sz w:val="22"/>
                <w:szCs w:val="22"/>
              </w:rPr>
            </w:pPr>
            <w:r>
              <w:rPr>
                <w:b/>
                <w:bCs/>
                <w:i/>
                <w:iCs/>
                <w:sz w:val="22"/>
                <w:szCs w:val="22"/>
              </w:rPr>
              <w:lastRenderedPageBreak/>
              <w:t>3</w:t>
            </w:r>
          </w:p>
        </w:tc>
        <w:tc>
          <w:tcPr>
            <w:tcW w:w="2163" w:type="dxa"/>
          </w:tcPr>
          <w:p w:rsidR="00B342B7" w:rsidRPr="000F1FE1" w:rsidRDefault="000F1FE1" w:rsidP="00713B79">
            <w:pPr>
              <w:rPr>
                <w:bCs/>
                <w:sz w:val="22"/>
                <w:szCs w:val="22"/>
              </w:rPr>
            </w:pPr>
            <w:proofErr w:type="spellStart"/>
            <w:r w:rsidRPr="000F1FE1">
              <w:rPr>
                <w:bCs/>
                <w:sz w:val="16"/>
                <w:szCs w:val="16"/>
              </w:rPr>
              <w:t>ადმინისტრაციული</w:t>
            </w:r>
            <w:proofErr w:type="spellEnd"/>
            <w:r w:rsidRPr="000F1FE1">
              <w:rPr>
                <w:bCs/>
                <w:sz w:val="16"/>
                <w:szCs w:val="16"/>
              </w:rPr>
              <w:t xml:space="preserve"> </w:t>
            </w:r>
            <w:proofErr w:type="spellStart"/>
            <w:r w:rsidRPr="000F1FE1">
              <w:rPr>
                <w:bCs/>
                <w:sz w:val="16"/>
                <w:szCs w:val="16"/>
              </w:rPr>
              <w:t>დეპარტამენტის</w:t>
            </w:r>
            <w:proofErr w:type="spellEnd"/>
            <w:r w:rsidRPr="000F1FE1">
              <w:rPr>
                <w:bCs/>
                <w:sz w:val="16"/>
                <w:szCs w:val="16"/>
              </w:rPr>
              <w:t xml:space="preserve"> </w:t>
            </w:r>
            <w:proofErr w:type="spellStart"/>
            <w:r w:rsidRPr="000F1FE1">
              <w:rPr>
                <w:bCs/>
                <w:sz w:val="16"/>
                <w:szCs w:val="16"/>
              </w:rPr>
              <w:t>სტრუქტურული</w:t>
            </w:r>
            <w:proofErr w:type="spellEnd"/>
            <w:r w:rsidRPr="000F1FE1">
              <w:rPr>
                <w:bCs/>
                <w:sz w:val="16"/>
                <w:szCs w:val="16"/>
              </w:rPr>
              <w:t xml:space="preserve"> </w:t>
            </w:r>
            <w:proofErr w:type="spellStart"/>
            <w:r w:rsidRPr="000F1FE1">
              <w:rPr>
                <w:bCs/>
                <w:sz w:val="16"/>
                <w:szCs w:val="16"/>
              </w:rPr>
              <w:t>ერთეულის</w:t>
            </w:r>
            <w:proofErr w:type="spellEnd"/>
            <w:r w:rsidRPr="000F1FE1">
              <w:rPr>
                <w:bCs/>
                <w:sz w:val="16"/>
                <w:szCs w:val="16"/>
              </w:rPr>
              <w:t xml:space="preserve">   - </w:t>
            </w:r>
            <w:proofErr w:type="spellStart"/>
            <w:r w:rsidRPr="000F1FE1">
              <w:rPr>
                <w:bCs/>
                <w:sz w:val="16"/>
                <w:szCs w:val="16"/>
              </w:rPr>
              <w:t>მატერიალური</w:t>
            </w:r>
            <w:proofErr w:type="spellEnd"/>
            <w:r w:rsidRPr="000F1FE1">
              <w:rPr>
                <w:bCs/>
                <w:sz w:val="16"/>
                <w:szCs w:val="16"/>
              </w:rPr>
              <w:t xml:space="preserve"> </w:t>
            </w:r>
            <w:proofErr w:type="spellStart"/>
            <w:r w:rsidRPr="000F1FE1">
              <w:rPr>
                <w:bCs/>
                <w:sz w:val="16"/>
                <w:szCs w:val="16"/>
              </w:rPr>
              <w:t>უზრუნველყოფის</w:t>
            </w:r>
            <w:proofErr w:type="spellEnd"/>
            <w:r w:rsidRPr="000F1FE1">
              <w:rPr>
                <w:bCs/>
                <w:sz w:val="16"/>
                <w:szCs w:val="16"/>
              </w:rPr>
              <w:t xml:space="preserve"> </w:t>
            </w:r>
            <w:proofErr w:type="spellStart"/>
            <w:r w:rsidRPr="000F1FE1">
              <w:rPr>
                <w:bCs/>
                <w:sz w:val="16"/>
                <w:szCs w:val="16"/>
              </w:rPr>
              <w:t>სამმართველოს</w:t>
            </w:r>
            <w:proofErr w:type="spellEnd"/>
            <w:r w:rsidRPr="000F1FE1">
              <w:rPr>
                <w:bCs/>
                <w:sz w:val="16"/>
                <w:szCs w:val="16"/>
              </w:rPr>
              <w:t xml:space="preserve"> </w:t>
            </w:r>
            <w:proofErr w:type="spellStart"/>
            <w:r w:rsidRPr="000F1FE1">
              <w:rPr>
                <w:bCs/>
                <w:sz w:val="16"/>
                <w:szCs w:val="16"/>
              </w:rPr>
              <w:t>საქმიანობის</w:t>
            </w:r>
            <w:proofErr w:type="spellEnd"/>
            <w:r w:rsidRPr="000F1FE1">
              <w:rPr>
                <w:bCs/>
                <w:sz w:val="16"/>
                <w:szCs w:val="16"/>
              </w:rPr>
              <w:t xml:space="preserve"> </w:t>
            </w:r>
            <w:proofErr w:type="spellStart"/>
            <w:r w:rsidRPr="000F1FE1">
              <w:rPr>
                <w:bCs/>
                <w:sz w:val="16"/>
                <w:szCs w:val="16"/>
              </w:rPr>
              <w:t>კოორდინაცია</w:t>
            </w:r>
            <w:proofErr w:type="spellEnd"/>
            <w:r w:rsidRPr="000F1FE1">
              <w:rPr>
                <w:bCs/>
                <w:sz w:val="16"/>
                <w:szCs w:val="16"/>
              </w:rPr>
              <w:t xml:space="preserve"> </w:t>
            </w:r>
            <w:proofErr w:type="spellStart"/>
            <w:r w:rsidRPr="000F1FE1">
              <w:rPr>
                <w:bCs/>
                <w:sz w:val="16"/>
                <w:szCs w:val="16"/>
              </w:rPr>
              <w:t>და</w:t>
            </w:r>
            <w:proofErr w:type="spellEnd"/>
            <w:r w:rsidRPr="000F1FE1">
              <w:rPr>
                <w:bCs/>
                <w:sz w:val="16"/>
                <w:szCs w:val="16"/>
              </w:rPr>
              <w:t xml:space="preserve"> </w:t>
            </w:r>
            <w:proofErr w:type="spellStart"/>
            <w:r w:rsidRPr="000F1FE1">
              <w:rPr>
                <w:bCs/>
                <w:sz w:val="16"/>
                <w:szCs w:val="16"/>
              </w:rPr>
              <w:t>შესრულების</w:t>
            </w:r>
            <w:proofErr w:type="spellEnd"/>
            <w:r w:rsidRPr="000F1FE1">
              <w:rPr>
                <w:bCs/>
                <w:sz w:val="16"/>
                <w:szCs w:val="16"/>
              </w:rPr>
              <w:t xml:space="preserve"> </w:t>
            </w:r>
            <w:proofErr w:type="spellStart"/>
            <w:r w:rsidRPr="000F1FE1">
              <w:rPr>
                <w:bCs/>
                <w:sz w:val="16"/>
                <w:szCs w:val="16"/>
              </w:rPr>
              <w:t>კონტროლი</w:t>
            </w:r>
            <w:proofErr w:type="spellEnd"/>
          </w:p>
        </w:tc>
        <w:tc>
          <w:tcPr>
            <w:tcW w:w="3150" w:type="dxa"/>
          </w:tcPr>
          <w:p w:rsidR="00540C33" w:rsidRDefault="00540C33" w:rsidP="00713B79">
            <w:pPr>
              <w:rPr>
                <w:b/>
                <w:bCs/>
                <w:i/>
                <w:iCs/>
                <w:sz w:val="22"/>
                <w:szCs w:val="22"/>
                <w:lang w:val="ka-GE"/>
              </w:rPr>
            </w:pPr>
          </w:p>
          <w:p w:rsidR="00540C33" w:rsidRDefault="00540C33" w:rsidP="00713B79">
            <w:pPr>
              <w:rPr>
                <w:b/>
                <w:bCs/>
                <w:i/>
                <w:iCs/>
                <w:sz w:val="22"/>
                <w:szCs w:val="22"/>
                <w:lang w:val="ka-GE"/>
              </w:rPr>
            </w:pPr>
          </w:p>
          <w:p w:rsidR="00540C33" w:rsidRDefault="00540C33" w:rsidP="00713B79">
            <w:pPr>
              <w:rPr>
                <w:b/>
                <w:bCs/>
                <w:i/>
                <w:iCs/>
                <w:sz w:val="22"/>
                <w:szCs w:val="22"/>
                <w:lang w:val="ka-GE"/>
              </w:rPr>
            </w:pPr>
          </w:p>
          <w:p w:rsidR="00B342B7"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B342B7" w:rsidRPr="00367A8C" w:rsidRDefault="00B342B7" w:rsidP="00713B79">
            <w:pPr>
              <w:rPr>
                <w:b/>
                <w:bCs/>
                <w:i/>
                <w:iCs/>
                <w:sz w:val="22"/>
                <w:szCs w:val="22"/>
              </w:rPr>
            </w:pPr>
          </w:p>
        </w:tc>
        <w:tc>
          <w:tcPr>
            <w:tcW w:w="3612" w:type="dxa"/>
          </w:tcPr>
          <w:p w:rsidR="00B342B7" w:rsidRPr="00367A8C" w:rsidRDefault="00B342B7" w:rsidP="00713B79">
            <w:pPr>
              <w:rPr>
                <w:b/>
                <w:bCs/>
                <w:i/>
                <w:iCs/>
                <w:sz w:val="22"/>
                <w:szCs w:val="22"/>
              </w:rPr>
            </w:pPr>
          </w:p>
        </w:tc>
      </w:tr>
      <w:tr w:rsidR="000F1FE1" w:rsidRPr="00367A8C" w:rsidTr="00B90254">
        <w:trPr>
          <w:trHeight w:val="380"/>
        </w:trPr>
        <w:tc>
          <w:tcPr>
            <w:tcW w:w="532" w:type="dxa"/>
            <w:tcBorders>
              <w:bottom w:val="single" w:sz="4" w:space="0" w:color="auto"/>
            </w:tcBorders>
          </w:tcPr>
          <w:p w:rsidR="000F1FE1" w:rsidRPr="00B342B7" w:rsidRDefault="000F1FE1" w:rsidP="00713B79">
            <w:pPr>
              <w:rPr>
                <w:b/>
                <w:bCs/>
                <w:i/>
                <w:iCs/>
                <w:sz w:val="22"/>
                <w:szCs w:val="22"/>
                <w:lang w:val="ka-GE"/>
              </w:rPr>
            </w:pPr>
            <w:r>
              <w:rPr>
                <w:b/>
                <w:bCs/>
                <w:i/>
                <w:iCs/>
                <w:sz w:val="22"/>
                <w:szCs w:val="22"/>
                <w:lang w:val="ka-GE"/>
              </w:rPr>
              <w:t>4</w:t>
            </w:r>
          </w:p>
        </w:tc>
        <w:tc>
          <w:tcPr>
            <w:tcW w:w="2163" w:type="dxa"/>
            <w:tcBorders>
              <w:bottom w:val="single" w:sz="4" w:space="0" w:color="auto"/>
            </w:tcBorders>
          </w:tcPr>
          <w:p w:rsidR="000F1FE1" w:rsidRPr="000F1FE1" w:rsidRDefault="000F1FE1" w:rsidP="00802077">
            <w:pPr>
              <w:rPr>
                <w:bCs/>
                <w:sz w:val="16"/>
                <w:szCs w:val="16"/>
              </w:rPr>
            </w:pPr>
            <w:r w:rsidRPr="000F1FE1">
              <w:rPr>
                <w:bCs/>
                <w:sz w:val="16"/>
                <w:szCs w:val="16"/>
              </w:rPr>
              <w:t>"</w:t>
            </w:r>
            <w:proofErr w:type="spellStart"/>
            <w:r w:rsidRPr="000F1FE1">
              <w:rPr>
                <w:bCs/>
                <w:sz w:val="16"/>
                <w:szCs w:val="16"/>
              </w:rPr>
              <w:t>სამედიცინო</w:t>
            </w:r>
            <w:proofErr w:type="spellEnd"/>
            <w:r w:rsidRPr="000F1FE1">
              <w:rPr>
                <w:bCs/>
                <w:sz w:val="16"/>
                <w:szCs w:val="16"/>
              </w:rPr>
              <w:t xml:space="preserve"> </w:t>
            </w:r>
            <w:proofErr w:type="spellStart"/>
            <w:r w:rsidRPr="000F1FE1">
              <w:rPr>
                <w:bCs/>
                <w:sz w:val="16"/>
                <w:szCs w:val="16"/>
              </w:rPr>
              <w:t>დაწესებულებათა</w:t>
            </w:r>
            <w:proofErr w:type="spellEnd"/>
            <w:r w:rsidRPr="000F1FE1">
              <w:rPr>
                <w:bCs/>
                <w:sz w:val="16"/>
                <w:szCs w:val="16"/>
              </w:rPr>
              <w:t xml:space="preserve"> </w:t>
            </w:r>
            <w:proofErr w:type="spellStart"/>
            <w:r w:rsidRPr="000F1FE1">
              <w:rPr>
                <w:bCs/>
                <w:sz w:val="16"/>
                <w:szCs w:val="16"/>
              </w:rPr>
              <w:t>რეაბილიტაციისა</w:t>
            </w:r>
            <w:proofErr w:type="spellEnd"/>
            <w:r w:rsidRPr="000F1FE1">
              <w:rPr>
                <w:bCs/>
                <w:sz w:val="16"/>
                <w:szCs w:val="16"/>
              </w:rPr>
              <w:t xml:space="preserve"> </w:t>
            </w:r>
            <w:proofErr w:type="spellStart"/>
            <w:r w:rsidRPr="000F1FE1">
              <w:rPr>
                <w:bCs/>
                <w:sz w:val="16"/>
                <w:szCs w:val="16"/>
              </w:rPr>
              <w:t>და</w:t>
            </w:r>
            <w:proofErr w:type="spellEnd"/>
            <w:r w:rsidRPr="000F1FE1">
              <w:rPr>
                <w:bCs/>
                <w:sz w:val="16"/>
                <w:szCs w:val="16"/>
              </w:rPr>
              <w:t xml:space="preserve"> </w:t>
            </w:r>
            <w:proofErr w:type="spellStart"/>
            <w:r w:rsidRPr="000F1FE1">
              <w:rPr>
                <w:bCs/>
                <w:sz w:val="16"/>
                <w:szCs w:val="16"/>
              </w:rPr>
              <w:t>აღჭურვის</w:t>
            </w:r>
            <w:proofErr w:type="spellEnd"/>
            <w:r w:rsidRPr="000F1FE1">
              <w:rPr>
                <w:bCs/>
                <w:sz w:val="16"/>
                <w:szCs w:val="16"/>
              </w:rPr>
              <w:t xml:space="preserve"> </w:t>
            </w:r>
            <w:proofErr w:type="spellStart"/>
            <w:r w:rsidRPr="000F1FE1">
              <w:rPr>
                <w:bCs/>
                <w:sz w:val="16"/>
                <w:szCs w:val="16"/>
              </w:rPr>
              <w:t>სახელმწიფო</w:t>
            </w:r>
            <w:proofErr w:type="spellEnd"/>
            <w:r w:rsidRPr="000F1FE1">
              <w:rPr>
                <w:bCs/>
                <w:sz w:val="16"/>
                <w:szCs w:val="16"/>
              </w:rPr>
              <w:t xml:space="preserve"> </w:t>
            </w:r>
            <w:proofErr w:type="spellStart"/>
            <w:r w:rsidR="002C7B4F">
              <w:rPr>
                <w:bCs/>
                <w:sz w:val="16"/>
                <w:szCs w:val="16"/>
              </w:rPr>
              <w:t>პროგრამ</w:t>
            </w:r>
            <w:proofErr w:type="spellEnd"/>
            <w:r w:rsidR="002C7B4F">
              <w:rPr>
                <w:bCs/>
                <w:sz w:val="16"/>
                <w:szCs w:val="16"/>
                <w:lang w:val="ka-GE"/>
              </w:rPr>
              <w:t>ა</w:t>
            </w:r>
            <w:r w:rsidRPr="000F1FE1">
              <w:rPr>
                <w:bCs/>
                <w:sz w:val="16"/>
                <w:szCs w:val="16"/>
              </w:rPr>
              <w:t>"</w:t>
            </w:r>
            <w:r w:rsidR="002C7B4F">
              <w:rPr>
                <w:bCs/>
                <w:sz w:val="16"/>
                <w:szCs w:val="16"/>
                <w:lang w:val="ka-GE"/>
              </w:rPr>
              <w:t>-ს</w:t>
            </w:r>
            <w:r w:rsidRPr="000F1FE1">
              <w:rPr>
                <w:bCs/>
                <w:sz w:val="16"/>
                <w:szCs w:val="16"/>
              </w:rPr>
              <w:t xml:space="preserve"> </w:t>
            </w:r>
            <w:proofErr w:type="spellStart"/>
            <w:r w:rsidRPr="000F1FE1">
              <w:rPr>
                <w:bCs/>
                <w:sz w:val="16"/>
                <w:szCs w:val="16"/>
              </w:rPr>
              <w:t>მიხედვით</w:t>
            </w:r>
            <w:proofErr w:type="spellEnd"/>
            <w:r w:rsidRPr="000F1FE1">
              <w:rPr>
                <w:bCs/>
                <w:sz w:val="16"/>
                <w:szCs w:val="16"/>
              </w:rPr>
              <w:t xml:space="preserve"> </w:t>
            </w:r>
            <w:proofErr w:type="spellStart"/>
            <w:r w:rsidRPr="000F1FE1">
              <w:rPr>
                <w:bCs/>
                <w:sz w:val="16"/>
                <w:szCs w:val="16"/>
              </w:rPr>
              <w:t>სამინისტროს</w:t>
            </w:r>
            <w:proofErr w:type="spellEnd"/>
            <w:r w:rsidRPr="000F1FE1">
              <w:rPr>
                <w:bCs/>
                <w:sz w:val="16"/>
                <w:szCs w:val="16"/>
              </w:rPr>
              <w:t xml:space="preserve"> </w:t>
            </w:r>
            <w:proofErr w:type="spellStart"/>
            <w:r w:rsidRPr="000F1FE1">
              <w:rPr>
                <w:bCs/>
                <w:sz w:val="16"/>
                <w:szCs w:val="16"/>
              </w:rPr>
              <w:t>მიერ</w:t>
            </w:r>
            <w:proofErr w:type="spellEnd"/>
            <w:r w:rsidRPr="000F1FE1">
              <w:rPr>
                <w:bCs/>
                <w:sz w:val="16"/>
                <w:szCs w:val="16"/>
              </w:rPr>
              <w:t xml:space="preserve"> </w:t>
            </w:r>
            <w:proofErr w:type="spellStart"/>
            <w:r w:rsidRPr="000F1FE1">
              <w:rPr>
                <w:bCs/>
                <w:sz w:val="16"/>
                <w:szCs w:val="16"/>
              </w:rPr>
              <w:t>წარმოებული</w:t>
            </w:r>
            <w:proofErr w:type="spellEnd"/>
            <w:r w:rsidRPr="000F1FE1">
              <w:rPr>
                <w:bCs/>
                <w:sz w:val="16"/>
                <w:szCs w:val="16"/>
              </w:rPr>
              <w:t xml:space="preserve"> </w:t>
            </w:r>
            <w:proofErr w:type="spellStart"/>
            <w:r w:rsidRPr="000F1FE1">
              <w:rPr>
                <w:bCs/>
                <w:sz w:val="16"/>
                <w:szCs w:val="16"/>
              </w:rPr>
              <w:t>ინფრასტრუქტურული</w:t>
            </w:r>
            <w:proofErr w:type="spellEnd"/>
            <w:r w:rsidRPr="000F1FE1">
              <w:rPr>
                <w:bCs/>
                <w:sz w:val="16"/>
                <w:szCs w:val="16"/>
              </w:rPr>
              <w:t xml:space="preserve"> </w:t>
            </w:r>
            <w:proofErr w:type="spellStart"/>
            <w:r w:rsidRPr="000F1FE1">
              <w:rPr>
                <w:bCs/>
                <w:sz w:val="16"/>
                <w:szCs w:val="16"/>
              </w:rPr>
              <w:t>პროექტების</w:t>
            </w:r>
            <w:proofErr w:type="spellEnd"/>
            <w:r w:rsidRPr="000F1FE1">
              <w:rPr>
                <w:bCs/>
                <w:sz w:val="16"/>
                <w:szCs w:val="16"/>
              </w:rPr>
              <w:t xml:space="preserve"> </w:t>
            </w:r>
            <w:proofErr w:type="spellStart"/>
            <w:r w:rsidRPr="000F1FE1">
              <w:rPr>
                <w:bCs/>
                <w:sz w:val="16"/>
                <w:szCs w:val="16"/>
              </w:rPr>
              <w:t>განხორციელებაში</w:t>
            </w:r>
            <w:proofErr w:type="spellEnd"/>
            <w:r w:rsidRPr="000F1FE1">
              <w:rPr>
                <w:bCs/>
                <w:sz w:val="16"/>
                <w:szCs w:val="16"/>
              </w:rPr>
              <w:t xml:space="preserve"> </w:t>
            </w:r>
            <w:proofErr w:type="spellStart"/>
            <w:r w:rsidRPr="000F1FE1">
              <w:rPr>
                <w:bCs/>
                <w:sz w:val="16"/>
                <w:szCs w:val="16"/>
              </w:rPr>
              <w:t>ჩართული</w:t>
            </w:r>
            <w:proofErr w:type="spellEnd"/>
            <w:r w:rsidRPr="000F1FE1">
              <w:rPr>
                <w:bCs/>
                <w:sz w:val="16"/>
                <w:szCs w:val="16"/>
              </w:rPr>
              <w:t xml:space="preserve"> </w:t>
            </w:r>
            <w:proofErr w:type="spellStart"/>
            <w:r w:rsidRPr="000F1FE1">
              <w:rPr>
                <w:bCs/>
                <w:sz w:val="16"/>
                <w:szCs w:val="16"/>
              </w:rPr>
              <w:t>სუბიექტების</w:t>
            </w:r>
            <w:proofErr w:type="spellEnd"/>
            <w:r w:rsidRPr="000F1FE1">
              <w:rPr>
                <w:bCs/>
                <w:sz w:val="16"/>
                <w:szCs w:val="16"/>
              </w:rPr>
              <w:t xml:space="preserve"> </w:t>
            </w:r>
            <w:proofErr w:type="spellStart"/>
            <w:r w:rsidRPr="000F1FE1">
              <w:rPr>
                <w:bCs/>
                <w:sz w:val="16"/>
                <w:szCs w:val="16"/>
              </w:rPr>
              <w:t>საქმიანობის</w:t>
            </w:r>
            <w:proofErr w:type="spellEnd"/>
            <w:r w:rsidRPr="000F1FE1">
              <w:rPr>
                <w:bCs/>
                <w:sz w:val="16"/>
                <w:szCs w:val="16"/>
              </w:rPr>
              <w:t xml:space="preserve"> </w:t>
            </w:r>
            <w:proofErr w:type="spellStart"/>
            <w:r w:rsidRPr="000F1FE1">
              <w:rPr>
                <w:bCs/>
                <w:sz w:val="16"/>
                <w:szCs w:val="16"/>
              </w:rPr>
              <w:t>კოორდინაცია</w:t>
            </w:r>
            <w:proofErr w:type="spellEnd"/>
            <w:r w:rsidRPr="000F1FE1">
              <w:rPr>
                <w:bCs/>
                <w:sz w:val="16"/>
                <w:szCs w:val="16"/>
              </w:rPr>
              <w:t xml:space="preserve"> </w:t>
            </w:r>
            <w:proofErr w:type="spellStart"/>
            <w:r w:rsidRPr="000F1FE1">
              <w:rPr>
                <w:bCs/>
                <w:sz w:val="16"/>
                <w:szCs w:val="16"/>
              </w:rPr>
              <w:t>და</w:t>
            </w:r>
            <w:proofErr w:type="spellEnd"/>
            <w:r w:rsidRPr="000F1FE1">
              <w:rPr>
                <w:bCs/>
                <w:sz w:val="16"/>
                <w:szCs w:val="16"/>
              </w:rPr>
              <w:t xml:space="preserve"> </w:t>
            </w:r>
            <w:proofErr w:type="spellStart"/>
            <w:r w:rsidRPr="000F1FE1">
              <w:rPr>
                <w:bCs/>
                <w:sz w:val="16"/>
                <w:szCs w:val="16"/>
              </w:rPr>
              <w:t>შესრულების</w:t>
            </w:r>
            <w:proofErr w:type="spellEnd"/>
            <w:r w:rsidRPr="000F1FE1">
              <w:rPr>
                <w:bCs/>
                <w:sz w:val="16"/>
                <w:szCs w:val="16"/>
              </w:rPr>
              <w:t xml:space="preserve"> </w:t>
            </w:r>
            <w:proofErr w:type="spellStart"/>
            <w:r w:rsidRPr="000F1FE1">
              <w:rPr>
                <w:bCs/>
                <w:sz w:val="16"/>
                <w:szCs w:val="16"/>
              </w:rPr>
              <w:t>კონტროლი</w:t>
            </w:r>
            <w:proofErr w:type="spellEnd"/>
          </w:p>
        </w:tc>
        <w:tc>
          <w:tcPr>
            <w:tcW w:w="3150" w:type="dxa"/>
            <w:tcBorders>
              <w:bottom w:val="single" w:sz="4" w:space="0" w:color="auto"/>
            </w:tcBorders>
          </w:tcPr>
          <w:p w:rsidR="00540C33" w:rsidRDefault="00540C33" w:rsidP="00713B79">
            <w:pPr>
              <w:rPr>
                <w:b/>
                <w:bCs/>
                <w:i/>
                <w:iCs/>
                <w:sz w:val="22"/>
                <w:szCs w:val="22"/>
                <w:lang w:val="ka-GE"/>
              </w:rPr>
            </w:pPr>
          </w:p>
          <w:p w:rsidR="00540C33" w:rsidRDefault="00540C33" w:rsidP="00713B79">
            <w:pPr>
              <w:rPr>
                <w:b/>
                <w:bCs/>
                <w:i/>
                <w:iCs/>
                <w:sz w:val="22"/>
                <w:szCs w:val="22"/>
                <w:lang w:val="ka-GE"/>
              </w:rPr>
            </w:pPr>
          </w:p>
          <w:p w:rsidR="00540C33" w:rsidRDefault="00540C33" w:rsidP="00713B79">
            <w:pPr>
              <w:rPr>
                <w:b/>
                <w:bCs/>
                <w:i/>
                <w:iCs/>
                <w:sz w:val="22"/>
                <w:szCs w:val="22"/>
                <w:lang w:val="ka-GE"/>
              </w:rPr>
            </w:pPr>
          </w:p>
          <w:p w:rsidR="00540C33" w:rsidRDefault="00540C33" w:rsidP="00713B79">
            <w:pPr>
              <w:rPr>
                <w:b/>
                <w:bCs/>
                <w:i/>
                <w:iCs/>
                <w:sz w:val="22"/>
                <w:szCs w:val="22"/>
                <w:lang w:val="ka-GE"/>
              </w:rPr>
            </w:pPr>
          </w:p>
          <w:p w:rsidR="00540C33" w:rsidRDefault="00540C33" w:rsidP="00713B79">
            <w:pPr>
              <w:rPr>
                <w:b/>
                <w:bCs/>
                <w:i/>
                <w:iCs/>
                <w:sz w:val="22"/>
                <w:szCs w:val="22"/>
                <w:lang w:val="ka-GE"/>
              </w:rPr>
            </w:pPr>
          </w:p>
          <w:p w:rsidR="000F1FE1" w:rsidRPr="00540C33" w:rsidRDefault="00540C33" w:rsidP="00713B79">
            <w:pPr>
              <w:rPr>
                <w:b/>
                <w:bCs/>
                <w:i/>
                <w:iCs/>
                <w:sz w:val="22"/>
                <w:szCs w:val="22"/>
                <w:lang w:val="ka-GE"/>
              </w:rPr>
            </w:pPr>
            <w:r>
              <w:rPr>
                <w:b/>
                <w:bCs/>
                <w:i/>
                <w:iCs/>
                <w:sz w:val="22"/>
                <w:szCs w:val="22"/>
                <w:lang w:val="ka-GE"/>
              </w:rPr>
              <w:t xml:space="preserve">                            3</w:t>
            </w:r>
          </w:p>
        </w:tc>
        <w:tc>
          <w:tcPr>
            <w:tcW w:w="3342" w:type="dxa"/>
            <w:tcBorders>
              <w:bottom w:val="single" w:sz="4" w:space="0" w:color="auto"/>
            </w:tcBorders>
          </w:tcPr>
          <w:p w:rsidR="000F1FE1" w:rsidRPr="00EA1E78" w:rsidRDefault="00540C33" w:rsidP="00EA1E78">
            <w:pPr>
              <w:rPr>
                <w:bCs/>
                <w:i/>
                <w:iCs/>
                <w:sz w:val="18"/>
                <w:szCs w:val="18"/>
                <w:lang w:val="ka-GE"/>
              </w:rPr>
            </w:pPr>
            <w:r>
              <w:rPr>
                <w:bCs/>
                <w:i/>
                <w:iCs/>
                <w:sz w:val="18"/>
                <w:szCs w:val="18"/>
                <w:lang w:val="ka-GE"/>
              </w:rPr>
              <w:t>ა</w:t>
            </w:r>
            <w:r w:rsidR="00BA6954">
              <w:rPr>
                <w:bCs/>
                <w:i/>
                <w:iCs/>
                <w:sz w:val="18"/>
                <w:szCs w:val="18"/>
                <w:lang w:val="ka-GE"/>
              </w:rPr>
              <w:t>ღნიშნული მიმართულებიდან ერთი პროექტი-ზუგდიდის მუნიციპალიტეტის სოფ.რუხში 220 საწოლზე საუნივერსიტეტო კლინიკის მშენებლობა ვერ სრულდება დათქმულ ვადაში (2018 წლის დეკემრის ბოლოს)თუმცა ამ საკითხში მოხელის, ივანე ბიბილაშვილის ბრალეულობა არ არის. მშენებელმა კომპანიამ ვერ უზრუნველყო სამუშაო ვადაში დასრულება</w:t>
            </w:r>
            <w:r w:rsidR="003C7D4C">
              <w:rPr>
                <w:bCs/>
                <w:i/>
                <w:iCs/>
                <w:sz w:val="18"/>
                <w:szCs w:val="18"/>
                <w:lang w:val="ka-GE"/>
              </w:rPr>
              <w:t xml:space="preserve"> ,</w:t>
            </w:r>
            <w:bookmarkStart w:id="0" w:name="_GoBack"/>
            <w:bookmarkEnd w:id="0"/>
            <w:r w:rsidR="00BA6954">
              <w:rPr>
                <w:bCs/>
                <w:i/>
                <w:iCs/>
                <w:sz w:val="18"/>
                <w:szCs w:val="18"/>
                <w:lang w:val="ka-GE"/>
              </w:rPr>
              <w:t>მიუხედავად იმისა,რომ ივანე ბიბილაშვილი მუდმივად ახორციელებდა მონიტორინგს.</w:t>
            </w:r>
          </w:p>
        </w:tc>
        <w:tc>
          <w:tcPr>
            <w:tcW w:w="3612" w:type="dxa"/>
            <w:tcBorders>
              <w:bottom w:val="single" w:sz="4" w:space="0" w:color="auto"/>
            </w:tcBorders>
          </w:tcPr>
          <w:p w:rsidR="000F1FE1" w:rsidRPr="00367A8C" w:rsidRDefault="000F1FE1" w:rsidP="00713B79">
            <w:pPr>
              <w:rPr>
                <w:b/>
                <w:bCs/>
                <w:i/>
                <w:iCs/>
                <w:sz w:val="22"/>
                <w:szCs w:val="22"/>
              </w:rPr>
            </w:pPr>
          </w:p>
        </w:tc>
      </w:tr>
      <w:tr w:rsidR="000F1FE1" w:rsidRPr="00367A8C" w:rsidTr="00B90254">
        <w:trPr>
          <w:trHeight w:val="380"/>
        </w:trPr>
        <w:tc>
          <w:tcPr>
            <w:tcW w:w="532" w:type="dxa"/>
            <w:tcBorders>
              <w:top w:val="single" w:sz="4" w:space="0" w:color="auto"/>
              <w:left w:val="nil"/>
              <w:bottom w:val="nil"/>
              <w:right w:val="nil"/>
            </w:tcBorders>
          </w:tcPr>
          <w:p w:rsidR="000F1FE1" w:rsidRPr="00B342B7" w:rsidRDefault="000F1FE1" w:rsidP="00713B79">
            <w:pPr>
              <w:rPr>
                <w:b/>
                <w:bCs/>
                <w:i/>
                <w:iCs/>
                <w:sz w:val="22"/>
                <w:szCs w:val="22"/>
                <w:lang w:val="ka-GE"/>
              </w:rPr>
            </w:pPr>
          </w:p>
        </w:tc>
        <w:tc>
          <w:tcPr>
            <w:tcW w:w="2163" w:type="dxa"/>
            <w:tcBorders>
              <w:top w:val="single" w:sz="4" w:space="0" w:color="auto"/>
              <w:left w:val="nil"/>
              <w:bottom w:val="nil"/>
              <w:right w:val="nil"/>
            </w:tcBorders>
          </w:tcPr>
          <w:p w:rsidR="000F1FE1" w:rsidRPr="00367A8C" w:rsidRDefault="000F1FE1" w:rsidP="00713B79">
            <w:pPr>
              <w:rPr>
                <w:b/>
                <w:bCs/>
                <w:sz w:val="22"/>
                <w:szCs w:val="22"/>
              </w:rPr>
            </w:pPr>
          </w:p>
        </w:tc>
        <w:tc>
          <w:tcPr>
            <w:tcW w:w="3150" w:type="dxa"/>
            <w:tcBorders>
              <w:top w:val="single" w:sz="4" w:space="0" w:color="auto"/>
              <w:left w:val="nil"/>
              <w:bottom w:val="nil"/>
              <w:right w:val="nil"/>
            </w:tcBorders>
          </w:tcPr>
          <w:p w:rsidR="000F1FE1" w:rsidRPr="00367A8C" w:rsidRDefault="000F1FE1" w:rsidP="00713B79">
            <w:pPr>
              <w:rPr>
                <w:b/>
                <w:bCs/>
                <w:i/>
                <w:iCs/>
                <w:sz w:val="22"/>
                <w:szCs w:val="22"/>
              </w:rPr>
            </w:pPr>
          </w:p>
        </w:tc>
        <w:tc>
          <w:tcPr>
            <w:tcW w:w="3342" w:type="dxa"/>
            <w:tcBorders>
              <w:top w:val="single" w:sz="4" w:space="0" w:color="auto"/>
              <w:left w:val="nil"/>
              <w:bottom w:val="nil"/>
              <w:right w:val="nil"/>
            </w:tcBorders>
          </w:tcPr>
          <w:p w:rsidR="000F1FE1" w:rsidRPr="00367A8C" w:rsidRDefault="000F1FE1" w:rsidP="00713B79">
            <w:pPr>
              <w:rPr>
                <w:b/>
                <w:bCs/>
                <w:i/>
                <w:iCs/>
                <w:sz w:val="22"/>
                <w:szCs w:val="22"/>
              </w:rPr>
            </w:pPr>
          </w:p>
        </w:tc>
        <w:tc>
          <w:tcPr>
            <w:tcW w:w="3612" w:type="dxa"/>
            <w:tcBorders>
              <w:top w:val="single" w:sz="4" w:space="0" w:color="auto"/>
              <w:left w:val="nil"/>
              <w:bottom w:val="nil"/>
              <w:right w:val="nil"/>
            </w:tcBorders>
          </w:tcPr>
          <w:p w:rsidR="000F1FE1" w:rsidRPr="00367A8C" w:rsidRDefault="000F1FE1" w:rsidP="00713B79">
            <w:pPr>
              <w:rPr>
                <w:b/>
                <w:bCs/>
                <w:i/>
                <w:iCs/>
                <w:sz w:val="22"/>
                <w:szCs w:val="22"/>
              </w:rPr>
            </w:pPr>
          </w:p>
        </w:tc>
      </w:tr>
      <w:tr w:rsidR="000F1FE1" w:rsidRPr="00367A8C" w:rsidTr="00B90254">
        <w:trPr>
          <w:trHeight w:val="380"/>
        </w:trPr>
        <w:tc>
          <w:tcPr>
            <w:tcW w:w="532" w:type="dxa"/>
            <w:tcBorders>
              <w:top w:val="nil"/>
              <w:left w:val="nil"/>
              <w:bottom w:val="nil"/>
              <w:right w:val="nil"/>
            </w:tcBorders>
          </w:tcPr>
          <w:p w:rsidR="000F1FE1" w:rsidRPr="00B342B7" w:rsidRDefault="000F1FE1" w:rsidP="00713B79">
            <w:pPr>
              <w:rPr>
                <w:b/>
                <w:bCs/>
                <w:i/>
                <w:iCs/>
                <w:sz w:val="22"/>
                <w:szCs w:val="22"/>
                <w:lang w:val="ka-GE"/>
              </w:rPr>
            </w:pPr>
          </w:p>
        </w:tc>
        <w:tc>
          <w:tcPr>
            <w:tcW w:w="2163" w:type="dxa"/>
            <w:tcBorders>
              <w:top w:val="nil"/>
              <w:left w:val="nil"/>
              <w:bottom w:val="nil"/>
              <w:right w:val="nil"/>
            </w:tcBorders>
          </w:tcPr>
          <w:p w:rsidR="000F1FE1" w:rsidRPr="00367A8C" w:rsidRDefault="000F1FE1" w:rsidP="00713B79">
            <w:pPr>
              <w:rPr>
                <w:b/>
                <w:bCs/>
                <w:sz w:val="22"/>
                <w:szCs w:val="22"/>
              </w:rPr>
            </w:pPr>
          </w:p>
        </w:tc>
        <w:tc>
          <w:tcPr>
            <w:tcW w:w="3150" w:type="dxa"/>
            <w:tcBorders>
              <w:top w:val="nil"/>
              <w:left w:val="nil"/>
              <w:bottom w:val="nil"/>
              <w:right w:val="nil"/>
            </w:tcBorders>
          </w:tcPr>
          <w:p w:rsidR="000F1FE1" w:rsidRPr="00367A8C" w:rsidRDefault="000F1FE1" w:rsidP="00713B79">
            <w:pPr>
              <w:rPr>
                <w:b/>
                <w:bCs/>
                <w:i/>
                <w:iCs/>
                <w:sz w:val="22"/>
                <w:szCs w:val="22"/>
              </w:rPr>
            </w:pPr>
          </w:p>
        </w:tc>
        <w:tc>
          <w:tcPr>
            <w:tcW w:w="3342" w:type="dxa"/>
            <w:tcBorders>
              <w:top w:val="nil"/>
              <w:left w:val="nil"/>
              <w:bottom w:val="nil"/>
              <w:right w:val="nil"/>
            </w:tcBorders>
          </w:tcPr>
          <w:p w:rsidR="000F1FE1" w:rsidRPr="00367A8C" w:rsidRDefault="000F1FE1" w:rsidP="00713B79">
            <w:pPr>
              <w:rPr>
                <w:b/>
                <w:bCs/>
                <w:i/>
                <w:iCs/>
                <w:sz w:val="22"/>
                <w:szCs w:val="22"/>
              </w:rPr>
            </w:pPr>
          </w:p>
        </w:tc>
        <w:tc>
          <w:tcPr>
            <w:tcW w:w="3612" w:type="dxa"/>
            <w:tcBorders>
              <w:top w:val="nil"/>
              <w:left w:val="nil"/>
              <w:bottom w:val="nil"/>
              <w:right w:val="nil"/>
            </w:tcBorders>
          </w:tcPr>
          <w:p w:rsidR="000F1FE1" w:rsidRPr="00367A8C" w:rsidRDefault="000F1FE1" w:rsidP="00713B79">
            <w:pPr>
              <w:rPr>
                <w:b/>
                <w:bCs/>
                <w:i/>
                <w:iCs/>
                <w:sz w:val="22"/>
                <w:szCs w:val="22"/>
              </w:rPr>
            </w:pPr>
          </w:p>
        </w:tc>
      </w:tr>
      <w:tr w:rsidR="000F1FE1" w:rsidRPr="00367A8C" w:rsidTr="00B90254">
        <w:trPr>
          <w:trHeight w:val="380"/>
        </w:trPr>
        <w:tc>
          <w:tcPr>
            <w:tcW w:w="532" w:type="dxa"/>
            <w:tcBorders>
              <w:top w:val="nil"/>
              <w:left w:val="nil"/>
              <w:bottom w:val="nil"/>
              <w:right w:val="nil"/>
            </w:tcBorders>
          </w:tcPr>
          <w:p w:rsidR="000F1FE1" w:rsidRPr="00B342B7" w:rsidRDefault="000F1FE1" w:rsidP="00713B79">
            <w:pPr>
              <w:rPr>
                <w:b/>
                <w:bCs/>
                <w:i/>
                <w:iCs/>
                <w:sz w:val="22"/>
                <w:szCs w:val="22"/>
                <w:lang w:val="ka-GE"/>
              </w:rPr>
            </w:pPr>
          </w:p>
        </w:tc>
        <w:tc>
          <w:tcPr>
            <w:tcW w:w="2163" w:type="dxa"/>
            <w:tcBorders>
              <w:top w:val="nil"/>
              <w:left w:val="nil"/>
              <w:bottom w:val="nil"/>
              <w:right w:val="nil"/>
            </w:tcBorders>
          </w:tcPr>
          <w:p w:rsidR="000F1FE1" w:rsidRPr="00B342B7" w:rsidRDefault="000F1FE1" w:rsidP="00713B79">
            <w:pPr>
              <w:rPr>
                <w:b/>
                <w:bCs/>
                <w:sz w:val="22"/>
                <w:szCs w:val="22"/>
                <w:lang w:val="ka-GE"/>
              </w:rPr>
            </w:pPr>
          </w:p>
        </w:tc>
        <w:tc>
          <w:tcPr>
            <w:tcW w:w="3150" w:type="dxa"/>
            <w:tcBorders>
              <w:top w:val="nil"/>
              <w:left w:val="nil"/>
              <w:bottom w:val="nil"/>
              <w:right w:val="nil"/>
            </w:tcBorders>
          </w:tcPr>
          <w:p w:rsidR="000F1FE1" w:rsidRPr="00367A8C" w:rsidRDefault="000F1FE1" w:rsidP="00713B79">
            <w:pPr>
              <w:rPr>
                <w:b/>
                <w:bCs/>
                <w:i/>
                <w:iCs/>
                <w:sz w:val="22"/>
                <w:szCs w:val="22"/>
              </w:rPr>
            </w:pPr>
          </w:p>
        </w:tc>
        <w:tc>
          <w:tcPr>
            <w:tcW w:w="3342" w:type="dxa"/>
            <w:tcBorders>
              <w:top w:val="nil"/>
              <w:left w:val="nil"/>
              <w:bottom w:val="nil"/>
              <w:right w:val="nil"/>
            </w:tcBorders>
          </w:tcPr>
          <w:p w:rsidR="000F1FE1" w:rsidRPr="00367A8C" w:rsidRDefault="000F1FE1" w:rsidP="00713B79">
            <w:pPr>
              <w:rPr>
                <w:b/>
                <w:bCs/>
                <w:i/>
                <w:iCs/>
                <w:sz w:val="22"/>
                <w:szCs w:val="22"/>
              </w:rPr>
            </w:pPr>
          </w:p>
        </w:tc>
        <w:tc>
          <w:tcPr>
            <w:tcW w:w="3612" w:type="dxa"/>
            <w:tcBorders>
              <w:top w:val="nil"/>
              <w:left w:val="nil"/>
              <w:bottom w:val="nil"/>
              <w:right w:val="nil"/>
            </w:tcBorders>
          </w:tcPr>
          <w:p w:rsidR="000F1FE1" w:rsidRPr="00367A8C" w:rsidRDefault="000F1FE1" w:rsidP="00713B79">
            <w:pPr>
              <w:rPr>
                <w:b/>
                <w:bCs/>
                <w:i/>
                <w:iCs/>
                <w:sz w:val="22"/>
                <w:szCs w:val="22"/>
              </w:rPr>
            </w:pPr>
          </w:p>
        </w:tc>
      </w:tr>
      <w:tr w:rsidR="000F1FE1" w:rsidRPr="00367A8C" w:rsidTr="00B90254">
        <w:trPr>
          <w:trHeight w:val="380"/>
        </w:trPr>
        <w:tc>
          <w:tcPr>
            <w:tcW w:w="532" w:type="dxa"/>
            <w:tcBorders>
              <w:top w:val="nil"/>
              <w:left w:val="nil"/>
              <w:bottom w:val="single" w:sz="4" w:space="0" w:color="auto"/>
              <w:right w:val="nil"/>
            </w:tcBorders>
          </w:tcPr>
          <w:p w:rsidR="000F1FE1" w:rsidRDefault="000F1FE1" w:rsidP="00713B79">
            <w:pPr>
              <w:rPr>
                <w:b/>
                <w:bCs/>
                <w:i/>
                <w:iCs/>
                <w:sz w:val="22"/>
                <w:szCs w:val="22"/>
                <w:lang w:val="ka-GE"/>
              </w:rPr>
            </w:pPr>
          </w:p>
        </w:tc>
        <w:tc>
          <w:tcPr>
            <w:tcW w:w="2163" w:type="dxa"/>
            <w:tcBorders>
              <w:top w:val="nil"/>
              <w:left w:val="nil"/>
              <w:bottom w:val="single" w:sz="4" w:space="0" w:color="auto"/>
              <w:right w:val="nil"/>
            </w:tcBorders>
          </w:tcPr>
          <w:p w:rsidR="000F1FE1" w:rsidRPr="00367A8C" w:rsidRDefault="000F1FE1" w:rsidP="00713B79">
            <w:pPr>
              <w:rPr>
                <w:b/>
                <w:bCs/>
                <w:sz w:val="22"/>
                <w:szCs w:val="22"/>
              </w:rPr>
            </w:pPr>
          </w:p>
        </w:tc>
        <w:tc>
          <w:tcPr>
            <w:tcW w:w="3150" w:type="dxa"/>
            <w:tcBorders>
              <w:top w:val="nil"/>
              <w:left w:val="nil"/>
              <w:bottom w:val="single" w:sz="4" w:space="0" w:color="auto"/>
              <w:right w:val="nil"/>
            </w:tcBorders>
          </w:tcPr>
          <w:p w:rsidR="000F1FE1" w:rsidRPr="00367A8C" w:rsidRDefault="000F1FE1" w:rsidP="00713B79">
            <w:pPr>
              <w:rPr>
                <w:b/>
                <w:bCs/>
                <w:i/>
                <w:iCs/>
                <w:sz w:val="22"/>
                <w:szCs w:val="22"/>
              </w:rPr>
            </w:pPr>
          </w:p>
        </w:tc>
        <w:tc>
          <w:tcPr>
            <w:tcW w:w="3342" w:type="dxa"/>
            <w:tcBorders>
              <w:top w:val="nil"/>
              <w:left w:val="nil"/>
              <w:bottom w:val="single" w:sz="4" w:space="0" w:color="auto"/>
              <w:right w:val="nil"/>
            </w:tcBorders>
          </w:tcPr>
          <w:p w:rsidR="000F1FE1" w:rsidRPr="00367A8C" w:rsidRDefault="000F1FE1" w:rsidP="00713B79">
            <w:pPr>
              <w:rPr>
                <w:b/>
                <w:bCs/>
                <w:i/>
                <w:iCs/>
                <w:sz w:val="22"/>
                <w:szCs w:val="22"/>
              </w:rPr>
            </w:pPr>
          </w:p>
        </w:tc>
        <w:tc>
          <w:tcPr>
            <w:tcW w:w="3612" w:type="dxa"/>
            <w:tcBorders>
              <w:top w:val="nil"/>
              <w:left w:val="nil"/>
              <w:bottom w:val="single" w:sz="4" w:space="0" w:color="auto"/>
              <w:right w:val="nil"/>
            </w:tcBorders>
          </w:tcPr>
          <w:p w:rsidR="000F1FE1" w:rsidRPr="00367A8C" w:rsidRDefault="000F1FE1" w:rsidP="00713B79">
            <w:pPr>
              <w:rPr>
                <w:b/>
                <w:bCs/>
                <w:i/>
                <w:iCs/>
                <w:sz w:val="22"/>
                <w:szCs w:val="22"/>
              </w:rPr>
            </w:pPr>
          </w:p>
        </w:tc>
      </w:tr>
      <w:tr w:rsidR="000F1FE1" w:rsidRPr="00367A8C" w:rsidTr="00B90254">
        <w:trPr>
          <w:trHeight w:val="380"/>
        </w:trPr>
        <w:tc>
          <w:tcPr>
            <w:tcW w:w="532" w:type="dxa"/>
            <w:tcBorders>
              <w:top w:val="single" w:sz="4" w:space="0" w:color="auto"/>
            </w:tcBorders>
          </w:tcPr>
          <w:p w:rsidR="000F1FE1" w:rsidRDefault="000F1FE1" w:rsidP="00713B79">
            <w:pPr>
              <w:rPr>
                <w:b/>
                <w:bCs/>
                <w:i/>
                <w:iCs/>
                <w:sz w:val="22"/>
                <w:szCs w:val="22"/>
                <w:lang w:val="ka-GE"/>
              </w:rPr>
            </w:pPr>
          </w:p>
        </w:tc>
        <w:tc>
          <w:tcPr>
            <w:tcW w:w="2163" w:type="dxa"/>
            <w:tcBorders>
              <w:top w:val="single" w:sz="4" w:space="0" w:color="auto"/>
            </w:tcBorders>
          </w:tcPr>
          <w:p w:rsidR="000F1FE1" w:rsidRPr="00B342B7" w:rsidRDefault="000F1FE1" w:rsidP="00B70301">
            <w:pPr>
              <w:rPr>
                <w:b/>
                <w:bCs/>
                <w:sz w:val="22"/>
                <w:szCs w:val="22"/>
                <w:lang w:val="ka-GE"/>
              </w:rPr>
            </w:pPr>
            <w:r>
              <w:rPr>
                <w:b/>
                <w:bCs/>
                <w:sz w:val="22"/>
                <w:szCs w:val="22"/>
                <w:lang w:val="ka-GE"/>
              </w:rPr>
              <w:t>კომპეტენცია</w:t>
            </w:r>
          </w:p>
        </w:tc>
        <w:tc>
          <w:tcPr>
            <w:tcW w:w="3150" w:type="dxa"/>
            <w:tcBorders>
              <w:top w:val="single" w:sz="4" w:space="0" w:color="auto"/>
            </w:tcBorders>
          </w:tcPr>
          <w:p w:rsidR="000F1FE1" w:rsidRPr="00367A8C" w:rsidRDefault="000F1FE1" w:rsidP="00713B79">
            <w:pPr>
              <w:rPr>
                <w:b/>
                <w:bCs/>
                <w:i/>
                <w:iCs/>
                <w:sz w:val="22"/>
                <w:szCs w:val="22"/>
              </w:rPr>
            </w:pPr>
          </w:p>
        </w:tc>
        <w:tc>
          <w:tcPr>
            <w:tcW w:w="3342" w:type="dxa"/>
            <w:tcBorders>
              <w:top w:val="single" w:sz="4" w:space="0" w:color="auto"/>
            </w:tcBorders>
          </w:tcPr>
          <w:p w:rsidR="000F1FE1" w:rsidRPr="00367A8C" w:rsidRDefault="000F1FE1" w:rsidP="00713B79">
            <w:pPr>
              <w:rPr>
                <w:b/>
                <w:bCs/>
                <w:i/>
                <w:iCs/>
                <w:sz w:val="22"/>
                <w:szCs w:val="22"/>
              </w:rPr>
            </w:pPr>
          </w:p>
        </w:tc>
        <w:tc>
          <w:tcPr>
            <w:tcW w:w="3612" w:type="dxa"/>
            <w:tcBorders>
              <w:top w:val="single" w:sz="4" w:space="0" w:color="auto"/>
            </w:tcBorders>
          </w:tcPr>
          <w:p w:rsidR="000F1FE1" w:rsidRPr="00367A8C" w:rsidRDefault="000F1FE1" w:rsidP="00713B79">
            <w:pPr>
              <w:rPr>
                <w:b/>
                <w:bCs/>
                <w:i/>
                <w:iCs/>
                <w:sz w:val="22"/>
                <w:szCs w:val="22"/>
              </w:rPr>
            </w:pPr>
          </w:p>
        </w:tc>
      </w:tr>
      <w:tr w:rsidR="000F1FE1" w:rsidRPr="00367A8C" w:rsidTr="00713B79">
        <w:trPr>
          <w:trHeight w:val="380"/>
        </w:trPr>
        <w:tc>
          <w:tcPr>
            <w:tcW w:w="532" w:type="dxa"/>
          </w:tcPr>
          <w:p w:rsidR="000F1FE1" w:rsidRPr="00367A8C" w:rsidRDefault="000F1FE1" w:rsidP="00285E49">
            <w:pPr>
              <w:rPr>
                <w:b/>
                <w:bCs/>
                <w:i/>
                <w:iCs/>
                <w:sz w:val="22"/>
                <w:szCs w:val="22"/>
              </w:rPr>
            </w:pPr>
            <w:r>
              <w:rPr>
                <w:b/>
                <w:bCs/>
                <w:i/>
                <w:iCs/>
                <w:sz w:val="22"/>
                <w:szCs w:val="22"/>
              </w:rPr>
              <w:t>1</w:t>
            </w:r>
          </w:p>
        </w:tc>
        <w:tc>
          <w:tcPr>
            <w:tcW w:w="2163" w:type="dxa"/>
          </w:tcPr>
          <w:p w:rsidR="000F1FE1" w:rsidRPr="003E43F8" w:rsidRDefault="00B90254" w:rsidP="00713B79">
            <w:pPr>
              <w:rPr>
                <w:bCs/>
                <w:sz w:val="22"/>
                <w:szCs w:val="22"/>
                <w:lang w:val="ka-GE"/>
              </w:rPr>
            </w:pPr>
            <w:r w:rsidRPr="003E43F8">
              <w:rPr>
                <w:bCs/>
                <w:sz w:val="22"/>
                <w:szCs w:val="22"/>
                <w:lang w:val="ka-GE"/>
              </w:rPr>
              <w:t>შედეგზე ორიენტაცია</w:t>
            </w:r>
          </w:p>
        </w:tc>
        <w:tc>
          <w:tcPr>
            <w:tcW w:w="3150" w:type="dxa"/>
          </w:tcPr>
          <w:p w:rsidR="000F1FE1"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0F1FE1" w:rsidRPr="00367A8C" w:rsidRDefault="000F1FE1" w:rsidP="00713B79">
            <w:pPr>
              <w:rPr>
                <w:b/>
                <w:bCs/>
                <w:i/>
                <w:iCs/>
                <w:sz w:val="22"/>
                <w:szCs w:val="22"/>
              </w:rPr>
            </w:pPr>
          </w:p>
        </w:tc>
        <w:tc>
          <w:tcPr>
            <w:tcW w:w="3612" w:type="dxa"/>
          </w:tcPr>
          <w:p w:rsidR="000F1FE1" w:rsidRPr="00367A8C" w:rsidRDefault="000F1FE1" w:rsidP="00713B79">
            <w:pPr>
              <w:rPr>
                <w:b/>
                <w:bCs/>
                <w:i/>
                <w:iCs/>
                <w:sz w:val="22"/>
                <w:szCs w:val="22"/>
              </w:rPr>
            </w:pPr>
          </w:p>
        </w:tc>
      </w:tr>
      <w:tr w:rsidR="000F1FE1" w:rsidRPr="00367A8C" w:rsidTr="00713B79">
        <w:trPr>
          <w:trHeight w:val="380"/>
        </w:trPr>
        <w:tc>
          <w:tcPr>
            <w:tcW w:w="532" w:type="dxa"/>
          </w:tcPr>
          <w:p w:rsidR="000F1FE1" w:rsidRPr="00B342B7" w:rsidRDefault="000F1FE1" w:rsidP="00285E49">
            <w:pPr>
              <w:rPr>
                <w:b/>
                <w:bCs/>
                <w:i/>
                <w:iCs/>
                <w:sz w:val="22"/>
                <w:szCs w:val="22"/>
                <w:lang w:val="ka-GE"/>
              </w:rPr>
            </w:pPr>
            <w:r>
              <w:rPr>
                <w:b/>
                <w:bCs/>
                <w:i/>
                <w:iCs/>
                <w:sz w:val="22"/>
                <w:szCs w:val="22"/>
                <w:lang w:val="ka-GE"/>
              </w:rPr>
              <w:t>2</w:t>
            </w:r>
          </w:p>
        </w:tc>
        <w:tc>
          <w:tcPr>
            <w:tcW w:w="2163" w:type="dxa"/>
          </w:tcPr>
          <w:p w:rsidR="000F1FE1" w:rsidRPr="003E43F8" w:rsidRDefault="00B90254" w:rsidP="00713B79">
            <w:pPr>
              <w:rPr>
                <w:bCs/>
                <w:sz w:val="22"/>
                <w:szCs w:val="22"/>
                <w:lang w:val="ka-GE"/>
              </w:rPr>
            </w:pPr>
            <w:r w:rsidRPr="003E43F8">
              <w:rPr>
                <w:bCs/>
                <w:sz w:val="22"/>
                <w:szCs w:val="22"/>
                <w:lang w:val="ka-GE"/>
              </w:rPr>
              <w:t>გუნდური მუშაობა</w:t>
            </w:r>
          </w:p>
        </w:tc>
        <w:tc>
          <w:tcPr>
            <w:tcW w:w="3150" w:type="dxa"/>
          </w:tcPr>
          <w:p w:rsidR="000F1FE1"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0F1FE1" w:rsidRPr="00367A8C" w:rsidRDefault="000F1FE1" w:rsidP="00713B79">
            <w:pPr>
              <w:rPr>
                <w:b/>
                <w:bCs/>
                <w:i/>
                <w:iCs/>
                <w:sz w:val="22"/>
                <w:szCs w:val="22"/>
              </w:rPr>
            </w:pPr>
          </w:p>
        </w:tc>
        <w:tc>
          <w:tcPr>
            <w:tcW w:w="3612" w:type="dxa"/>
          </w:tcPr>
          <w:p w:rsidR="000F1FE1" w:rsidRPr="00367A8C" w:rsidRDefault="000F1FE1" w:rsidP="00713B79">
            <w:pPr>
              <w:rPr>
                <w:b/>
                <w:bCs/>
                <w:i/>
                <w:iCs/>
                <w:sz w:val="22"/>
                <w:szCs w:val="22"/>
              </w:rPr>
            </w:pPr>
          </w:p>
        </w:tc>
      </w:tr>
      <w:tr w:rsidR="000F1FE1" w:rsidRPr="00367A8C" w:rsidTr="00713B79">
        <w:trPr>
          <w:trHeight w:val="380"/>
        </w:trPr>
        <w:tc>
          <w:tcPr>
            <w:tcW w:w="532" w:type="dxa"/>
          </w:tcPr>
          <w:p w:rsidR="000F1FE1" w:rsidRPr="00B342B7" w:rsidRDefault="000F1FE1" w:rsidP="00285E49">
            <w:pPr>
              <w:rPr>
                <w:b/>
                <w:bCs/>
                <w:i/>
                <w:iCs/>
                <w:sz w:val="22"/>
                <w:szCs w:val="22"/>
                <w:lang w:val="ka-GE"/>
              </w:rPr>
            </w:pPr>
            <w:r>
              <w:rPr>
                <w:b/>
                <w:bCs/>
                <w:i/>
                <w:iCs/>
                <w:sz w:val="22"/>
                <w:szCs w:val="22"/>
                <w:lang w:val="ka-GE"/>
              </w:rPr>
              <w:t>3</w:t>
            </w:r>
          </w:p>
        </w:tc>
        <w:tc>
          <w:tcPr>
            <w:tcW w:w="2163" w:type="dxa"/>
          </w:tcPr>
          <w:p w:rsidR="000F1FE1" w:rsidRPr="003E43F8" w:rsidRDefault="00B90254" w:rsidP="00713B79">
            <w:pPr>
              <w:rPr>
                <w:bCs/>
                <w:sz w:val="22"/>
                <w:szCs w:val="22"/>
                <w:lang w:val="ka-GE"/>
              </w:rPr>
            </w:pPr>
            <w:r w:rsidRPr="003E43F8">
              <w:rPr>
                <w:bCs/>
                <w:sz w:val="22"/>
                <w:szCs w:val="22"/>
                <w:lang w:val="ka-GE"/>
              </w:rPr>
              <w:t>ანალიზი და საკითხების გადაწყვეტა</w:t>
            </w:r>
          </w:p>
        </w:tc>
        <w:tc>
          <w:tcPr>
            <w:tcW w:w="3150" w:type="dxa"/>
          </w:tcPr>
          <w:p w:rsidR="00540C33" w:rsidRDefault="00540C33" w:rsidP="00713B79">
            <w:pPr>
              <w:rPr>
                <w:b/>
                <w:bCs/>
                <w:i/>
                <w:iCs/>
                <w:sz w:val="22"/>
                <w:szCs w:val="22"/>
                <w:lang w:val="ka-GE"/>
              </w:rPr>
            </w:pPr>
            <w:r>
              <w:rPr>
                <w:b/>
                <w:bCs/>
                <w:i/>
                <w:iCs/>
                <w:sz w:val="22"/>
                <w:szCs w:val="22"/>
                <w:lang w:val="ka-GE"/>
              </w:rPr>
              <w:t xml:space="preserve">                    </w:t>
            </w:r>
          </w:p>
          <w:p w:rsidR="000F1FE1"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0F1FE1" w:rsidRPr="00367A8C" w:rsidRDefault="000F1FE1" w:rsidP="00713B79">
            <w:pPr>
              <w:rPr>
                <w:b/>
                <w:bCs/>
                <w:i/>
                <w:iCs/>
                <w:sz w:val="22"/>
                <w:szCs w:val="22"/>
              </w:rPr>
            </w:pPr>
          </w:p>
        </w:tc>
        <w:tc>
          <w:tcPr>
            <w:tcW w:w="3612" w:type="dxa"/>
          </w:tcPr>
          <w:p w:rsidR="000F1FE1" w:rsidRPr="00367A8C" w:rsidRDefault="000F1FE1" w:rsidP="00713B79">
            <w:pPr>
              <w:rPr>
                <w:b/>
                <w:bCs/>
                <w:i/>
                <w:iCs/>
                <w:sz w:val="22"/>
                <w:szCs w:val="22"/>
              </w:rPr>
            </w:pPr>
          </w:p>
        </w:tc>
      </w:tr>
      <w:tr w:rsidR="000F1FE1" w:rsidRPr="00367A8C" w:rsidTr="00713B79">
        <w:trPr>
          <w:trHeight w:val="380"/>
        </w:trPr>
        <w:tc>
          <w:tcPr>
            <w:tcW w:w="532" w:type="dxa"/>
          </w:tcPr>
          <w:p w:rsidR="000F1FE1" w:rsidRDefault="000F1FE1" w:rsidP="00285E49">
            <w:pPr>
              <w:rPr>
                <w:b/>
                <w:bCs/>
                <w:i/>
                <w:iCs/>
                <w:sz w:val="22"/>
                <w:szCs w:val="22"/>
                <w:lang w:val="ka-GE"/>
              </w:rPr>
            </w:pPr>
            <w:r>
              <w:rPr>
                <w:b/>
                <w:bCs/>
                <w:i/>
                <w:iCs/>
                <w:sz w:val="22"/>
                <w:szCs w:val="22"/>
                <w:lang w:val="ka-GE"/>
              </w:rPr>
              <w:lastRenderedPageBreak/>
              <w:t>4</w:t>
            </w:r>
          </w:p>
        </w:tc>
        <w:tc>
          <w:tcPr>
            <w:tcW w:w="2163" w:type="dxa"/>
          </w:tcPr>
          <w:p w:rsidR="000F1FE1" w:rsidRPr="003E43F8" w:rsidRDefault="00B90254" w:rsidP="00713B79">
            <w:pPr>
              <w:rPr>
                <w:bCs/>
                <w:sz w:val="22"/>
                <w:szCs w:val="22"/>
                <w:lang w:val="ka-GE"/>
              </w:rPr>
            </w:pPr>
            <w:r w:rsidRPr="003E43F8">
              <w:rPr>
                <w:bCs/>
                <w:sz w:val="22"/>
                <w:szCs w:val="22"/>
                <w:lang w:val="ka-GE"/>
              </w:rPr>
              <w:t>პროფესიული განვითარება</w:t>
            </w:r>
          </w:p>
        </w:tc>
        <w:tc>
          <w:tcPr>
            <w:tcW w:w="3150" w:type="dxa"/>
          </w:tcPr>
          <w:p w:rsidR="000F1FE1"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0F1FE1" w:rsidRPr="00367A8C" w:rsidRDefault="000F1FE1" w:rsidP="00713B79">
            <w:pPr>
              <w:rPr>
                <w:b/>
                <w:bCs/>
                <w:i/>
                <w:iCs/>
                <w:sz w:val="22"/>
                <w:szCs w:val="22"/>
              </w:rPr>
            </w:pPr>
          </w:p>
        </w:tc>
        <w:tc>
          <w:tcPr>
            <w:tcW w:w="3612" w:type="dxa"/>
          </w:tcPr>
          <w:p w:rsidR="000F1FE1" w:rsidRPr="00367A8C" w:rsidRDefault="000F1FE1" w:rsidP="00713B79">
            <w:pPr>
              <w:rPr>
                <w:b/>
                <w:bCs/>
                <w:i/>
                <w:iCs/>
                <w:sz w:val="22"/>
                <w:szCs w:val="22"/>
              </w:rPr>
            </w:pPr>
          </w:p>
        </w:tc>
      </w:tr>
      <w:tr w:rsidR="000F1FE1" w:rsidRPr="00367A8C" w:rsidTr="00713B79">
        <w:trPr>
          <w:trHeight w:val="380"/>
        </w:trPr>
        <w:tc>
          <w:tcPr>
            <w:tcW w:w="532" w:type="dxa"/>
          </w:tcPr>
          <w:p w:rsidR="000F1FE1" w:rsidRDefault="000F1FE1" w:rsidP="00285E49">
            <w:pPr>
              <w:rPr>
                <w:b/>
                <w:bCs/>
                <w:i/>
                <w:iCs/>
                <w:sz w:val="22"/>
                <w:szCs w:val="22"/>
                <w:lang w:val="ka-GE"/>
              </w:rPr>
            </w:pPr>
            <w:r>
              <w:rPr>
                <w:b/>
                <w:bCs/>
                <w:i/>
                <w:iCs/>
                <w:sz w:val="22"/>
                <w:szCs w:val="22"/>
                <w:lang w:val="ka-GE"/>
              </w:rPr>
              <w:t>5</w:t>
            </w:r>
          </w:p>
        </w:tc>
        <w:tc>
          <w:tcPr>
            <w:tcW w:w="2163" w:type="dxa"/>
          </w:tcPr>
          <w:p w:rsidR="000F1FE1" w:rsidRPr="003E43F8" w:rsidRDefault="00B90254" w:rsidP="00713B79">
            <w:pPr>
              <w:rPr>
                <w:bCs/>
                <w:sz w:val="22"/>
                <w:szCs w:val="22"/>
              </w:rPr>
            </w:pPr>
            <w:proofErr w:type="spellStart"/>
            <w:r w:rsidRPr="003E43F8">
              <w:rPr>
                <w:bCs/>
                <w:sz w:val="22"/>
                <w:szCs w:val="22"/>
              </w:rPr>
              <w:t>გადაწყვეტილების</w:t>
            </w:r>
            <w:proofErr w:type="spellEnd"/>
            <w:r w:rsidRPr="003E43F8">
              <w:rPr>
                <w:bCs/>
                <w:sz w:val="22"/>
                <w:szCs w:val="22"/>
              </w:rPr>
              <w:t xml:space="preserve"> </w:t>
            </w:r>
            <w:proofErr w:type="spellStart"/>
            <w:r w:rsidRPr="003E43F8">
              <w:rPr>
                <w:bCs/>
                <w:sz w:val="22"/>
                <w:szCs w:val="22"/>
              </w:rPr>
              <w:t>მიღების</w:t>
            </w:r>
            <w:proofErr w:type="spellEnd"/>
            <w:r w:rsidRPr="003E43F8">
              <w:rPr>
                <w:bCs/>
                <w:sz w:val="22"/>
                <w:szCs w:val="22"/>
              </w:rPr>
              <w:t xml:space="preserve"> </w:t>
            </w:r>
            <w:proofErr w:type="spellStart"/>
            <w:r w:rsidRPr="003E43F8">
              <w:rPr>
                <w:bCs/>
                <w:sz w:val="22"/>
                <w:szCs w:val="22"/>
              </w:rPr>
              <w:t>სხვადასხვა</w:t>
            </w:r>
            <w:proofErr w:type="spellEnd"/>
            <w:r w:rsidRPr="003E43F8">
              <w:rPr>
                <w:bCs/>
                <w:sz w:val="22"/>
                <w:szCs w:val="22"/>
              </w:rPr>
              <w:t xml:space="preserve"> </w:t>
            </w:r>
            <w:proofErr w:type="spellStart"/>
            <w:r w:rsidRPr="003E43F8">
              <w:rPr>
                <w:bCs/>
                <w:sz w:val="22"/>
                <w:szCs w:val="22"/>
              </w:rPr>
              <w:t>მიდგომების</w:t>
            </w:r>
            <w:proofErr w:type="spellEnd"/>
            <w:r w:rsidRPr="003E43F8">
              <w:rPr>
                <w:bCs/>
                <w:sz w:val="22"/>
                <w:szCs w:val="22"/>
              </w:rPr>
              <w:t xml:space="preserve"> </w:t>
            </w:r>
            <w:proofErr w:type="spellStart"/>
            <w:r w:rsidRPr="003E43F8">
              <w:rPr>
                <w:bCs/>
                <w:sz w:val="22"/>
                <w:szCs w:val="22"/>
              </w:rPr>
              <w:t>გამოყენება</w:t>
            </w:r>
            <w:proofErr w:type="spellEnd"/>
          </w:p>
        </w:tc>
        <w:tc>
          <w:tcPr>
            <w:tcW w:w="3150" w:type="dxa"/>
          </w:tcPr>
          <w:p w:rsidR="00540C33" w:rsidRDefault="00540C33" w:rsidP="00713B79">
            <w:pPr>
              <w:rPr>
                <w:b/>
                <w:bCs/>
                <w:i/>
                <w:iCs/>
                <w:sz w:val="22"/>
                <w:szCs w:val="22"/>
                <w:lang w:val="ka-GE"/>
              </w:rPr>
            </w:pPr>
          </w:p>
          <w:p w:rsidR="00540C33" w:rsidRDefault="00540C33" w:rsidP="00713B79">
            <w:pPr>
              <w:rPr>
                <w:b/>
                <w:bCs/>
                <w:i/>
                <w:iCs/>
                <w:sz w:val="22"/>
                <w:szCs w:val="22"/>
                <w:lang w:val="ka-GE"/>
              </w:rPr>
            </w:pPr>
          </w:p>
          <w:p w:rsidR="000F1FE1"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0F1FE1" w:rsidRPr="00367A8C" w:rsidRDefault="000F1FE1" w:rsidP="00713B79">
            <w:pPr>
              <w:rPr>
                <w:b/>
                <w:bCs/>
                <w:i/>
                <w:iCs/>
                <w:sz w:val="22"/>
                <w:szCs w:val="22"/>
              </w:rPr>
            </w:pPr>
          </w:p>
        </w:tc>
        <w:tc>
          <w:tcPr>
            <w:tcW w:w="3612" w:type="dxa"/>
          </w:tcPr>
          <w:p w:rsidR="000F1FE1" w:rsidRPr="00367A8C" w:rsidRDefault="000F1FE1" w:rsidP="00713B79">
            <w:pPr>
              <w:rPr>
                <w:b/>
                <w:bCs/>
                <w:i/>
                <w:iCs/>
                <w:sz w:val="22"/>
                <w:szCs w:val="22"/>
              </w:rPr>
            </w:pPr>
          </w:p>
        </w:tc>
      </w:tr>
      <w:tr w:rsidR="00B90254" w:rsidRPr="00367A8C" w:rsidTr="00713B79">
        <w:trPr>
          <w:trHeight w:val="380"/>
        </w:trPr>
        <w:tc>
          <w:tcPr>
            <w:tcW w:w="532" w:type="dxa"/>
          </w:tcPr>
          <w:p w:rsidR="00B90254" w:rsidRPr="000F1FE1" w:rsidRDefault="00B90254" w:rsidP="00285E49">
            <w:pPr>
              <w:rPr>
                <w:b/>
                <w:bCs/>
                <w:i/>
                <w:iCs/>
                <w:sz w:val="22"/>
                <w:szCs w:val="22"/>
              </w:rPr>
            </w:pPr>
            <w:r>
              <w:rPr>
                <w:b/>
                <w:bCs/>
                <w:i/>
                <w:iCs/>
                <w:sz w:val="22"/>
                <w:szCs w:val="22"/>
              </w:rPr>
              <w:t>6</w:t>
            </w:r>
          </w:p>
        </w:tc>
        <w:tc>
          <w:tcPr>
            <w:tcW w:w="2163" w:type="dxa"/>
          </w:tcPr>
          <w:p w:rsidR="00B90254" w:rsidRPr="003E43F8" w:rsidRDefault="00B90254" w:rsidP="00802077">
            <w:pPr>
              <w:rPr>
                <w:bCs/>
                <w:sz w:val="22"/>
                <w:szCs w:val="22"/>
              </w:rPr>
            </w:pPr>
            <w:proofErr w:type="spellStart"/>
            <w:r w:rsidRPr="003E43F8">
              <w:rPr>
                <w:bCs/>
                <w:sz w:val="22"/>
                <w:szCs w:val="22"/>
              </w:rPr>
              <w:t>სტრესის</w:t>
            </w:r>
            <w:proofErr w:type="spellEnd"/>
            <w:r w:rsidRPr="003E43F8">
              <w:rPr>
                <w:bCs/>
                <w:sz w:val="22"/>
                <w:szCs w:val="22"/>
              </w:rPr>
              <w:t xml:space="preserve"> </w:t>
            </w:r>
            <w:proofErr w:type="spellStart"/>
            <w:r w:rsidRPr="003E43F8">
              <w:rPr>
                <w:bCs/>
                <w:sz w:val="22"/>
                <w:szCs w:val="22"/>
              </w:rPr>
              <w:t>ზემოქმედების</w:t>
            </w:r>
            <w:proofErr w:type="spellEnd"/>
            <w:r w:rsidRPr="003E43F8">
              <w:rPr>
                <w:bCs/>
                <w:sz w:val="22"/>
                <w:szCs w:val="22"/>
              </w:rPr>
              <w:t xml:space="preserve"> </w:t>
            </w:r>
            <w:proofErr w:type="spellStart"/>
            <w:r w:rsidRPr="003E43F8">
              <w:rPr>
                <w:bCs/>
                <w:sz w:val="22"/>
                <w:szCs w:val="22"/>
              </w:rPr>
              <w:t>ქვეშ</w:t>
            </w:r>
            <w:proofErr w:type="spellEnd"/>
            <w:r w:rsidRPr="003E43F8">
              <w:rPr>
                <w:bCs/>
                <w:sz w:val="22"/>
                <w:szCs w:val="22"/>
              </w:rPr>
              <w:t xml:space="preserve"> </w:t>
            </w:r>
            <w:proofErr w:type="spellStart"/>
            <w:r w:rsidRPr="003E43F8">
              <w:rPr>
                <w:bCs/>
                <w:sz w:val="22"/>
                <w:szCs w:val="22"/>
              </w:rPr>
              <w:t>მუშაობა</w:t>
            </w:r>
            <w:proofErr w:type="spellEnd"/>
          </w:p>
        </w:tc>
        <w:tc>
          <w:tcPr>
            <w:tcW w:w="3150" w:type="dxa"/>
          </w:tcPr>
          <w:p w:rsidR="00540C33" w:rsidRDefault="00540C33" w:rsidP="00713B79">
            <w:pPr>
              <w:rPr>
                <w:b/>
                <w:bCs/>
                <w:i/>
                <w:iCs/>
                <w:sz w:val="22"/>
                <w:szCs w:val="22"/>
                <w:lang w:val="ka-GE"/>
              </w:rPr>
            </w:pPr>
          </w:p>
          <w:p w:rsidR="00B90254"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B90254" w:rsidRPr="00367A8C" w:rsidRDefault="00B90254" w:rsidP="00713B79">
            <w:pPr>
              <w:rPr>
                <w:b/>
                <w:bCs/>
                <w:i/>
                <w:iCs/>
                <w:sz w:val="22"/>
                <w:szCs w:val="22"/>
              </w:rPr>
            </w:pPr>
          </w:p>
        </w:tc>
        <w:tc>
          <w:tcPr>
            <w:tcW w:w="3612" w:type="dxa"/>
          </w:tcPr>
          <w:p w:rsidR="00B90254" w:rsidRPr="00367A8C" w:rsidRDefault="00B90254" w:rsidP="00713B79">
            <w:pPr>
              <w:rPr>
                <w:b/>
                <w:bCs/>
                <w:i/>
                <w:iCs/>
                <w:sz w:val="22"/>
                <w:szCs w:val="22"/>
              </w:rPr>
            </w:pPr>
          </w:p>
        </w:tc>
      </w:tr>
      <w:tr w:rsidR="00B90254" w:rsidRPr="00367A8C" w:rsidTr="00713B79">
        <w:trPr>
          <w:trHeight w:val="380"/>
        </w:trPr>
        <w:tc>
          <w:tcPr>
            <w:tcW w:w="532" w:type="dxa"/>
          </w:tcPr>
          <w:p w:rsidR="00B90254" w:rsidRPr="000F1FE1" w:rsidRDefault="00B90254" w:rsidP="00285E49">
            <w:pPr>
              <w:rPr>
                <w:b/>
                <w:bCs/>
                <w:i/>
                <w:iCs/>
                <w:sz w:val="22"/>
                <w:szCs w:val="22"/>
              </w:rPr>
            </w:pPr>
            <w:r>
              <w:rPr>
                <w:b/>
                <w:bCs/>
                <w:i/>
                <w:iCs/>
                <w:sz w:val="22"/>
                <w:szCs w:val="22"/>
              </w:rPr>
              <w:t>7</w:t>
            </w:r>
          </w:p>
        </w:tc>
        <w:tc>
          <w:tcPr>
            <w:tcW w:w="2163" w:type="dxa"/>
          </w:tcPr>
          <w:p w:rsidR="00B90254" w:rsidRPr="003E43F8" w:rsidRDefault="00B90254" w:rsidP="00802077">
            <w:pPr>
              <w:rPr>
                <w:bCs/>
                <w:sz w:val="22"/>
                <w:szCs w:val="22"/>
              </w:rPr>
            </w:pPr>
            <w:proofErr w:type="spellStart"/>
            <w:r w:rsidRPr="003E43F8">
              <w:rPr>
                <w:bCs/>
                <w:sz w:val="22"/>
                <w:szCs w:val="22"/>
              </w:rPr>
              <w:t>ლიდერობა</w:t>
            </w:r>
            <w:proofErr w:type="spellEnd"/>
            <w:r w:rsidRPr="003E43F8">
              <w:rPr>
                <w:bCs/>
                <w:sz w:val="22"/>
                <w:szCs w:val="22"/>
              </w:rPr>
              <w:t xml:space="preserve"> </w:t>
            </w:r>
            <w:proofErr w:type="spellStart"/>
            <w:r w:rsidRPr="003E43F8">
              <w:rPr>
                <w:bCs/>
                <w:sz w:val="22"/>
                <w:szCs w:val="22"/>
              </w:rPr>
              <w:t>და</w:t>
            </w:r>
            <w:proofErr w:type="spellEnd"/>
            <w:r w:rsidRPr="003E43F8">
              <w:rPr>
                <w:bCs/>
                <w:sz w:val="22"/>
                <w:szCs w:val="22"/>
              </w:rPr>
              <w:t xml:space="preserve"> </w:t>
            </w:r>
            <w:proofErr w:type="spellStart"/>
            <w:r w:rsidRPr="003E43F8">
              <w:rPr>
                <w:bCs/>
                <w:sz w:val="22"/>
                <w:szCs w:val="22"/>
              </w:rPr>
              <w:t>ხელმძღვანელობა</w:t>
            </w:r>
            <w:proofErr w:type="spellEnd"/>
          </w:p>
        </w:tc>
        <w:tc>
          <w:tcPr>
            <w:tcW w:w="3150" w:type="dxa"/>
          </w:tcPr>
          <w:p w:rsidR="00B90254" w:rsidRPr="00540C33" w:rsidRDefault="00540C33" w:rsidP="00713B79">
            <w:pPr>
              <w:rPr>
                <w:b/>
                <w:bCs/>
                <w:i/>
                <w:iCs/>
                <w:sz w:val="22"/>
                <w:szCs w:val="22"/>
                <w:lang w:val="ka-GE"/>
              </w:rPr>
            </w:pPr>
            <w:r>
              <w:rPr>
                <w:b/>
                <w:bCs/>
                <w:i/>
                <w:iCs/>
                <w:sz w:val="22"/>
                <w:szCs w:val="22"/>
                <w:lang w:val="ka-GE"/>
              </w:rPr>
              <w:t xml:space="preserve">                          3</w:t>
            </w:r>
          </w:p>
        </w:tc>
        <w:tc>
          <w:tcPr>
            <w:tcW w:w="3342" w:type="dxa"/>
          </w:tcPr>
          <w:p w:rsidR="00B90254" w:rsidRPr="00367A8C" w:rsidRDefault="00B90254" w:rsidP="00713B79">
            <w:pPr>
              <w:rPr>
                <w:b/>
                <w:bCs/>
                <w:i/>
                <w:iCs/>
                <w:sz w:val="22"/>
                <w:szCs w:val="22"/>
              </w:rPr>
            </w:pPr>
          </w:p>
        </w:tc>
        <w:tc>
          <w:tcPr>
            <w:tcW w:w="3612" w:type="dxa"/>
          </w:tcPr>
          <w:p w:rsidR="00B90254" w:rsidRPr="00367A8C" w:rsidRDefault="00B90254" w:rsidP="00713B79">
            <w:pPr>
              <w:rPr>
                <w:b/>
                <w:bCs/>
                <w:i/>
                <w:iCs/>
                <w:sz w:val="22"/>
                <w:szCs w:val="22"/>
              </w:rPr>
            </w:pPr>
          </w:p>
        </w:tc>
      </w:tr>
    </w:tbl>
    <w:p w:rsidR="00B342B7" w:rsidRDefault="00B342B7" w:rsidP="00B342B7">
      <w:pPr>
        <w:rPr>
          <w:lang w:val="ka-GE"/>
        </w:rPr>
      </w:pPr>
    </w:p>
    <w:p w:rsidR="00B342B7" w:rsidRDefault="00B342B7" w:rsidP="00B342B7">
      <w:pPr>
        <w:rPr>
          <w:lang w:val="ka-GE"/>
        </w:rPr>
      </w:pPr>
    </w:p>
    <w:tbl>
      <w:tblPr>
        <w:tblStyle w:val="TableGrid"/>
        <w:tblW w:w="0" w:type="auto"/>
        <w:tblLook w:val="04A0" w:firstRow="1" w:lastRow="0" w:firstColumn="1" w:lastColumn="0" w:noHBand="0" w:noVBand="1"/>
      </w:tblPr>
      <w:tblGrid>
        <w:gridCol w:w="5920"/>
        <w:gridCol w:w="6804"/>
      </w:tblGrid>
      <w:tr w:rsidR="00B342B7" w:rsidTr="00B342B7">
        <w:tc>
          <w:tcPr>
            <w:tcW w:w="5920" w:type="dxa"/>
          </w:tcPr>
          <w:p w:rsidR="00B342B7" w:rsidRPr="00B342B7" w:rsidRDefault="00025349" w:rsidP="00B342B7">
            <w:pPr>
              <w:rPr>
                <w:b/>
                <w:lang w:val="ka-GE"/>
              </w:rPr>
            </w:pPr>
            <w:r>
              <w:rPr>
                <w:b/>
                <w:lang w:val="ka-GE"/>
              </w:rPr>
              <w:t xml:space="preserve"> </w:t>
            </w:r>
            <w:r w:rsidR="00B342B7" w:rsidRPr="00B342B7">
              <w:rPr>
                <w:b/>
                <w:lang w:val="ka-GE"/>
              </w:rPr>
              <w:t>შეფასების საბოლოო ნედლი ქულა</w:t>
            </w:r>
          </w:p>
        </w:tc>
        <w:tc>
          <w:tcPr>
            <w:tcW w:w="6804" w:type="dxa"/>
          </w:tcPr>
          <w:p w:rsidR="00B342B7" w:rsidRPr="00B342B7" w:rsidRDefault="00025349" w:rsidP="00B342B7">
            <w:pPr>
              <w:rPr>
                <w:b/>
                <w:lang w:val="ka-GE"/>
              </w:rPr>
            </w:pPr>
            <w:r>
              <w:rPr>
                <w:b/>
                <w:lang w:val="ka-GE"/>
              </w:rPr>
              <w:t xml:space="preserve"> </w:t>
            </w:r>
            <w:r w:rsidR="00B342B7" w:rsidRPr="00B342B7">
              <w:rPr>
                <w:b/>
                <w:lang w:val="ka-GE"/>
              </w:rPr>
              <w:t>შეფასების საბოლოო დამრგვალებული ქულა</w:t>
            </w:r>
          </w:p>
        </w:tc>
      </w:tr>
      <w:tr w:rsidR="00B342B7" w:rsidTr="00B342B7">
        <w:tc>
          <w:tcPr>
            <w:tcW w:w="5920" w:type="dxa"/>
          </w:tcPr>
          <w:p w:rsidR="00B342B7" w:rsidRPr="00540C33" w:rsidRDefault="00540C33" w:rsidP="00B342B7">
            <w:pPr>
              <w:rPr>
                <w:b/>
                <w:lang w:val="ka-GE"/>
              </w:rPr>
            </w:pPr>
            <w:r>
              <w:rPr>
                <w:b/>
                <w:lang w:val="ka-GE"/>
              </w:rPr>
              <w:t xml:space="preserve">                                           3</w:t>
            </w:r>
          </w:p>
        </w:tc>
        <w:tc>
          <w:tcPr>
            <w:tcW w:w="6804" w:type="dxa"/>
          </w:tcPr>
          <w:p w:rsidR="00B342B7" w:rsidRPr="00540C33" w:rsidRDefault="00EA1E78" w:rsidP="00871439">
            <w:pPr>
              <w:rPr>
                <w:b/>
                <w:lang w:val="ka-GE"/>
              </w:rPr>
            </w:pPr>
            <w:r w:rsidRPr="00540C33">
              <w:rPr>
                <w:b/>
              </w:rPr>
              <w:t xml:space="preserve">                                                    </w:t>
            </w:r>
            <w:r w:rsidR="00540C33" w:rsidRPr="00540C33">
              <w:rPr>
                <w:b/>
                <w:lang w:val="ka-GE"/>
              </w:rPr>
              <w:t>3</w:t>
            </w:r>
          </w:p>
        </w:tc>
      </w:tr>
    </w:tbl>
    <w:p w:rsidR="00B342B7" w:rsidRDefault="00B342B7" w:rsidP="00B342B7">
      <w:pPr>
        <w:rPr>
          <w:lang w:val="ka-GE"/>
        </w:rPr>
      </w:pPr>
    </w:p>
    <w:p w:rsidR="00B342B7" w:rsidRDefault="00B342B7" w:rsidP="00B342B7">
      <w:pPr>
        <w:rPr>
          <w:lang w:val="ka-GE"/>
        </w:rPr>
      </w:pPr>
    </w:p>
    <w:p w:rsidR="00B342B7" w:rsidRDefault="00B342B7" w:rsidP="00B342B7">
      <w:pPr>
        <w:rPr>
          <w:lang w:val="ka-GE"/>
        </w:rPr>
      </w:pPr>
    </w:p>
    <w:p w:rsidR="00B342B7" w:rsidRDefault="00B342B7" w:rsidP="00B342B7">
      <w:pPr>
        <w:rPr>
          <w:lang w:val="ka-GE"/>
        </w:rPr>
      </w:pPr>
      <w:r>
        <w:rPr>
          <w:lang w:val="ka-GE"/>
        </w:rPr>
        <w:t>სხვა კომენტარი _______________________________________________________________________</w:t>
      </w:r>
    </w:p>
    <w:p w:rsidR="00B342B7" w:rsidRDefault="00B342B7" w:rsidP="00B342B7">
      <w:pPr>
        <w:rPr>
          <w:lang w:val="ka-GE"/>
        </w:rPr>
      </w:pPr>
    </w:p>
    <w:p w:rsidR="00B342B7" w:rsidRDefault="00B342B7" w:rsidP="00B342B7">
      <w:pPr>
        <w:rPr>
          <w:lang w:val="ka-GE"/>
        </w:rPr>
      </w:pPr>
    </w:p>
    <w:p w:rsidR="00B342B7" w:rsidRDefault="00B342B7" w:rsidP="00B342B7">
      <w:pPr>
        <w:rPr>
          <w:lang w:val="ka-GE"/>
        </w:rPr>
      </w:pPr>
    </w:p>
    <w:p w:rsidR="00B342B7" w:rsidRDefault="00B342B7" w:rsidP="00B342B7">
      <w:pPr>
        <w:rPr>
          <w:lang w:val="ka-GE"/>
        </w:rPr>
      </w:pPr>
      <w:r>
        <w:rPr>
          <w:lang w:val="ka-GE"/>
        </w:rPr>
        <w:t xml:space="preserve"> </w:t>
      </w:r>
      <w:r w:rsidR="00025349">
        <w:rPr>
          <w:lang w:val="ka-GE"/>
        </w:rPr>
        <w:t>ხელმძღვანელის ხელმოწერა</w:t>
      </w:r>
      <w:r w:rsidR="00025349">
        <w:rPr>
          <w:lang w:val="ka-GE"/>
        </w:rPr>
        <w:tab/>
      </w:r>
      <w:r w:rsidR="00025349">
        <w:rPr>
          <w:lang w:val="ka-GE"/>
        </w:rPr>
        <w:tab/>
      </w:r>
      <w:r w:rsidR="00025349">
        <w:rPr>
          <w:lang w:val="ka-GE"/>
        </w:rPr>
        <w:tab/>
      </w:r>
      <w:r w:rsidR="00025349">
        <w:rPr>
          <w:lang w:val="ka-GE"/>
        </w:rPr>
        <w:tab/>
      </w:r>
      <w:r w:rsidR="00025349">
        <w:rPr>
          <w:lang w:val="ka-GE"/>
        </w:rPr>
        <w:tab/>
      </w:r>
      <w:r w:rsidR="00025349">
        <w:rPr>
          <w:lang w:val="ka-GE"/>
        </w:rPr>
        <w:tab/>
      </w:r>
      <w:r w:rsidR="00025349">
        <w:rPr>
          <w:lang w:val="ka-GE"/>
        </w:rPr>
        <w:tab/>
      </w:r>
      <w:r w:rsidR="00025349">
        <w:rPr>
          <w:lang w:val="ka-GE"/>
        </w:rPr>
        <w:tab/>
      </w:r>
      <w:r w:rsidR="00025349">
        <w:rPr>
          <w:lang w:val="ka-GE"/>
        </w:rPr>
        <w:tab/>
      </w:r>
      <w:r>
        <w:rPr>
          <w:lang w:val="ka-GE"/>
        </w:rPr>
        <w:t xml:space="preserve">მოხელის ხელმოწერა </w:t>
      </w:r>
    </w:p>
    <w:p w:rsidR="00AA3531" w:rsidRDefault="00AA3531"/>
    <w:sectPr w:rsidR="00AA3531" w:rsidSect="00B342B7">
      <w:pgSz w:w="15840" w:h="12240" w:orient="landscape"/>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ARM">
    <w:altName w:val="Times New Roman"/>
    <w:charset w:val="00"/>
    <w:family w:val="auto"/>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86EB8"/>
    <w:multiLevelType w:val="hybridMultilevel"/>
    <w:tmpl w:val="17C2E64A"/>
    <w:lvl w:ilvl="0" w:tplc="08308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9E"/>
    <w:rsid w:val="00025349"/>
    <w:rsid w:val="00062E9E"/>
    <w:rsid w:val="000D40DA"/>
    <w:rsid w:val="000F1FE1"/>
    <w:rsid w:val="002C7B4F"/>
    <w:rsid w:val="003C7D4C"/>
    <w:rsid w:val="003E43F8"/>
    <w:rsid w:val="00540C33"/>
    <w:rsid w:val="00610209"/>
    <w:rsid w:val="007706E3"/>
    <w:rsid w:val="00871439"/>
    <w:rsid w:val="008A2031"/>
    <w:rsid w:val="00AA1FEC"/>
    <w:rsid w:val="00AA3531"/>
    <w:rsid w:val="00B342B7"/>
    <w:rsid w:val="00B90254"/>
    <w:rsid w:val="00BA6954"/>
    <w:rsid w:val="00D61442"/>
    <w:rsid w:val="00EA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513F"/>
  <w15:docId w15:val="{E2ACD3AC-971B-45C8-9262-8D9610C5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2B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2B7"/>
    <w:pPr>
      <w:spacing w:after="160" w:line="300" w:lineRule="auto"/>
      <w:ind w:left="720"/>
      <w:contextualSpacing/>
    </w:pPr>
    <w:rPr>
      <w:rFonts w:asciiTheme="minorHAnsi" w:eastAsiaTheme="minorEastAsia" w:hAnsiTheme="minorHAnsi"/>
      <w:sz w:val="21"/>
      <w:szCs w:val="21"/>
    </w:rPr>
  </w:style>
  <w:style w:type="table" w:styleId="TableGrid">
    <w:name w:val="Table Grid"/>
    <w:basedOn w:val="TableNormal"/>
    <w:uiPriority w:val="39"/>
    <w:rsid w:val="00B342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Arbolishvili</dc:creator>
  <cp:lastModifiedBy>Giorgi Tsotskolauri</cp:lastModifiedBy>
  <cp:revision>5</cp:revision>
  <cp:lastPrinted>2018-12-20T06:54:00Z</cp:lastPrinted>
  <dcterms:created xsi:type="dcterms:W3CDTF">2018-12-20T11:26:00Z</dcterms:created>
  <dcterms:modified xsi:type="dcterms:W3CDTF">2018-12-20T11:34:00Z</dcterms:modified>
</cp:coreProperties>
</file>