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691" w:rsidRDefault="00256691">
      <w:pPr>
        <w:rPr>
          <w:rFonts w:ascii="Sylfaen" w:hAnsi="Sylfaen"/>
          <w:lang w:val="ka-GE"/>
        </w:rPr>
      </w:pPr>
      <w:r>
        <w:rPr>
          <w:rFonts w:ascii="Sylfaen" w:hAnsi="Sylfaen"/>
          <w:lang w:val="ka-GE"/>
        </w:rPr>
        <w:t xml:space="preserve">   4-კითხვა. </w:t>
      </w:r>
    </w:p>
    <w:p w:rsidR="00D03F52" w:rsidRDefault="00256691" w:rsidP="00256691">
      <w:pPr>
        <w:jc w:val="both"/>
        <w:rPr>
          <w:rFonts w:ascii="Sylfaen" w:hAnsi="Sylfaen"/>
          <w:lang w:val="ka-GE"/>
        </w:rPr>
      </w:pPr>
      <w:r>
        <w:rPr>
          <w:rFonts w:ascii="Sylfaen" w:hAnsi="Sylfaen"/>
          <w:lang w:val="ka-GE"/>
        </w:rPr>
        <w:t xml:space="preserve">     მოგეხსენებათ, რომ 2015 წელს ცვლილებები შევიდა სოციალური ქულების დათვლის მეთოდოლოგიაში. ამ ფაქტორიდან გამომდინარე 2015 წელსვე განხორციელდა სოციალურ ბაზაში არსებული საარსებო შემწეობის მიმღებ ოჯახთა გადამოწმება. მოცემული ვითარებიდან და სახელმწიფო დადგენილებიდან გამომდინარე 2019 წელს აღნიშნულ ოჯახებს დაუდგათ 4 წლიანი ვადის გასვლის შემდგომი გადამოწმების პერიოდი. შესაბამისად 2019 წლის ივნისიდან საარსებო შემწეობის მიმღები ოჯახების რაოდენობამ იკლო სოციალურ ბაზაში, ხოლო საპირწონედ ბაზაში გაიზარდა გადასამოწმებელი ოჯახების რაოდენობა. მაგალითისთვის: 2018 წელს ყოველთვიური გადასამოწმებელი ოჯახების ბაზა მოიცავდა 4-5 ათას ოჯახს, ხოლო 2019 წლის ივნისი-დეკემბერის თვეებში კი მათი რიცხვი იყო საშუალოდ 13-16 ათასი ოჯახი.</w:t>
      </w:r>
    </w:p>
    <w:p w:rsidR="00256691" w:rsidRDefault="00256691" w:rsidP="00256691">
      <w:pPr>
        <w:jc w:val="both"/>
        <w:rPr>
          <w:rFonts w:ascii="Sylfaen" w:hAnsi="Sylfaen"/>
          <w:lang w:val="ka-GE"/>
        </w:rPr>
      </w:pPr>
    </w:p>
    <w:p w:rsidR="00256691" w:rsidRDefault="00256691" w:rsidP="00256691">
      <w:pPr>
        <w:jc w:val="both"/>
        <w:rPr>
          <w:rFonts w:ascii="Sylfaen" w:hAnsi="Sylfaen"/>
          <w:lang w:val="ka-GE"/>
        </w:rPr>
      </w:pPr>
      <w:r>
        <w:rPr>
          <w:rFonts w:ascii="Sylfaen" w:hAnsi="Sylfaen"/>
          <w:lang w:val="ka-GE"/>
        </w:rPr>
        <w:t xml:space="preserve"> 5-კითხვა.</w:t>
      </w:r>
    </w:p>
    <w:p w:rsidR="00256691" w:rsidRPr="00256691" w:rsidRDefault="00256691" w:rsidP="00256691">
      <w:pPr>
        <w:jc w:val="both"/>
        <w:rPr>
          <w:rFonts w:ascii="Sylfaen" w:hAnsi="Sylfaen"/>
          <w:lang w:val="ka-GE"/>
        </w:rPr>
      </w:pPr>
      <w:r>
        <w:rPr>
          <w:rFonts w:ascii="Sylfaen" w:hAnsi="Sylfaen"/>
          <w:lang w:val="ka-GE"/>
        </w:rPr>
        <w:t xml:space="preserve">       მოგეხსენებათ, რომ ჯანდაცვის სამინისტროს სსიპ- სოციალური მომსახურეობის სააგენტოში მიმდინარე რეორგანიზაციის და კანონის შესაბამისად 2020 წლის თებერვლის თვიდან ბავშვთა ზრუნვის კომპონენტი სოციალური მომსახურეობის სააგენტოდან გადატანილ იქნა ბავშვთა ზრუნვისა და ტრეფიკინგისი სამსახურში. აღნიშნული ფაქტიდან გამომდინარე სოციალური მომსახურეობის სააგენტოში გაუქმებულ იქნა ამ პროცესზე მომუშავე ყველა საშტატო ერთეული. ამასთანავე რეორგანიზაციის ფარგლებში შექმნილია რეორგანიზაციის კომისია. აღნიშნული კომისიის მიერ განსაზღვრულ იქნა ბავშვთა ზრუნვის კუთხით კრიტიკულად მცირე საკადრო რესურსი</w:t>
      </w:r>
      <w:r w:rsidR="004404FC">
        <w:rPr>
          <w:rFonts w:ascii="Sylfaen" w:hAnsi="Sylfaen"/>
          <w:lang w:val="ka-GE"/>
        </w:rPr>
        <w:t xml:space="preserve"> (რათა შენარჩუნებულიყო სერვისის უწყვეტობის რეჟიმი)</w:t>
      </w:r>
      <w:r>
        <w:rPr>
          <w:rFonts w:ascii="Sylfaen" w:hAnsi="Sylfaen"/>
          <w:lang w:val="ka-GE"/>
        </w:rPr>
        <w:t xml:space="preserve"> და მათზე იქნა დადებული სარეკომენდაციო დასკვნა პირდაპირ გადანიშვნასთან დაკავშირებით</w:t>
      </w:r>
      <w:r w:rsidR="004404FC">
        <w:rPr>
          <w:rFonts w:ascii="Sylfaen" w:hAnsi="Sylfaen"/>
          <w:lang w:val="ka-GE"/>
        </w:rPr>
        <w:t>. დანარჩენი თანამშრომლები კომპენსირებულ იქნენ ორ თვიანი სახელფასო ანაზღაურებით. უახლოეს პერიოდში ტრეფიკინგის სამსახურის მიერ გამოცხადდება ვაკანტურ ადგილებზე კონკურსები და შესაბამისად შეივსება და შეირჩევა კადრები უკვე სამსახურის შიგნით არსებული საკონკურსო კომისიის მიერ პრეტენდენტთა კვალიფიკაციის გათვალისწინებით. აღნიშნული კონკურსი იქნება ღია და გამჭვირვალე.</w:t>
      </w:r>
      <w:bookmarkStart w:id="0" w:name="_GoBack"/>
      <w:bookmarkEnd w:id="0"/>
    </w:p>
    <w:sectPr w:rsidR="00256691" w:rsidRPr="002566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691"/>
    <w:rsid w:val="00256691"/>
    <w:rsid w:val="004404FC"/>
    <w:rsid w:val="00D03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BB5A8"/>
  <w15:chartTrackingRefBased/>
  <w15:docId w15:val="{F71FFF21-0596-49C8-A8F4-B9E4FA8E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Tsotskolauri</dc:creator>
  <cp:keywords/>
  <dc:description/>
  <cp:lastModifiedBy>Giorgi Tsotskolauri</cp:lastModifiedBy>
  <cp:revision>1</cp:revision>
  <dcterms:created xsi:type="dcterms:W3CDTF">2020-02-05T07:28:00Z</dcterms:created>
  <dcterms:modified xsi:type="dcterms:W3CDTF">2020-02-05T07:43:00Z</dcterms:modified>
</cp:coreProperties>
</file>