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9" w:rsidRPr="004E29D9" w:rsidRDefault="004E29D9" w:rsidP="00342868">
      <w:pPr>
        <w:pStyle w:val="NoSpacing"/>
        <w:spacing w:line="360" w:lineRule="auto"/>
        <w:jc w:val="both"/>
        <w:rPr>
          <w:rStyle w:val="tlid-translation"/>
          <w:b/>
          <w:lang w:val="en"/>
        </w:rPr>
      </w:pPr>
      <w:r w:rsidRPr="004E29D9">
        <w:rPr>
          <w:rStyle w:val="tlid-translation"/>
          <w:b/>
          <w:lang w:val="en"/>
        </w:rPr>
        <w:t xml:space="preserve">- Are there any facilities for highly disabled children like this 2 year old child, who are in need of care, where a daycare for several hours or a permanent stay is offered? For example a rehabilitation center. </w:t>
      </w:r>
    </w:p>
    <w:p w:rsidR="00DD4958" w:rsidRPr="004E29D9" w:rsidRDefault="004E29D9" w:rsidP="00342868">
      <w:pPr>
        <w:pStyle w:val="NoSpacing"/>
        <w:spacing w:line="360" w:lineRule="auto"/>
        <w:jc w:val="both"/>
        <w:rPr>
          <w:rStyle w:val="tlid-translation"/>
          <w:b/>
          <w:lang w:val="en"/>
        </w:rPr>
      </w:pPr>
      <w:r w:rsidRPr="004E29D9">
        <w:rPr>
          <w:rStyle w:val="tlid-translation"/>
          <w:b/>
          <w:lang w:val="en"/>
        </w:rPr>
        <w:t>- If yes, which accommodation?</w:t>
      </w:r>
    </w:p>
    <w:p w:rsidR="004E29D9" w:rsidRPr="004E29D9" w:rsidRDefault="004E29D9" w:rsidP="00342868">
      <w:pPr>
        <w:pStyle w:val="NoSpacing"/>
        <w:spacing w:line="360" w:lineRule="auto"/>
        <w:jc w:val="both"/>
        <w:rPr>
          <w:rStyle w:val="tlid-translation"/>
          <w:lang w:val="en"/>
        </w:rPr>
      </w:pPr>
      <w:r w:rsidRPr="004E29D9">
        <w:rPr>
          <w:rStyle w:val="tlid-translation"/>
          <w:lang w:val="en"/>
        </w:rPr>
        <w:t>The placement of a</w:t>
      </w:r>
      <w:r>
        <w:rPr>
          <w:rStyle w:val="tlid-translation"/>
          <w:lang w:val="en"/>
        </w:rPr>
        <w:t xml:space="preserve"> </w:t>
      </w:r>
      <w:r w:rsidRPr="004E29D9">
        <w:rPr>
          <w:rStyle w:val="tlid-translation"/>
          <w:lang w:val="en"/>
        </w:rPr>
        <w:t xml:space="preserve">highly disabled </w:t>
      </w:r>
      <w:proofErr w:type="gramStart"/>
      <w:r>
        <w:rPr>
          <w:rStyle w:val="tlid-translation"/>
          <w:lang w:val="en"/>
        </w:rPr>
        <w:t xml:space="preserve">child </w:t>
      </w:r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is</w:t>
      </w:r>
      <w:proofErr w:type="gramEnd"/>
      <w:r>
        <w:rPr>
          <w:rStyle w:val="tlid-translation"/>
          <w:lang w:val="en"/>
        </w:rPr>
        <w:t xml:space="preserve"> possible in foster care</w:t>
      </w:r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 xml:space="preserve"> or in Tbilisi Infant House – the branch of LEPL – State Agency  for Protection and Assistance of (Statutory) Victims of Human and care,  provided that, in both cases, the child has the status of a foster child. </w:t>
      </w:r>
    </w:p>
    <w:p w:rsidR="004E29D9" w:rsidRDefault="004E29D9" w:rsidP="00342868">
      <w:pPr>
        <w:pStyle w:val="NoSpacing"/>
        <w:spacing w:line="360" w:lineRule="auto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Child without parental care under 18 is a person under the age of 18:</w:t>
      </w:r>
    </w:p>
    <w:p w:rsidR="004E29D9" w:rsidRDefault="004E29D9" w:rsidP="00342868">
      <w:pPr>
        <w:pStyle w:val="NoSpacing"/>
        <w:spacing w:line="360" w:lineRule="auto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• whose parent (s) has been recognized by the court as missing or deceased or a recipient of support and is designated by the court as a guardianship and care authority in support of parental rights;</w:t>
      </w:r>
      <w:r w:rsidRPr="004E29D9">
        <w:rPr>
          <w:rStyle w:val="tlid-translation"/>
        </w:rPr>
        <w:br/>
      </w:r>
      <w:r>
        <w:rPr>
          <w:rStyle w:val="tlid-translation"/>
          <w:lang w:val="en"/>
        </w:rPr>
        <w:t>• who is an orphaned child;</w:t>
      </w:r>
    </w:p>
    <w:p w:rsidR="004E29D9" w:rsidRDefault="004E29D9" w:rsidP="00342868">
      <w:pPr>
        <w:pStyle w:val="NoSpacing"/>
        <w:spacing w:line="360" w:lineRule="auto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• </w:t>
      </w:r>
      <w:proofErr w:type="gramStart"/>
      <w:r>
        <w:rPr>
          <w:rStyle w:val="tlid-translation"/>
          <w:lang w:val="en"/>
        </w:rPr>
        <w:t>whose</w:t>
      </w:r>
      <w:proofErr w:type="gramEnd"/>
      <w:r>
        <w:rPr>
          <w:rStyle w:val="tlid-translation"/>
          <w:lang w:val="en"/>
        </w:rPr>
        <w:t xml:space="preserve"> parent (s) has been deprived (suspended), or deprived (restricted) of the parent's rights and responsibilities in the manner prescribed by law;</w:t>
      </w:r>
    </w:p>
    <w:p w:rsidR="004E29D9" w:rsidRDefault="004E29D9" w:rsidP="00342868">
      <w:pPr>
        <w:pStyle w:val="NoSpacing"/>
        <w:spacing w:line="360" w:lineRule="auto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• </w:t>
      </w:r>
      <w:proofErr w:type="gramStart"/>
      <w:r>
        <w:rPr>
          <w:rStyle w:val="tlid-translation"/>
          <w:lang w:val="en"/>
        </w:rPr>
        <w:t>who</w:t>
      </w:r>
      <w:proofErr w:type="gramEnd"/>
      <w:r>
        <w:rPr>
          <w:rStyle w:val="tlid-translation"/>
          <w:lang w:val="en"/>
        </w:rPr>
        <w:t xml:space="preserve"> was recognized as an abandoned child;</w:t>
      </w:r>
    </w:p>
    <w:p w:rsidR="004E29D9" w:rsidRPr="00706483" w:rsidRDefault="004E29D9" w:rsidP="00342868">
      <w:pPr>
        <w:pStyle w:val="NoSpacing"/>
        <w:spacing w:line="360" w:lineRule="auto"/>
        <w:jc w:val="both"/>
        <w:rPr>
          <w:rFonts w:ascii="Sylfaen" w:hAnsi="Sylfaen" w:cs="Sylfaen"/>
        </w:rPr>
      </w:pPr>
      <w:r>
        <w:rPr>
          <w:rStyle w:val="tlid-translation"/>
          <w:lang w:val="en"/>
        </w:rPr>
        <w:t>• Leaving the parent (s) or guardian / guardian independent of the child is harmful.</w:t>
      </w:r>
    </w:p>
    <w:p w:rsidR="004E29D9" w:rsidRPr="00342868" w:rsidRDefault="004E29D9" w:rsidP="00342868">
      <w:pPr>
        <w:pStyle w:val="NoSpacing"/>
        <w:spacing w:line="360" w:lineRule="auto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Regarding the day care service provision, </w:t>
      </w:r>
      <w:r w:rsidR="00910E78">
        <w:rPr>
          <w:rStyle w:val="tlid-translation"/>
          <w:lang w:val="en"/>
        </w:rPr>
        <w:t xml:space="preserve">it should be noted that </w:t>
      </w:r>
      <w:r>
        <w:rPr>
          <w:rStyle w:val="tlid-translation"/>
          <w:lang w:val="en"/>
        </w:rPr>
        <w:t>within the framework of the</w:t>
      </w:r>
      <w:r w:rsidR="00910E78">
        <w:rPr>
          <w:rStyle w:val="tlid-translation"/>
          <w:lang w:val="en"/>
        </w:rPr>
        <w:t xml:space="preserve"> “Social rehabilitation and child care program</w:t>
      </w:r>
      <w:proofErr w:type="gramStart"/>
      <w:r w:rsidR="00910E78">
        <w:rPr>
          <w:rStyle w:val="tlid-translation"/>
          <w:lang w:val="en"/>
        </w:rPr>
        <w:t xml:space="preserve">” </w:t>
      </w:r>
      <w:r>
        <w:rPr>
          <w:rStyle w:val="tlid-translation"/>
          <w:lang w:val="en"/>
        </w:rPr>
        <w:t xml:space="preserve"> such</w:t>
      </w:r>
      <w:proofErr w:type="gramEnd"/>
      <w:r>
        <w:rPr>
          <w:rStyle w:val="tlid-translation"/>
          <w:lang w:val="en"/>
        </w:rPr>
        <w:t xml:space="preserve"> services are provided for children at risk of abandoning (6 to 18 years old child) or for children with disabilities of the same age.</w:t>
      </w:r>
      <w:r w:rsidR="008B25CA">
        <w:rPr>
          <w:rStyle w:val="tlid-translation"/>
          <w:lang w:val="en"/>
        </w:rPr>
        <w:t xml:space="preserve"> </w:t>
      </w:r>
      <w:r w:rsidR="00342868" w:rsidRPr="00342868">
        <w:rPr>
          <w:rStyle w:val="tlid-translation"/>
          <w:lang w:val="en"/>
        </w:rPr>
        <w:t xml:space="preserve">Because the child is 2 years old </w:t>
      </w:r>
      <w:r w:rsidR="00342868">
        <w:rPr>
          <w:rStyle w:val="tlid-translation"/>
          <w:lang w:val="en"/>
        </w:rPr>
        <w:t xml:space="preserve">unfortunately </w:t>
      </w:r>
      <w:r w:rsidR="00342868" w:rsidRPr="00342868">
        <w:rPr>
          <w:rStyle w:val="tlid-translation"/>
          <w:lang w:val="en"/>
        </w:rPr>
        <w:t xml:space="preserve">he </w:t>
      </w:r>
      <w:r w:rsidR="00342868">
        <w:rPr>
          <w:rStyle w:val="tlid-translation"/>
          <w:lang w:val="en"/>
        </w:rPr>
        <w:t xml:space="preserve">has not possibility to </w:t>
      </w:r>
      <w:r w:rsidR="00342868" w:rsidRPr="00342868">
        <w:rPr>
          <w:rStyle w:val="tlid-translation"/>
          <w:lang w:val="en"/>
        </w:rPr>
        <w:t>use this service</w:t>
      </w:r>
      <w:r w:rsidR="00342868">
        <w:rPr>
          <w:rStyle w:val="tlid-translation"/>
          <w:lang w:val="en"/>
        </w:rPr>
        <w:t>.</w:t>
      </w:r>
    </w:p>
    <w:p w:rsidR="008B25CA" w:rsidRDefault="008B25CA" w:rsidP="00342868">
      <w:pPr>
        <w:pStyle w:val="NoSpacing"/>
        <w:spacing w:line="360" w:lineRule="auto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The above mention</w:t>
      </w:r>
      <w:r w:rsidR="00647835">
        <w:rPr>
          <w:rStyle w:val="tlid-translation"/>
          <w:lang w:val="en"/>
        </w:rPr>
        <w:t>ed</w:t>
      </w:r>
      <w:r>
        <w:rPr>
          <w:rStyle w:val="tlid-translation"/>
          <w:lang w:val="en"/>
        </w:rPr>
        <w:t xml:space="preserve"> program include </w:t>
      </w:r>
      <w:r>
        <w:rPr>
          <w:rStyle w:val="tlid-translation"/>
          <w:lang w:val="en"/>
        </w:rPr>
        <w:t>"Child Rehabilitation / Rehabilitation Subprogram", which is provided to the beneficiary only at the rehabil</w:t>
      </w:r>
      <w:r w:rsidR="00647835">
        <w:rPr>
          <w:rStyle w:val="tlid-translation"/>
          <w:lang w:val="en"/>
        </w:rPr>
        <w:t xml:space="preserve">itation center, </w:t>
      </w:r>
      <w:r w:rsidR="00342868">
        <w:rPr>
          <w:rStyle w:val="tlid-translation"/>
          <w:lang w:val="en"/>
        </w:rPr>
        <w:t xml:space="preserve">where </w:t>
      </w:r>
      <w:r w:rsidR="00647835" w:rsidRPr="00647835">
        <w:rPr>
          <w:rStyle w:val="tlid-translation"/>
          <w:lang w:val="en"/>
        </w:rPr>
        <w:t>interdisciplinary team of specialists</w:t>
      </w:r>
      <w:r w:rsidR="00647835">
        <w:rPr>
          <w:rStyle w:val="tlid-translation"/>
          <w:lang w:val="en"/>
        </w:rPr>
        <w:t xml:space="preserve"> create</w:t>
      </w:r>
      <w:r w:rsidR="00647835" w:rsidRPr="00647835">
        <w:rPr>
          <w:rStyle w:val="tlid-translation"/>
          <w:lang w:val="en"/>
        </w:rPr>
        <w:t xml:space="preserve"> individual rehabilitation / habilitation annual plan</w:t>
      </w:r>
      <w:r w:rsidR="00647835">
        <w:rPr>
          <w:rStyle w:val="tlid-translation"/>
          <w:lang w:val="en"/>
        </w:rPr>
        <w:t xml:space="preserve"> (amount and types of services)</w:t>
      </w:r>
      <w:r w:rsidR="00342868">
        <w:rPr>
          <w:rStyle w:val="tlid-translation"/>
          <w:lang w:val="en"/>
        </w:rPr>
        <w:t>. S</w:t>
      </w:r>
      <w:r w:rsidR="00647835">
        <w:rPr>
          <w:rStyle w:val="tlid-translation"/>
          <w:lang w:val="en"/>
        </w:rPr>
        <w:t xml:space="preserve">ervice provided to the beneficiary consist of </w:t>
      </w:r>
      <w:r w:rsidR="00647835" w:rsidRPr="00647835">
        <w:rPr>
          <w:rStyle w:val="tlid-translation"/>
          <w:lang w:val="en"/>
        </w:rPr>
        <w:t xml:space="preserve">the </w:t>
      </w:r>
      <w:r w:rsidR="00647835">
        <w:rPr>
          <w:rStyle w:val="tlid-translation"/>
          <w:lang w:val="en"/>
        </w:rPr>
        <w:t xml:space="preserve">several </w:t>
      </w:r>
      <w:r w:rsidR="00647835" w:rsidRPr="00647835">
        <w:rPr>
          <w:rStyle w:val="tlid-translation"/>
          <w:lang w:val="en"/>
        </w:rPr>
        <w:t>ten-day course</w:t>
      </w:r>
      <w:r w:rsidR="00647835">
        <w:rPr>
          <w:rStyle w:val="tlid-translation"/>
          <w:lang w:val="en"/>
        </w:rPr>
        <w:t xml:space="preserve">, without accommodation in rehabilitation center. </w:t>
      </w:r>
    </w:p>
    <w:p w:rsidR="00342868" w:rsidRDefault="00342868" w:rsidP="00342868">
      <w:pPr>
        <w:jc w:val="both"/>
      </w:pPr>
      <w:r>
        <w:rPr>
          <w:rStyle w:val="alt-edited"/>
          <w:lang w:val="en"/>
        </w:rPr>
        <w:t xml:space="preserve">It should be noted, that each specific case </w:t>
      </w:r>
      <w:r>
        <w:rPr>
          <w:rStyle w:val="tlid-translation"/>
          <w:lang w:val="en"/>
        </w:rPr>
        <w:t>requires an individual approach, in such cases it is necessary to involve a social worker from the guardianship and care agency, who will visit the family, assess the needs of the child and the family, and only after that the</w:t>
      </w:r>
      <w:r>
        <w:rPr>
          <w:rStyle w:val="alt-edited"/>
          <w:lang w:val="en"/>
        </w:rPr>
        <w:t xml:space="preserve"> decision is made about the possibility of involving a child in the services</w:t>
      </w:r>
      <w:r>
        <w:rPr>
          <w:rStyle w:val="tlid-translation"/>
          <w:lang w:val="en"/>
        </w:rPr>
        <w:t>.</w:t>
      </w:r>
    </w:p>
    <w:p w:rsidR="00342868" w:rsidRPr="00342868" w:rsidRDefault="00342868" w:rsidP="00342868">
      <w:pPr>
        <w:pStyle w:val="NoSpacing"/>
        <w:spacing w:line="360" w:lineRule="auto"/>
        <w:jc w:val="both"/>
      </w:pPr>
    </w:p>
    <w:p w:rsidR="008B25CA" w:rsidRPr="00BD513D" w:rsidRDefault="008B25CA" w:rsidP="00342868">
      <w:pPr>
        <w:pStyle w:val="NoSpacing"/>
        <w:spacing w:line="360" w:lineRule="auto"/>
        <w:jc w:val="both"/>
        <w:rPr>
          <w:rFonts w:ascii="Sylfaen" w:hAnsi="Sylfaen" w:cs="Sylfaen"/>
          <w:lang w:val="pt-BR"/>
        </w:rPr>
      </w:pPr>
      <w:bookmarkStart w:id="0" w:name="_GoBack"/>
      <w:bookmarkEnd w:id="0"/>
    </w:p>
    <w:p w:rsidR="004E29D9" w:rsidRPr="004E29D9" w:rsidRDefault="004E29D9" w:rsidP="00342868">
      <w:pPr>
        <w:jc w:val="both"/>
        <w:rPr>
          <w:lang w:val="pt-BR"/>
        </w:rPr>
      </w:pPr>
    </w:p>
    <w:sectPr w:rsidR="004E29D9" w:rsidRPr="004E29D9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5D"/>
    <w:rsid w:val="000610E9"/>
    <w:rsid w:val="00342868"/>
    <w:rsid w:val="004E29D9"/>
    <w:rsid w:val="00647835"/>
    <w:rsid w:val="008B25CA"/>
    <w:rsid w:val="00910E78"/>
    <w:rsid w:val="00B3435D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06E8"/>
  <w15:chartTrackingRefBased/>
  <w15:docId w15:val="{B2568664-DA99-4049-A8B9-1012406D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86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4E29D9"/>
  </w:style>
  <w:style w:type="paragraph" w:styleId="NoSpacing">
    <w:name w:val="No Spacing"/>
    <w:link w:val="NoSpacingChar"/>
    <w:uiPriority w:val="1"/>
    <w:qFormat/>
    <w:rsid w:val="004E29D9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E29D9"/>
    <w:rPr>
      <w:rFonts w:asciiTheme="minorHAnsi" w:hAnsiTheme="minorHAnsi"/>
      <w:sz w:val="22"/>
    </w:rPr>
  </w:style>
  <w:style w:type="character" w:customStyle="1" w:styleId="alt-edited">
    <w:name w:val="alt-edited"/>
    <w:basedOn w:val="DefaultParagraphFont"/>
    <w:rsid w:val="0034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2020-03-10T05:02:00Z</dcterms:created>
  <dcterms:modified xsi:type="dcterms:W3CDTF">2020-03-10T05:23:00Z</dcterms:modified>
</cp:coreProperties>
</file>