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AF" w:rsidRPr="008735B9" w:rsidRDefault="00E01F2D">
      <w:pPr>
        <w:rPr>
          <w:rFonts w:ascii="Times New Roman" w:hAnsi="Times New Roman" w:cs="Times New Roman"/>
          <w:b/>
        </w:rPr>
      </w:pPr>
      <w:r w:rsidRPr="008735B9">
        <w:rPr>
          <w:rFonts w:ascii="Times New Roman" w:hAnsi="Times New Roman" w:cs="Times New Roman"/>
          <w:b/>
        </w:rPr>
        <w:t>CDC-EASL</w:t>
      </w:r>
      <w:r w:rsidR="00291DDD" w:rsidRPr="008735B9">
        <w:rPr>
          <w:rFonts w:ascii="Times New Roman" w:hAnsi="Times New Roman" w:cs="Times New Roman"/>
          <w:b/>
        </w:rPr>
        <w:t xml:space="preserve"> Session</w:t>
      </w:r>
      <w:r w:rsidR="00010130" w:rsidRPr="008735B9">
        <w:rPr>
          <w:rFonts w:ascii="Times New Roman" w:hAnsi="Times New Roman" w:cs="Times New Roman"/>
          <w:b/>
        </w:rPr>
        <w:t xml:space="preserve"> </w:t>
      </w:r>
      <w:r w:rsidR="00266280" w:rsidRPr="008735B9">
        <w:rPr>
          <w:rFonts w:ascii="Times New Roman" w:hAnsi="Times New Roman" w:cs="Times New Roman"/>
          <w:b/>
        </w:rPr>
        <w:t xml:space="preserve">on </w:t>
      </w:r>
      <w:r w:rsidR="00F20352" w:rsidRPr="008735B9">
        <w:rPr>
          <w:rFonts w:ascii="Times New Roman" w:hAnsi="Times New Roman" w:cs="Times New Roman"/>
          <w:b/>
        </w:rPr>
        <w:t>Best P</w:t>
      </w:r>
      <w:r w:rsidR="007404AF" w:rsidRPr="008735B9">
        <w:rPr>
          <w:rFonts w:ascii="Times New Roman" w:hAnsi="Times New Roman" w:cs="Times New Roman"/>
          <w:b/>
        </w:rPr>
        <w:t xml:space="preserve">ractices in HCV Elimination </w:t>
      </w:r>
    </w:p>
    <w:p w:rsidR="008963BF" w:rsidRPr="008735B9" w:rsidRDefault="00010130">
      <w:pPr>
        <w:rPr>
          <w:rFonts w:ascii="Times New Roman" w:hAnsi="Times New Roman" w:cs="Times New Roman"/>
          <w:i/>
        </w:rPr>
      </w:pPr>
      <w:r w:rsidRPr="008735B9">
        <w:rPr>
          <w:rFonts w:ascii="Times New Roman" w:hAnsi="Times New Roman" w:cs="Times New Roman"/>
          <w:b/>
          <w:i/>
        </w:rPr>
        <w:t>Title:</w:t>
      </w:r>
      <w:r w:rsidRPr="008735B9">
        <w:rPr>
          <w:rFonts w:ascii="Times New Roman" w:hAnsi="Times New Roman" w:cs="Times New Roman"/>
          <w:i/>
        </w:rPr>
        <w:t xml:space="preserve"> </w:t>
      </w:r>
      <w:r w:rsidR="00A35328" w:rsidRPr="008735B9">
        <w:rPr>
          <w:rFonts w:ascii="Times New Roman" w:hAnsi="Times New Roman" w:cs="Times New Roman"/>
          <w:i/>
        </w:rPr>
        <w:t>Best Practices in HCV Elimination—Progress in Low- and Middle-income C</w:t>
      </w:r>
      <w:r w:rsidR="00191D1A" w:rsidRPr="008735B9">
        <w:rPr>
          <w:rFonts w:ascii="Times New Roman" w:hAnsi="Times New Roman" w:cs="Times New Roman"/>
          <w:i/>
        </w:rPr>
        <w:t>ountries</w:t>
      </w:r>
      <w:r w:rsidR="00291DDD" w:rsidRPr="008735B9">
        <w:rPr>
          <w:rFonts w:ascii="Times New Roman" w:hAnsi="Times New Roman" w:cs="Times New Roman"/>
          <w:i/>
        </w:rPr>
        <w:t xml:space="preserve"> </w:t>
      </w:r>
    </w:p>
    <w:p w:rsidR="00BC4C21" w:rsidRPr="008735B9" w:rsidRDefault="00291DDD" w:rsidP="00B065DC">
      <w:pPr>
        <w:rPr>
          <w:rFonts w:ascii="Times New Roman" w:hAnsi="Times New Roman" w:cs="Times New Roman"/>
        </w:rPr>
      </w:pPr>
      <w:r w:rsidRPr="008735B9">
        <w:rPr>
          <w:rFonts w:ascii="Times New Roman" w:hAnsi="Times New Roman" w:cs="Times New Roman"/>
          <w:b/>
        </w:rPr>
        <w:t>Background:</w:t>
      </w:r>
      <w:r w:rsidR="00DB7ADD" w:rsidRPr="008735B9">
        <w:rPr>
          <w:rFonts w:ascii="Times New Roman" w:hAnsi="Times New Roman" w:cs="Times New Roman"/>
        </w:rPr>
        <w:t xml:space="preserve"> </w:t>
      </w:r>
    </w:p>
    <w:p w:rsidR="00297F42" w:rsidRPr="008735B9" w:rsidRDefault="00C517AE" w:rsidP="00297F42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8735B9">
        <w:rPr>
          <w:rFonts w:ascii="Times New Roman" w:hAnsi="Times New Roman"/>
          <w:color w:val="auto"/>
          <w:sz w:val="22"/>
          <w:szCs w:val="22"/>
        </w:rPr>
        <w:t>The absence of a known non-human reservoir and latent cellular reservoir, coupled with availability of highly effective, direct-acting antiviral agents (DAAs) capable of curing &gt;90% of HCV infections, sets the stage for population-wide HCV elimination.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201A1" w:rsidRPr="008735B9">
        <w:rPr>
          <w:rFonts w:ascii="Times New Roman" w:hAnsi="Times New Roman"/>
          <w:color w:val="auto"/>
          <w:sz w:val="22"/>
          <w:szCs w:val="22"/>
        </w:rPr>
        <w:t>However, t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>he availabil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softHyphen/>
        <w:t>ity of curative treatment alone is not enough to achieve HCV elimination; instead, a comprehensive approach to elimination must be taken, to include screening and linkage to care and treatment policies and programs, high-quality diagnostics, surveillance, provision of ser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softHyphen/>
        <w:t xml:space="preserve">vices to high-risk and marginalized populations, and measures to prevent transmission. </w:t>
      </w:r>
      <w:r w:rsidR="00E201A1" w:rsidRPr="008735B9">
        <w:rPr>
          <w:rFonts w:ascii="Times New Roman" w:hAnsi="Times New Roman"/>
          <w:color w:val="auto"/>
          <w:sz w:val="22"/>
          <w:szCs w:val="22"/>
        </w:rPr>
        <w:t>F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 xml:space="preserve">ew countries </w:t>
      </w:r>
      <w:r w:rsidR="00E201A1" w:rsidRPr="008735B9">
        <w:rPr>
          <w:rFonts w:ascii="Times New Roman" w:hAnsi="Times New Roman"/>
          <w:color w:val="auto"/>
          <w:sz w:val="22"/>
          <w:szCs w:val="22"/>
        </w:rPr>
        <w:t>around the world have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 xml:space="preserve"> embarked on the </w:t>
      </w:r>
      <w:r w:rsidR="00E201A1" w:rsidRPr="008735B9">
        <w:rPr>
          <w:rFonts w:ascii="Times New Roman" w:hAnsi="Times New Roman"/>
          <w:color w:val="auto"/>
          <w:sz w:val="22"/>
          <w:szCs w:val="22"/>
        </w:rPr>
        <w:t xml:space="preserve">national 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>HCV elimination program</w:t>
      </w:r>
      <w:r w:rsidR="00E201A1" w:rsidRPr="008735B9">
        <w:rPr>
          <w:rFonts w:ascii="Times New Roman" w:hAnsi="Times New Roman"/>
          <w:color w:val="auto"/>
          <w:sz w:val="22"/>
          <w:szCs w:val="22"/>
        </w:rPr>
        <w:t>s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>, especially in low-and middle-income countries (LMIC)</w:t>
      </w:r>
      <w:r w:rsidR="00E201A1" w:rsidRPr="008735B9">
        <w:rPr>
          <w:rFonts w:ascii="Times New Roman" w:hAnsi="Times New Roman"/>
          <w:color w:val="auto"/>
          <w:sz w:val="22"/>
          <w:szCs w:val="22"/>
        </w:rPr>
        <w:t>, and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 xml:space="preserve"> can provide valuable lessons for the world. The symposium will provide </w:t>
      </w:r>
      <w:r w:rsidR="00297F42" w:rsidRPr="008735B9">
        <w:rPr>
          <w:rFonts w:ascii="Times New Roman" w:hAnsi="Times New Roman"/>
          <w:color w:val="auto"/>
          <w:sz w:val="22"/>
          <w:szCs w:val="22"/>
        </w:rPr>
        <w:t xml:space="preserve">concepts of comprehensive HCV elimination efforts, and </w:t>
      </w:r>
      <w:r w:rsidR="00D5430B" w:rsidRPr="008735B9">
        <w:rPr>
          <w:rFonts w:ascii="Times New Roman" w:hAnsi="Times New Roman"/>
          <w:color w:val="auto"/>
          <w:sz w:val="22"/>
          <w:szCs w:val="22"/>
        </w:rPr>
        <w:t xml:space="preserve">best practices </w:t>
      </w:r>
      <w:r w:rsidR="00297F42" w:rsidRPr="008735B9">
        <w:rPr>
          <w:rFonts w:ascii="Times New Roman" w:hAnsi="Times New Roman"/>
          <w:color w:val="auto"/>
          <w:sz w:val="22"/>
          <w:szCs w:val="22"/>
        </w:rPr>
        <w:t>from different LMIC countries.</w:t>
      </w:r>
    </w:p>
    <w:p w:rsidR="00E201A1" w:rsidRPr="008735B9" w:rsidRDefault="00E201A1" w:rsidP="00297F42">
      <w:pPr>
        <w:pStyle w:val="Default"/>
        <w:rPr>
          <w:rFonts w:ascii="Times New Roman" w:hAnsi="Times New Roman"/>
          <w:color w:val="auto"/>
          <w:sz w:val="22"/>
          <w:szCs w:val="22"/>
        </w:rPr>
      </w:pPr>
    </w:p>
    <w:p w:rsidR="00283018" w:rsidRPr="008735B9" w:rsidRDefault="00DB7ADD">
      <w:pPr>
        <w:rPr>
          <w:rFonts w:ascii="Times New Roman" w:hAnsi="Times New Roman" w:cs="Times New Roman"/>
        </w:rPr>
      </w:pPr>
      <w:r w:rsidRPr="008735B9">
        <w:rPr>
          <w:rFonts w:ascii="Times New Roman" w:hAnsi="Times New Roman" w:cs="Times New Roman"/>
          <w:b/>
        </w:rPr>
        <w:t>CDC Co-Chair:</w:t>
      </w:r>
      <w:r w:rsidRPr="008735B9">
        <w:rPr>
          <w:rFonts w:ascii="Times New Roman" w:hAnsi="Times New Roman" w:cs="Times New Roman"/>
        </w:rPr>
        <w:t xml:space="preserve"> </w:t>
      </w:r>
      <w:r w:rsidR="00283018" w:rsidRPr="008735B9">
        <w:rPr>
          <w:rFonts w:ascii="Times New Roman" w:hAnsi="Times New Roman" w:cs="Times New Roman"/>
        </w:rPr>
        <w:t xml:space="preserve">Muazzam Nasrullah, </w:t>
      </w:r>
      <w:r w:rsidR="00283018" w:rsidRPr="008735B9">
        <w:rPr>
          <w:rFonts w:ascii="Times New Roman" w:hAnsi="Times New Roman" w:cs="Times New Roman"/>
          <w:i/>
        </w:rPr>
        <w:t>MD, MPH, PhD</w:t>
      </w:r>
      <w:r w:rsidR="00283018" w:rsidRPr="008735B9">
        <w:rPr>
          <w:rFonts w:ascii="Times New Roman" w:hAnsi="Times New Roman" w:cs="Times New Roman"/>
        </w:rPr>
        <w:t xml:space="preserve"> </w:t>
      </w:r>
    </w:p>
    <w:p w:rsidR="001F4699" w:rsidRPr="008735B9" w:rsidRDefault="00602BB6" w:rsidP="00F2386B">
      <w:pPr>
        <w:rPr>
          <w:rFonts w:ascii="Times New Roman" w:hAnsi="Times New Roman" w:cs="Times New Roman"/>
          <w:i/>
        </w:rPr>
      </w:pPr>
      <w:r w:rsidRPr="008735B9">
        <w:rPr>
          <w:rFonts w:ascii="Times New Roman" w:hAnsi="Times New Roman" w:cs="Times New Roman"/>
          <w:b/>
        </w:rPr>
        <w:t xml:space="preserve">EASL </w:t>
      </w:r>
      <w:r w:rsidR="005A75F6" w:rsidRPr="008735B9">
        <w:rPr>
          <w:rFonts w:ascii="Times New Roman" w:hAnsi="Times New Roman" w:cs="Times New Roman"/>
          <w:b/>
        </w:rPr>
        <w:t>Co-</w:t>
      </w:r>
      <w:r w:rsidR="005A644E" w:rsidRPr="008735B9">
        <w:rPr>
          <w:rFonts w:ascii="Times New Roman" w:hAnsi="Times New Roman" w:cs="Times New Roman"/>
          <w:b/>
        </w:rPr>
        <w:t>Chair:</w:t>
      </w:r>
      <w:r w:rsidR="005A644E" w:rsidRPr="008735B9">
        <w:rPr>
          <w:rFonts w:ascii="Times New Roman" w:hAnsi="Times New Roman" w:cs="Times New Roman"/>
        </w:rPr>
        <w:t xml:space="preserve"> </w:t>
      </w:r>
      <w:r w:rsidR="00D945FF" w:rsidRPr="008735B9">
        <w:rPr>
          <w:rFonts w:ascii="Times New Roman" w:hAnsi="Times New Roman" w:cs="Times New Roman"/>
        </w:rPr>
        <w:t>Markus Peck</w:t>
      </w:r>
      <w:r w:rsidR="00F2386B" w:rsidRPr="008735B9">
        <w:rPr>
          <w:rFonts w:ascii="Times New Roman" w:hAnsi="Times New Roman" w:cs="Times New Roman"/>
        </w:rPr>
        <w:t xml:space="preserve">, </w:t>
      </w:r>
      <w:r w:rsidR="00F2386B" w:rsidRPr="008735B9">
        <w:rPr>
          <w:rFonts w:ascii="Times New Roman" w:hAnsi="Times New Roman" w:cs="Times New Roman"/>
          <w:i/>
        </w:rPr>
        <w:t>MD MBA</w:t>
      </w:r>
    </w:p>
    <w:p w:rsidR="00953471" w:rsidRPr="008735B9" w:rsidRDefault="00953471" w:rsidP="00953471">
      <w:pPr>
        <w:rPr>
          <w:rFonts w:ascii="Times New Roman" w:hAnsi="Times New Roman" w:cs="Times New Roman"/>
        </w:rPr>
      </w:pPr>
      <w:r w:rsidRPr="008735B9">
        <w:rPr>
          <w:rFonts w:ascii="Times New Roman" w:hAnsi="Times New Roman" w:cs="Times New Roman"/>
          <w:b/>
        </w:rPr>
        <w:t>Day:</w:t>
      </w:r>
      <w:r w:rsidR="003E271B" w:rsidRPr="008735B9">
        <w:rPr>
          <w:rFonts w:ascii="Times New Roman" w:hAnsi="Times New Roman" w:cs="Times New Roman"/>
        </w:rPr>
        <w:t xml:space="preserve"> </w:t>
      </w:r>
      <w:r w:rsidR="00A35328" w:rsidRPr="008735B9">
        <w:rPr>
          <w:rFonts w:ascii="Times New Roman" w:hAnsi="Times New Roman" w:cs="Times New Roman"/>
        </w:rPr>
        <w:t xml:space="preserve">April </w:t>
      </w:r>
      <w:r w:rsidR="00D945FF" w:rsidRPr="008735B9">
        <w:rPr>
          <w:rFonts w:ascii="Times New Roman" w:hAnsi="Times New Roman" w:cs="Times New Roman"/>
        </w:rPr>
        <w:t>11</w:t>
      </w:r>
      <w:r w:rsidR="00E201A1" w:rsidRPr="008735B9">
        <w:rPr>
          <w:rFonts w:ascii="Times New Roman" w:hAnsi="Times New Roman" w:cs="Times New Roman"/>
        </w:rPr>
        <w:t>, 2019</w:t>
      </w:r>
      <w:r w:rsidR="00F2091B" w:rsidRPr="008735B9">
        <w:rPr>
          <w:rFonts w:ascii="Times New Roman" w:hAnsi="Times New Roman" w:cs="Times New Roman"/>
        </w:rPr>
        <w:t xml:space="preserve">; </w:t>
      </w:r>
      <w:r w:rsidRPr="008735B9">
        <w:rPr>
          <w:rFonts w:ascii="Times New Roman" w:hAnsi="Times New Roman" w:cs="Times New Roman"/>
          <w:b/>
        </w:rPr>
        <w:t>Time:</w:t>
      </w:r>
      <w:r w:rsidRPr="008735B9">
        <w:rPr>
          <w:rFonts w:ascii="Times New Roman" w:hAnsi="Times New Roman" w:cs="Times New Roman"/>
        </w:rPr>
        <w:t xml:space="preserve"> </w:t>
      </w:r>
      <w:r w:rsidR="00D945FF" w:rsidRPr="008735B9">
        <w:rPr>
          <w:rFonts w:ascii="Times New Roman" w:hAnsi="Times New Roman" w:cs="Times New Roman"/>
        </w:rPr>
        <w:t>12:00-13:30</w:t>
      </w:r>
      <w:r w:rsidR="00F2091B" w:rsidRPr="008735B9">
        <w:rPr>
          <w:rFonts w:ascii="Times New Roman" w:hAnsi="Times New Roman" w:cs="Times New Roman"/>
        </w:rPr>
        <w:t xml:space="preserve">; </w:t>
      </w:r>
      <w:r w:rsidRPr="008735B9">
        <w:rPr>
          <w:rFonts w:ascii="Times New Roman" w:hAnsi="Times New Roman" w:cs="Times New Roman"/>
          <w:b/>
        </w:rPr>
        <w:t>Venue:</w:t>
      </w:r>
      <w:r w:rsidR="003E271B" w:rsidRPr="008735B9">
        <w:rPr>
          <w:rFonts w:ascii="Times New Roman" w:hAnsi="Times New Roman" w:cs="Times New Roman"/>
        </w:rPr>
        <w:t xml:space="preserve"> </w:t>
      </w:r>
      <w:r w:rsidR="00A35328" w:rsidRPr="008735B9">
        <w:rPr>
          <w:rFonts w:ascii="Times New Roman" w:hAnsi="Times New Roman" w:cs="Times New Roman"/>
        </w:rPr>
        <w:t>TBD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3420"/>
        <w:gridCol w:w="1250"/>
      </w:tblGrid>
      <w:tr w:rsidR="008735B9" w:rsidRPr="008735B9" w:rsidTr="00953FF0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735B9" w:rsidRDefault="001F4699">
            <w:pPr>
              <w:rPr>
                <w:rFonts w:ascii="Times New Roman" w:hAnsi="Times New Roman" w:cs="Times New Roman"/>
                <w:b/>
              </w:rPr>
            </w:pPr>
            <w:r w:rsidRPr="008735B9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735B9" w:rsidRDefault="001F4699">
            <w:pPr>
              <w:rPr>
                <w:rFonts w:ascii="Times New Roman" w:hAnsi="Times New Roman" w:cs="Times New Roman"/>
                <w:b/>
              </w:rPr>
            </w:pPr>
            <w:r w:rsidRPr="008735B9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25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735B9" w:rsidRDefault="001F4699">
            <w:pPr>
              <w:rPr>
                <w:rFonts w:ascii="Times New Roman" w:hAnsi="Times New Roman" w:cs="Times New Roman"/>
                <w:b/>
              </w:rPr>
            </w:pPr>
            <w:r w:rsidRPr="008735B9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  <w:bottom w:val="single" w:sz="4" w:space="0" w:color="auto"/>
            </w:tcBorders>
          </w:tcPr>
          <w:p w:rsidR="00F2091B" w:rsidRPr="008536B1" w:rsidRDefault="00F2091B" w:rsidP="005E45D0">
            <w:pPr>
              <w:rPr>
                <w:rFonts w:ascii="Times New Roman" w:hAnsi="Times New Roman" w:cs="Times New Roman"/>
              </w:rPr>
            </w:pPr>
            <w:r w:rsidRPr="008536B1">
              <w:rPr>
                <w:rFonts w:ascii="Times New Roman" w:hAnsi="Times New Roman" w:cs="Times New Roman"/>
              </w:rPr>
              <w:t>Opening remarks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4" w:space="0" w:color="auto"/>
            </w:tcBorders>
          </w:tcPr>
          <w:p w:rsidR="00F2091B" w:rsidRPr="008735B9" w:rsidRDefault="00F2091B" w:rsidP="00973735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Muazzam Nasrullah, Centers for Disease Control and Prevention (CDC), Atlanta, Georgia, USA</w:t>
            </w:r>
          </w:p>
        </w:tc>
        <w:tc>
          <w:tcPr>
            <w:tcW w:w="1250" w:type="dxa"/>
            <w:tcBorders>
              <w:top w:val="single" w:sz="18" w:space="0" w:color="auto"/>
              <w:bottom w:val="single" w:sz="4" w:space="0" w:color="auto"/>
            </w:tcBorders>
          </w:tcPr>
          <w:p w:rsidR="00F2091B" w:rsidRPr="008735B9" w:rsidRDefault="00F2091B" w:rsidP="005F7190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5 minutes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</w:tcBorders>
          </w:tcPr>
          <w:p w:rsidR="002D0CB8" w:rsidRPr="008735B9" w:rsidRDefault="008536B1" w:rsidP="0008435D">
            <w:pPr>
              <w:rPr>
                <w:rFonts w:ascii="Times New Roman" w:hAnsi="Times New Roman" w:cs="Times New Roman"/>
              </w:rPr>
            </w:pPr>
            <w:r w:rsidRPr="008536B1">
              <w:rPr>
                <w:rFonts w:ascii="Times New Roman" w:hAnsi="Times New Roman" w:cs="Times New Roman"/>
              </w:rPr>
              <w:t xml:space="preserve">The Critical </w:t>
            </w:r>
            <w:r>
              <w:rPr>
                <w:rFonts w:ascii="Times New Roman" w:hAnsi="Times New Roman" w:cs="Times New Roman"/>
              </w:rPr>
              <w:t>Role of Partnerships i</w:t>
            </w:r>
            <w:r w:rsidRPr="008536B1">
              <w:rPr>
                <w:rFonts w:ascii="Times New Roman" w:hAnsi="Times New Roman" w:cs="Times New Roman"/>
              </w:rPr>
              <w:t>n HCV Elimination, Georgia</w:t>
            </w:r>
          </w:p>
        </w:tc>
        <w:tc>
          <w:tcPr>
            <w:tcW w:w="3420" w:type="dxa"/>
            <w:tcBorders>
              <w:top w:val="single" w:sz="18" w:space="0" w:color="auto"/>
            </w:tcBorders>
          </w:tcPr>
          <w:p w:rsidR="002D0CB8" w:rsidRPr="008735B9" w:rsidRDefault="005E45D0" w:rsidP="00326BB3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 xml:space="preserve">Davit </w:t>
            </w:r>
            <w:proofErr w:type="spellStart"/>
            <w:r w:rsidRPr="008735B9">
              <w:rPr>
                <w:rFonts w:ascii="Times New Roman" w:hAnsi="Times New Roman" w:cs="Times New Roman"/>
              </w:rPr>
              <w:t>Sergeenko</w:t>
            </w:r>
            <w:proofErr w:type="spellEnd"/>
            <w:r w:rsidRPr="008735B9">
              <w:rPr>
                <w:rFonts w:ascii="Times New Roman" w:hAnsi="Times New Roman" w:cs="Times New Roman"/>
              </w:rPr>
              <w:t xml:space="preserve">, Minister of </w:t>
            </w:r>
            <w:r w:rsidR="0064295D">
              <w:rPr>
                <w:rFonts w:ascii="Times New Roman" w:hAnsi="Times New Roman" w:cs="Times New Roman"/>
              </w:rPr>
              <w:t xml:space="preserve"> </w:t>
            </w:r>
            <w:r w:rsidR="0064295D" w:rsidRPr="0064295D">
              <w:rPr>
                <w:rFonts w:ascii="Times New Roman" w:hAnsi="Times New Roman" w:cs="Times New Roman"/>
              </w:rPr>
              <w:t>Internally Displaced Persons from the Occupied Territories</w:t>
            </w:r>
            <w:r w:rsidR="0064295D" w:rsidRPr="0064295D">
              <w:rPr>
                <w:rFonts w:ascii="Times New Roman" w:hAnsi="Times New Roman" w:cs="Times New Roman"/>
              </w:rPr>
              <w:t xml:space="preserve">, </w:t>
            </w:r>
            <w:r w:rsidRPr="008735B9">
              <w:rPr>
                <w:rFonts w:ascii="Times New Roman" w:hAnsi="Times New Roman" w:cs="Times New Roman"/>
              </w:rPr>
              <w:t>Labor, Health, and Social Affairs, Tbilisi, Georgia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:rsidR="002D0CB8" w:rsidRPr="008735B9" w:rsidRDefault="0069157D" w:rsidP="00326BB3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</w:t>
            </w:r>
            <w:r w:rsidR="002D0CB8" w:rsidRPr="008735B9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</w:tcBorders>
          </w:tcPr>
          <w:p w:rsidR="005E45D0" w:rsidRPr="008735B9" w:rsidRDefault="008536B1" w:rsidP="005B5E23">
            <w:pPr>
              <w:rPr>
                <w:rFonts w:ascii="Times New Roman" w:hAnsi="Times New Roman" w:cs="Times New Roman"/>
              </w:rPr>
            </w:pPr>
            <w:r w:rsidRPr="008536B1">
              <w:rPr>
                <w:rFonts w:ascii="Times New Roman" w:hAnsi="Times New Roman" w:cs="Times New Roman"/>
              </w:rPr>
              <w:t xml:space="preserve">Reaching </w:t>
            </w:r>
            <w:r>
              <w:rPr>
                <w:rFonts w:ascii="Times New Roman" w:hAnsi="Times New Roman" w:cs="Times New Roman"/>
              </w:rPr>
              <w:t>t</w:t>
            </w:r>
            <w:r w:rsidR="005B5E23">
              <w:rPr>
                <w:rFonts w:ascii="Times New Roman" w:hAnsi="Times New Roman" w:cs="Times New Roman"/>
              </w:rPr>
              <w:t>he Hardest-</w:t>
            </w:r>
            <w:r>
              <w:rPr>
                <w:rFonts w:ascii="Times New Roman" w:hAnsi="Times New Roman" w:cs="Times New Roman"/>
              </w:rPr>
              <w:t>t</w:t>
            </w:r>
            <w:r w:rsidRPr="008536B1">
              <w:rPr>
                <w:rFonts w:ascii="Times New Roman" w:hAnsi="Times New Roman" w:cs="Times New Roman"/>
              </w:rPr>
              <w:t>o</w:t>
            </w:r>
            <w:r w:rsidR="005B5E23">
              <w:rPr>
                <w:rFonts w:ascii="Times New Roman" w:hAnsi="Times New Roman" w:cs="Times New Roman"/>
              </w:rPr>
              <w:t>-Re</w:t>
            </w:r>
            <w:r w:rsidRPr="008536B1">
              <w:rPr>
                <w:rFonts w:ascii="Times New Roman" w:hAnsi="Times New Roman" w:cs="Times New Roman"/>
              </w:rPr>
              <w:t>ach Populations With HCV Infection</w:t>
            </w:r>
            <w:r w:rsidR="005B5E23">
              <w:rPr>
                <w:rFonts w:ascii="Times New Roman" w:hAnsi="Times New Roman" w:cs="Times New Roman"/>
              </w:rPr>
              <w:t>, Egypt</w:t>
            </w:r>
          </w:p>
        </w:tc>
        <w:tc>
          <w:tcPr>
            <w:tcW w:w="3420" w:type="dxa"/>
            <w:tcBorders>
              <w:top w:val="single" w:sz="18" w:space="0" w:color="auto"/>
            </w:tcBorders>
          </w:tcPr>
          <w:p w:rsidR="005E45D0" w:rsidRPr="008735B9" w:rsidRDefault="005E45D0" w:rsidP="005E45D0">
            <w:pPr>
              <w:rPr>
                <w:rFonts w:ascii="Times New Roman" w:hAnsi="Times New Roman" w:cs="Times New Roman"/>
              </w:rPr>
            </w:pPr>
            <w:r w:rsidRPr="002A31E3">
              <w:rPr>
                <w:rFonts w:ascii="Times New Roman" w:hAnsi="Times New Roman" w:cs="Times New Roman"/>
              </w:rPr>
              <w:t xml:space="preserve">Wahid Doss, </w:t>
            </w:r>
            <w:r w:rsidR="002A31E3" w:rsidRPr="002A31E3">
              <w:rPr>
                <w:rFonts w:ascii="Times New Roman" w:hAnsi="Times New Roman" w:cs="Times New Roman"/>
              </w:rPr>
              <w:t xml:space="preserve">Head, National Committee for control of Viral Hepatitis, </w:t>
            </w:r>
            <w:r w:rsidRPr="002A31E3">
              <w:rPr>
                <w:rFonts w:ascii="Times New Roman" w:hAnsi="Times New Roman" w:cs="Times New Roman"/>
              </w:rPr>
              <w:t>Egypt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:rsidR="005E45D0" w:rsidRPr="008735B9" w:rsidRDefault="0069157D" w:rsidP="005E45D0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</w:t>
            </w:r>
            <w:r w:rsidR="005E45D0" w:rsidRPr="008735B9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</w:tcBorders>
          </w:tcPr>
          <w:p w:rsidR="00D91EF4" w:rsidRPr="008735B9" w:rsidRDefault="00472F1E" w:rsidP="00D91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HCV Elimination in Pakistan: Opportunities and C</w:t>
            </w:r>
            <w:r w:rsidRPr="00472F1E">
              <w:rPr>
                <w:rFonts w:ascii="Times New Roman" w:hAnsi="Times New Roman" w:cs="Times New Roman"/>
              </w:rPr>
              <w:t>hallenges</w:t>
            </w:r>
          </w:p>
        </w:tc>
        <w:tc>
          <w:tcPr>
            <w:tcW w:w="3420" w:type="dxa"/>
            <w:tcBorders>
              <w:top w:val="single" w:sz="18" w:space="0" w:color="auto"/>
            </w:tcBorders>
          </w:tcPr>
          <w:p w:rsidR="00D91EF4" w:rsidRPr="008735B9" w:rsidRDefault="00D91EF4" w:rsidP="00D91EF4">
            <w:pPr>
              <w:rPr>
                <w:b/>
                <w:bCs/>
              </w:rPr>
            </w:pPr>
            <w:r w:rsidRPr="008735B9">
              <w:rPr>
                <w:rFonts w:ascii="Times New Roman" w:hAnsi="Times New Roman" w:cs="Times New Roman"/>
              </w:rPr>
              <w:t xml:space="preserve">Huma Qureshi, </w:t>
            </w:r>
            <w:r w:rsidR="004A7404" w:rsidRPr="008735B9">
              <w:rPr>
                <w:rFonts w:ascii="Times New Roman" w:hAnsi="Times New Roman" w:cs="Times New Roman"/>
              </w:rPr>
              <w:t xml:space="preserve">Consultant </w:t>
            </w:r>
            <w:r w:rsidRPr="008735B9">
              <w:rPr>
                <w:rFonts w:ascii="Times New Roman" w:hAnsi="Times New Roman" w:cs="Times New Roman"/>
              </w:rPr>
              <w:t xml:space="preserve">Pakistan Medical Research Council, Pakistan 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:rsidR="00D91EF4" w:rsidRPr="008735B9" w:rsidRDefault="00D91EF4" w:rsidP="00D91EF4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 minutes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</w:tcBorders>
          </w:tcPr>
          <w:p w:rsidR="00D91EF4" w:rsidRPr="008735B9" w:rsidRDefault="008536B1" w:rsidP="00D91EF4">
            <w:pPr>
              <w:rPr>
                <w:rFonts w:ascii="Times New Roman" w:hAnsi="Times New Roman" w:cs="Times New Roman"/>
              </w:rPr>
            </w:pPr>
            <w:r w:rsidRPr="008536B1">
              <w:rPr>
                <w:rFonts w:ascii="Times New Roman" w:hAnsi="Times New Roman" w:cs="Times New Roman"/>
              </w:rPr>
              <w:t>Successful Treatment of HCV Infection Through Task Shifting to Non-Specialist Providers in Rwanda</w:t>
            </w:r>
          </w:p>
        </w:tc>
        <w:tc>
          <w:tcPr>
            <w:tcW w:w="3420" w:type="dxa"/>
            <w:tcBorders>
              <w:top w:val="single" w:sz="18" w:space="0" w:color="auto"/>
            </w:tcBorders>
          </w:tcPr>
          <w:p w:rsidR="00D91EF4" w:rsidRPr="008735B9" w:rsidRDefault="00D91EF4" w:rsidP="00D91EF4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Sabin Nsanzimana, Head of HIV Program, Rwanda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:rsidR="00D91EF4" w:rsidRPr="008735B9" w:rsidRDefault="00D91EF4" w:rsidP="00D91EF4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 minutes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</w:tcBorders>
          </w:tcPr>
          <w:p w:rsidR="008735B9" w:rsidRPr="008735B9" w:rsidRDefault="008536B1" w:rsidP="008735B9">
            <w:pPr>
              <w:rPr>
                <w:rFonts w:ascii="Times New Roman" w:hAnsi="Times New Roman" w:cs="Times New Roman"/>
              </w:rPr>
            </w:pPr>
            <w:r w:rsidRPr="008536B1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Novel Approach t</w:t>
            </w:r>
            <w:r w:rsidRPr="008536B1">
              <w:rPr>
                <w:rFonts w:ascii="Times New Roman" w:hAnsi="Times New Roman" w:cs="Times New Roman"/>
              </w:rPr>
              <w:t xml:space="preserve">o Funding HCV </w:t>
            </w:r>
            <w:r>
              <w:rPr>
                <w:rFonts w:ascii="Times New Roman" w:hAnsi="Times New Roman" w:cs="Times New Roman"/>
              </w:rPr>
              <w:t>a</w:t>
            </w:r>
            <w:r w:rsidRPr="008536B1">
              <w:rPr>
                <w:rFonts w:ascii="Times New Roman" w:hAnsi="Times New Roman" w:cs="Times New Roman"/>
              </w:rPr>
              <w:t>nd HBV Treatmen</w:t>
            </w:r>
            <w:r>
              <w:rPr>
                <w:rFonts w:ascii="Times New Roman" w:hAnsi="Times New Roman" w:cs="Times New Roman"/>
              </w:rPr>
              <w:t>t for a</w:t>
            </w:r>
            <w:r w:rsidRPr="008536B1">
              <w:rPr>
                <w:rFonts w:ascii="Times New Roman" w:hAnsi="Times New Roman" w:cs="Times New Roman"/>
              </w:rPr>
              <w:t>ll, Uzbekistan Pilot Project</w:t>
            </w:r>
          </w:p>
        </w:tc>
        <w:tc>
          <w:tcPr>
            <w:tcW w:w="3420" w:type="dxa"/>
            <w:tcBorders>
              <w:top w:val="single" w:sz="18" w:space="0" w:color="auto"/>
            </w:tcBorders>
          </w:tcPr>
          <w:p w:rsidR="008735B9" w:rsidRPr="008735B9" w:rsidRDefault="008735B9" w:rsidP="008735B9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735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Homie </w:t>
            </w:r>
            <w:proofErr w:type="spellStart"/>
            <w:r w:rsidRPr="008735B9">
              <w:rPr>
                <w:rFonts w:ascii="Times New Roman" w:hAnsi="Times New Roman"/>
                <w:color w:val="auto"/>
                <w:sz w:val="22"/>
                <w:szCs w:val="22"/>
              </w:rPr>
              <w:t>Razavi</w:t>
            </w:r>
            <w:proofErr w:type="spellEnd"/>
            <w:r w:rsidRPr="008735B9">
              <w:rPr>
                <w:rFonts w:ascii="Times New Roman" w:hAnsi="Times New Roman"/>
                <w:color w:val="auto"/>
                <w:sz w:val="22"/>
                <w:szCs w:val="22"/>
              </w:rPr>
              <w:t>, Center for Disease Analysis (CDA)</w:t>
            </w:r>
            <w:r w:rsidR="008536B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="008536B1" w:rsidRPr="008536B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Lafayette, </w:t>
            </w:r>
            <w:r w:rsidR="008536B1">
              <w:rPr>
                <w:rFonts w:ascii="Times New Roman" w:hAnsi="Times New Roman"/>
                <w:color w:val="auto"/>
                <w:sz w:val="22"/>
                <w:szCs w:val="22"/>
              </w:rPr>
              <w:t>Colorado, USA</w:t>
            </w:r>
          </w:p>
        </w:tc>
        <w:tc>
          <w:tcPr>
            <w:tcW w:w="1250" w:type="dxa"/>
            <w:tcBorders>
              <w:top w:val="single" w:sz="18" w:space="0" w:color="auto"/>
            </w:tcBorders>
          </w:tcPr>
          <w:p w:rsidR="008735B9" w:rsidRPr="008735B9" w:rsidRDefault="008735B9" w:rsidP="008735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 minutes</w:t>
            </w:r>
          </w:p>
        </w:tc>
      </w:tr>
      <w:tr w:rsidR="008735B9" w:rsidRPr="008735B9" w:rsidTr="00953FF0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8735B9" w:rsidRPr="008735B9" w:rsidRDefault="003763F4" w:rsidP="008735B9">
            <w:pPr>
              <w:rPr>
                <w:rFonts w:ascii="Times New Roman" w:hAnsi="Times New Roman" w:cs="Times New Roman"/>
              </w:rPr>
            </w:pPr>
            <w:r w:rsidRPr="003763F4">
              <w:rPr>
                <w:rFonts w:ascii="Times New Roman" w:hAnsi="Times New Roman" w:cs="Times New Roman"/>
              </w:rPr>
              <w:t xml:space="preserve">Increasing </w:t>
            </w:r>
            <w:r>
              <w:rPr>
                <w:rFonts w:ascii="Times New Roman" w:hAnsi="Times New Roman" w:cs="Times New Roman"/>
              </w:rPr>
              <w:t>Access t</w:t>
            </w:r>
            <w:r w:rsidRPr="003763F4">
              <w:rPr>
                <w:rFonts w:ascii="Times New Roman" w:hAnsi="Times New Roman" w:cs="Times New Roman"/>
              </w:rPr>
              <w:t>o HCV Diagnostics Throug</w:t>
            </w:r>
            <w:r>
              <w:rPr>
                <w:rFonts w:ascii="Times New Roman" w:hAnsi="Times New Roman" w:cs="Times New Roman"/>
              </w:rPr>
              <w:t>h Simplification, Integration, a</w:t>
            </w:r>
            <w:r w:rsidRPr="003763F4">
              <w:rPr>
                <w:rFonts w:ascii="Times New Roman" w:hAnsi="Times New Roman" w:cs="Times New Roman"/>
              </w:rPr>
              <w:t>nd Decentralization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</w:tcBorders>
          </w:tcPr>
          <w:p w:rsidR="008735B9" w:rsidRPr="008735B9" w:rsidRDefault="008735B9" w:rsidP="008735B9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735B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Sonjelle Shilton, </w:t>
            </w:r>
            <w:r w:rsidR="008536B1" w:rsidRPr="008735B9">
              <w:rPr>
                <w:rFonts w:ascii="Times New Roman" w:hAnsi="Times New Roman"/>
              </w:rPr>
              <w:t xml:space="preserve">Foundation for </w:t>
            </w:r>
            <w:r w:rsidR="008536B1" w:rsidRPr="008536B1">
              <w:rPr>
                <w:rFonts w:ascii="Times New Roman" w:hAnsi="Times New Roman"/>
                <w:color w:val="auto"/>
                <w:sz w:val="22"/>
                <w:szCs w:val="22"/>
              </w:rPr>
              <w:t>Innov</w:t>
            </w:r>
            <w:bookmarkStart w:id="0" w:name="_GoBack"/>
            <w:bookmarkEnd w:id="0"/>
            <w:r w:rsidR="008536B1" w:rsidRPr="008536B1">
              <w:rPr>
                <w:rFonts w:ascii="Times New Roman" w:hAnsi="Times New Roman"/>
                <w:color w:val="auto"/>
                <w:sz w:val="22"/>
                <w:szCs w:val="22"/>
              </w:rPr>
              <w:t>ative New Diagnostics (FIND)</w:t>
            </w:r>
            <w:r w:rsidR="004053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="00405350" w:rsidRPr="00405350">
              <w:rPr>
                <w:rFonts w:ascii="Times New Roman" w:hAnsi="Times New Roman"/>
                <w:color w:val="auto"/>
                <w:sz w:val="22"/>
                <w:szCs w:val="22"/>
              </w:rPr>
              <w:t>Geneva, Switzerland</w:t>
            </w:r>
          </w:p>
        </w:tc>
        <w:tc>
          <w:tcPr>
            <w:tcW w:w="1250" w:type="dxa"/>
            <w:tcBorders>
              <w:top w:val="single" w:sz="18" w:space="0" w:color="auto"/>
              <w:bottom w:val="single" w:sz="18" w:space="0" w:color="auto"/>
            </w:tcBorders>
          </w:tcPr>
          <w:p w:rsidR="008735B9" w:rsidRPr="008735B9" w:rsidRDefault="008735B9" w:rsidP="008735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 minutes</w:t>
            </w:r>
          </w:p>
        </w:tc>
      </w:tr>
      <w:tr w:rsidR="00FB7DB9" w:rsidRPr="008735B9" w:rsidTr="00953FF0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536B1">
              <w:rPr>
                <w:rFonts w:ascii="Times New Roman" w:hAnsi="Times New Roman" w:cs="Times New Roman"/>
              </w:rPr>
              <w:t>HCV Elimination: Benefits Beyond Treatment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Francisco Averhoff,  Centers for Disease Control and Prevention (CDC), Atlanta, Georgia, USA</w:t>
            </w:r>
          </w:p>
        </w:tc>
        <w:tc>
          <w:tcPr>
            <w:tcW w:w="125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 minutes</w:t>
            </w:r>
          </w:p>
        </w:tc>
      </w:tr>
      <w:tr w:rsidR="00FB7DB9" w:rsidRPr="008735B9" w:rsidTr="00953FF0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10 minutes</w:t>
            </w:r>
          </w:p>
        </w:tc>
      </w:tr>
      <w:tr w:rsidR="00FB7DB9" w:rsidRPr="008735B9" w:rsidTr="00953FF0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Closing remarks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Markus Peck, EASL</w:t>
            </w:r>
          </w:p>
        </w:tc>
        <w:tc>
          <w:tcPr>
            <w:tcW w:w="1250" w:type="dxa"/>
            <w:tcBorders>
              <w:top w:val="single" w:sz="18" w:space="0" w:color="auto"/>
              <w:bottom w:val="single" w:sz="18" w:space="0" w:color="auto"/>
            </w:tcBorders>
          </w:tcPr>
          <w:p w:rsidR="00FB7DB9" w:rsidRPr="008735B9" w:rsidRDefault="00FB7DB9" w:rsidP="00FB7DB9">
            <w:pPr>
              <w:rPr>
                <w:rFonts w:ascii="Times New Roman" w:hAnsi="Times New Roman" w:cs="Times New Roman"/>
              </w:rPr>
            </w:pPr>
            <w:r w:rsidRPr="008735B9">
              <w:rPr>
                <w:rFonts w:ascii="Times New Roman" w:hAnsi="Times New Roman" w:cs="Times New Roman"/>
              </w:rPr>
              <w:t>5 minutes</w:t>
            </w:r>
          </w:p>
        </w:tc>
      </w:tr>
    </w:tbl>
    <w:p w:rsidR="00291DDD" w:rsidRPr="008735B9" w:rsidRDefault="00291DDD" w:rsidP="008735B9">
      <w:pPr>
        <w:rPr>
          <w:rFonts w:ascii="Times New Roman" w:hAnsi="Times New Roman" w:cs="Times New Roman"/>
        </w:rPr>
      </w:pPr>
    </w:p>
    <w:sectPr w:rsidR="00291DDD" w:rsidRPr="008735B9" w:rsidSect="00953FF0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131" w:rsidRDefault="00F73131" w:rsidP="005A162F">
      <w:pPr>
        <w:spacing w:after="0" w:line="240" w:lineRule="auto"/>
      </w:pPr>
      <w:r>
        <w:separator/>
      </w:r>
    </w:p>
  </w:endnote>
  <w:endnote w:type="continuationSeparator" w:id="0">
    <w:p w:rsidR="00F73131" w:rsidRDefault="00F73131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984829"/>
      <w:docPartObj>
        <w:docPartGallery w:val="Page Numbers (Bottom of Page)"/>
        <w:docPartUnique/>
      </w:docPartObj>
    </w:sdtPr>
    <w:sdtEndPr/>
    <w:sdtContent>
      <w:sdt>
        <w:sdtPr>
          <w:id w:val="1530683620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53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53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131" w:rsidRDefault="00F73131" w:rsidP="005A162F">
      <w:pPr>
        <w:spacing w:after="0" w:line="240" w:lineRule="auto"/>
      </w:pPr>
      <w:r>
        <w:separator/>
      </w:r>
    </w:p>
  </w:footnote>
  <w:footnote w:type="continuationSeparator" w:id="0">
    <w:p w:rsidR="00F73131" w:rsidRDefault="00F73131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D"/>
    <w:rsid w:val="00010130"/>
    <w:rsid w:val="00052439"/>
    <w:rsid w:val="0008435D"/>
    <w:rsid w:val="000A230F"/>
    <w:rsid w:val="000C42AB"/>
    <w:rsid w:val="000E57A9"/>
    <w:rsid w:val="00115B97"/>
    <w:rsid w:val="00122033"/>
    <w:rsid w:val="001641F9"/>
    <w:rsid w:val="00183766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97F42"/>
    <w:rsid w:val="002A31E3"/>
    <w:rsid w:val="002A7B7D"/>
    <w:rsid w:val="002D0CB8"/>
    <w:rsid w:val="002D4F6E"/>
    <w:rsid w:val="003317EF"/>
    <w:rsid w:val="00356D41"/>
    <w:rsid w:val="003763F4"/>
    <w:rsid w:val="003A3B66"/>
    <w:rsid w:val="003B3CDB"/>
    <w:rsid w:val="003D732F"/>
    <w:rsid w:val="003E271B"/>
    <w:rsid w:val="003F11F8"/>
    <w:rsid w:val="003F2A33"/>
    <w:rsid w:val="00405350"/>
    <w:rsid w:val="00442BF9"/>
    <w:rsid w:val="00444684"/>
    <w:rsid w:val="004503B8"/>
    <w:rsid w:val="00461D00"/>
    <w:rsid w:val="00472F1E"/>
    <w:rsid w:val="00477B11"/>
    <w:rsid w:val="004843A1"/>
    <w:rsid w:val="004A7404"/>
    <w:rsid w:val="004C5218"/>
    <w:rsid w:val="004E7330"/>
    <w:rsid w:val="004F5A6E"/>
    <w:rsid w:val="005762C7"/>
    <w:rsid w:val="005A162F"/>
    <w:rsid w:val="005A326B"/>
    <w:rsid w:val="005A644E"/>
    <w:rsid w:val="005A75F6"/>
    <w:rsid w:val="005B5E23"/>
    <w:rsid w:val="005E45D0"/>
    <w:rsid w:val="005F7190"/>
    <w:rsid w:val="00602BB6"/>
    <w:rsid w:val="00603042"/>
    <w:rsid w:val="006050C7"/>
    <w:rsid w:val="0064295D"/>
    <w:rsid w:val="006704AA"/>
    <w:rsid w:val="0069157D"/>
    <w:rsid w:val="006B292B"/>
    <w:rsid w:val="006F5BB5"/>
    <w:rsid w:val="006F7A55"/>
    <w:rsid w:val="007043CE"/>
    <w:rsid w:val="00720ECD"/>
    <w:rsid w:val="00722B54"/>
    <w:rsid w:val="007404AF"/>
    <w:rsid w:val="00755244"/>
    <w:rsid w:val="00773945"/>
    <w:rsid w:val="00780CE5"/>
    <w:rsid w:val="00783B88"/>
    <w:rsid w:val="007A068F"/>
    <w:rsid w:val="007E243C"/>
    <w:rsid w:val="007E780E"/>
    <w:rsid w:val="007F046F"/>
    <w:rsid w:val="007F6CF5"/>
    <w:rsid w:val="00841E5D"/>
    <w:rsid w:val="008536B1"/>
    <w:rsid w:val="00872F0E"/>
    <w:rsid w:val="008735B9"/>
    <w:rsid w:val="008924CB"/>
    <w:rsid w:val="008C7DEE"/>
    <w:rsid w:val="008D75C4"/>
    <w:rsid w:val="008F3D1A"/>
    <w:rsid w:val="00901188"/>
    <w:rsid w:val="009268E6"/>
    <w:rsid w:val="00953471"/>
    <w:rsid w:val="00953FF0"/>
    <w:rsid w:val="00973735"/>
    <w:rsid w:val="00977E05"/>
    <w:rsid w:val="009950B2"/>
    <w:rsid w:val="009D27D3"/>
    <w:rsid w:val="009E4376"/>
    <w:rsid w:val="00A24263"/>
    <w:rsid w:val="00A31809"/>
    <w:rsid w:val="00A35328"/>
    <w:rsid w:val="00A40FC2"/>
    <w:rsid w:val="00A516C9"/>
    <w:rsid w:val="00A7567E"/>
    <w:rsid w:val="00A77429"/>
    <w:rsid w:val="00AA16EB"/>
    <w:rsid w:val="00AB2222"/>
    <w:rsid w:val="00AE5E02"/>
    <w:rsid w:val="00B03040"/>
    <w:rsid w:val="00B065DC"/>
    <w:rsid w:val="00B17588"/>
    <w:rsid w:val="00B27081"/>
    <w:rsid w:val="00B409F3"/>
    <w:rsid w:val="00B55FBD"/>
    <w:rsid w:val="00B72EDD"/>
    <w:rsid w:val="00B85388"/>
    <w:rsid w:val="00BC4C21"/>
    <w:rsid w:val="00C342A6"/>
    <w:rsid w:val="00C517AE"/>
    <w:rsid w:val="00C91EF2"/>
    <w:rsid w:val="00C954EF"/>
    <w:rsid w:val="00CA1015"/>
    <w:rsid w:val="00CB5D1E"/>
    <w:rsid w:val="00D26B15"/>
    <w:rsid w:val="00D3557C"/>
    <w:rsid w:val="00D464DE"/>
    <w:rsid w:val="00D5430B"/>
    <w:rsid w:val="00D643BB"/>
    <w:rsid w:val="00D91EF4"/>
    <w:rsid w:val="00D945FF"/>
    <w:rsid w:val="00DB7ADD"/>
    <w:rsid w:val="00DD00EF"/>
    <w:rsid w:val="00DF0307"/>
    <w:rsid w:val="00E01F2D"/>
    <w:rsid w:val="00E201A1"/>
    <w:rsid w:val="00E3028D"/>
    <w:rsid w:val="00E436AB"/>
    <w:rsid w:val="00E80E83"/>
    <w:rsid w:val="00F173A0"/>
    <w:rsid w:val="00F20352"/>
    <w:rsid w:val="00F2091B"/>
    <w:rsid w:val="00F2386B"/>
    <w:rsid w:val="00F43909"/>
    <w:rsid w:val="00F66867"/>
    <w:rsid w:val="00F73131"/>
    <w:rsid w:val="00FB0E94"/>
    <w:rsid w:val="00FB3C14"/>
    <w:rsid w:val="00FB7DB9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21B5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80CE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customStyle="1" w:styleId="A1">
    <w:name w:val="A1"/>
    <w:uiPriority w:val="99"/>
    <w:rsid w:val="00BC4C21"/>
    <w:rPr>
      <w:rFonts w:cs="Minion Pro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0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0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3C6C-07D1-4863-88E3-4A3EDCDE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Nasrullah, Muazzam (CDC/OID/NCHHSTP)</cp:lastModifiedBy>
  <cp:revision>4</cp:revision>
  <cp:lastPrinted>2018-12-17T19:07:00Z</cp:lastPrinted>
  <dcterms:created xsi:type="dcterms:W3CDTF">2019-01-29T19:18:00Z</dcterms:created>
  <dcterms:modified xsi:type="dcterms:W3CDTF">2019-01-29T19:38:00Z</dcterms:modified>
</cp:coreProperties>
</file>