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75D14" w14:textId="57E781CC" w:rsidR="00524812" w:rsidRPr="009965CB" w:rsidRDefault="00524812" w:rsidP="000D00AF">
      <w:pPr>
        <w:tabs>
          <w:tab w:val="right" w:pos="9000"/>
        </w:tabs>
        <w:spacing w:before="240" w:after="240" w:line="240" w:lineRule="auto"/>
        <w:contextualSpacing w:val="0"/>
        <w:rPr>
          <w:rFonts w:ascii="Sylfaen" w:hAnsi="Sylfaen" w:cs="Arial"/>
          <w:szCs w:val="24"/>
          <w:lang w:val="en-US"/>
        </w:rPr>
      </w:pPr>
      <w:r w:rsidRPr="009965CB">
        <w:rPr>
          <w:rFonts w:ascii="Sylfaen" w:hAnsi="Sylfaen" w:cs="Sylfaen"/>
          <w:szCs w:val="24"/>
          <w:lang w:val="en-US"/>
        </w:rPr>
        <w:t>მსოფლიო</w:t>
      </w:r>
      <w:r w:rsidRPr="009965CB">
        <w:rPr>
          <w:rFonts w:ascii="Sylfaen" w:hAnsi="Sylfaen" w:cs="Arial"/>
          <w:szCs w:val="24"/>
          <w:lang w:val="en-US"/>
        </w:rPr>
        <w:t xml:space="preserve"> </w:t>
      </w:r>
      <w:r w:rsidRPr="009965CB">
        <w:rPr>
          <w:rFonts w:ascii="Sylfaen" w:hAnsi="Sylfaen" w:cs="Sylfaen"/>
          <w:szCs w:val="24"/>
          <w:lang w:val="en-US"/>
        </w:rPr>
        <w:t>ბანკის</w:t>
      </w:r>
      <w:r w:rsidRPr="009965CB">
        <w:rPr>
          <w:rFonts w:ascii="Sylfaen" w:hAnsi="Sylfaen" w:cs="Arial"/>
          <w:szCs w:val="24"/>
          <w:lang w:val="en-US"/>
        </w:rPr>
        <w:t xml:space="preserve"> </w:t>
      </w:r>
      <w:r w:rsidRPr="009965CB">
        <w:rPr>
          <w:rFonts w:ascii="Sylfaen" w:hAnsi="Sylfaen" w:cs="Sylfaen"/>
          <w:szCs w:val="24"/>
          <w:lang w:val="en-US"/>
        </w:rPr>
        <w:t>ანტიკორუფციული</w:t>
      </w:r>
      <w:r w:rsidRPr="009965CB">
        <w:rPr>
          <w:rFonts w:ascii="Sylfaen" w:hAnsi="Sylfaen" w:cs="Arial"/>
          <w:szCs w:val="24"/>
          <w:lang w:val="en-US"/>
        </w:rPr>
        <w:t xml:space="preserve"> </w:t>
      </w:r>
      <w:r w:rsidRPr="009965CB">
        <w:rPr>
          <w:rFonts w:ascii="Sylfaen" w:hAnsi="Sylfaen" w:cs="Arial"/>
          <w:szCs w:val="24"/>
          <w:lang w:val="ka-GE"/>
        </w:rPr>
        <w:t>გაიდლაინების</w:t>
      </w:r>
      <w:r w:rsidRPr="009965CB">
        <w:rPr>
          <w:rFonts w:ascii="Sylfaen" w:hAnsi="Sylfaen" w:cs="Arial"/>
          <w:szCs w:val="24"/>
          <w:lang w:val="en-US"/>
        </w:rPr>
        <w:t xml:space="preserve">  </w:t>
      </w:r>
      <w:r w:rsidRPr="009965CB">
        <w:rPr>
          <w:rFonts w:ascii="Sylfaen" w:hAnsi="Sylfaen" w:cs="Sylfaen"/>
          <w:szCs w:val="24"/>
          <w:lang w:val="en-US"/>
        </w:rPr>
        <w:t>და</w:t>
      </w:r>
      <w:r w:rsidRPr="009965CB">
        <w:rPr>
          <w:rFonts w:ascii="Sylfaen" w:hAnsi="Sylfaen" w:cs="Arial"/>
          <w:szCs w:val="24"/>
          <w:lang w:val="en-US"/>
        </w:rPr>
        <w:t xml:space="preserve"> </w:t>
      </w:r>
      <w:r w:rsidRPr="009965CB">
        <w:rPr>
          <w:rFonts w:ascii="Sylfaen" w:hAnsi="Sylfaen" w:cs="Sylfaen"/>
          <w:szCs w:val="24"/>
          <w:lang w:val="en-US"/>
        </w:rPr>
        <w:t xml:space="preserve">სანქციებიზე თანხმობის </w:t>
      </w:r>
      <w:r w:rsidRPr="009965CB">
        <w:rPr>
          <w:rFonts w:ascii="Sylfaen" w:hAnsi="Sylfaen" w:cs="Arial"/>
          <w:szCs w:val="24"/>
          <w:lang w:val="en-US"/>
        </w:rPr>
        <w:t xml:space="preserve"> </w:t>
      </w:r>
      <w:r w:rsidRPr="009965CB">
        <w:rPr>
          <w:rFonts w:ascii="Sylfaen" w:hAnsi="Sylfaen" w:cs="Sylfaen"/>
          <w:szCs w:val="24"/>
          <w:lang w:val="en-US"/>
        </w:rPr>
        <w:t>წერილი</w:t>
      </w:r>
    </w:p>
    <w:p w14:paraId="13EA91A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28E153E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თარიღი</w:t>
      </w:r>
      <w:r w:rsidRPr="009965CB">
        <w:rPr>
          <w:rFonts w:ascii="Sylfaen" w:hAnsi="Sylfaen" w:cs="Arial"/>
          <w:szCs w:val="24"/>
          <w:lang w:val="en-US"/>
        </w:rPr>
        <w:t>:</w:t>
      </w:r>
    </w:p>
    <w:p w14:paraId="675DC32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ხელშეკრულება</w:t>
      </w:r>
      <w:r w:rsidRPr="009965CB">
        <w:rPr>
          <w:rFonts w:ascii="Sylfaen" w:hAnsi="Sylfaen" w:cs="Arial"/>
          <w:szCs w:val="24"/>
          <w:lang w:val="en-US"/>
        </w:rPr>
        <w:t xml:space="preserve"> #_________</w:t>
      </w:r>
    </w:p>
    <w:p w14:paraId="13139186"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ხელშეკრულების</w:t>
      </w:r>
      <w:r w:rsidRPr="009965CB">
        <w:rPr>
          <w:rFonts w:ascii="Sylfaen" w:hAnsi="Sylfaen" w:cs="Arial"/>
          <w:szCs w:val="24"/>
          <w:lang w:val="en-US"/>
        </w:rPr>
        <w:t xml:space="preserve"> </w:t>
      </w:r>
      <w:r w:rsidRPr="009965CB">
        <w:rPr>
          <w:rFonts w:ascii="Sylfaen" w:hAnsi="Sylfaen" w:cs="Sylfaen"/>
          <w:szCs w:val="24"/>
          <w:lang w:val="en-US"/>
        </w:rPr>
        <w:t>აღწერა</w:t>
      </w:r>
      <w:r w:rsidRPr="009965CB">
        <w:rPr>
          <w:rFonts w:ascii="Sylfaen" w:hAnsi="Sylfaen" w:cs="Arial"/>
          <w:szCs w:val="24"/>
          <w:lang w:val="en-US"/>
        </w:rPr>
        <w:t>: _________________</w:t>
      </w:r>
    </w:p>
    <w:p w14:paraId="70C26E8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  ________________________________________</w:t>
      </w:r>
    </w:p>
    <w:p w14:paraId="68CC4B4C" w14:textId="6E185C95" w:rsidR="00704C57"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________________________________________</w:t>
      </w:r>
    </w:p>
    <w:p w14:paraId="175DC85D" w14:textId="03DC45CC"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46E4474" w14:textId="0544E9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FBD2D1B"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6B267B3B" w14:textId="2885D6D2" w:rsidR="0049338A" w:rsidRPr="009965CB" w:rsidRDefault="00524812" w:rsidP="000D00AF">
      <w:pPr>
        <w:spacing w:before="240" w:after="240" w:line="240" w:lineRule="auto"/>
        <w:contextualSpacing w:val="0"/>
        <w:rPr>
          <w:rFonts w:ascii="Sylfaen" w:hAnsi="Sylfaen" w:cs="Arial"/>
          <w:szCs w:val="24"/>
          <w:lang w:val="en-US"/>
        </w:rPr>
      </w:pPr>
      <w:r w:rsidRPr="009965CB">
        <w:rPr>
          <w:rFonts w:ascii="Sylfaen" w:hAnsi="Sylfaen" w:cs="Arial"/>
          <w:szCs w:val="24"/>
          <w:lang w:val="ka-GE"/>
        </w:rPr>
        <w:t>ვის</w:t>
      </w:r>
      <w:r w:rsidR="0049338A" w:rsidRPr="009965CB">
        <w:rPr>
          <w:rFonts w:ascii="Sylfaen" w:hAnsi="Sylfaen" w:cs="Arial"/>
          <w:szCs w:val="24"/>
          <w:lang w:val="en-US"/>
        </w:rPr>
        <w:t>:  _______________________________________________________________________</w:t>
      </w:r>
      <w:r w:rsidR="00285831" w:rsidRPr="009965CB">
        <w:rPr>
          <w:rFonts w:ascii="Sylfaen" w:hAnsi="Sylfaen" w:cs="Arial"/>
          <w:szCs w:val="24"/>
          <w:lang w:val="en-US"/>
        </w:rPr>
        <w:t>____</w:t>
      </w:r>
    </w:p>
    <w:p w14:paraId="3E527F71"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63C987FA" w14:textId="762ECCD5" w:rsidR="00C96695" w:rsidRPr="009965CB" w:rsidRDefault="00C96695"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ჩვენს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00360A3D" w:rsidRPr="009965CB">
        <w:rPr>
          <w:rFonts w:ascii="Sylfaen" w:eastAsia="MS Mincho" w:hAnsi="Sylfaen" w:cs="Sylfaen"/>
          <w:szCs w:val="24"/>
          <w:lang w:val="ka-GE" w:eastAsia="en-GB"/>
        </w:rPr>
        <w:t>-</w:t>
      </w:r>
      <w:r w:rsidRPr="009965CB">
        <w:rPr>
          <w:rFonts w:ascii="Sylfaen" w:eastAsia="MS Mincho" w:hAnsi="Sylfaen" w:cs="Sylfaen"/>
          <w:szCs w:val="24"/>
          <w:lang w:val="en-US" w:eastAsia="en-GB"/>
        </w:rPr>
        <w:t>კონტრაქტორებთან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მიმწოდებლებთან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მომწოდებლებთან</w:t>
      </w:r>
      <w:r w:rsidRPr="009965CB">
        <w:rPr>
          <w:rFonts w:ascii="Sylfaen" w:eastAsia="MS Mincho" w:hAnsi="Sylfaen" w:cs="Arial"/>
          <w:szCs w:val="24"/>
          <w:lang w:val="en-US" w:eastAsia="en-GB"/>
        </w:rPr>
        <w:t>,</w:t>
      </w:r>
      <w:r w:rsidR="00360A3D"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აგენტებთან</w:t>
      </w:r>
      <w:r w:rsidRPr="009965CB">
        <w:rPr>
          <w:rFonts w:ascii="Sylfaen" w:eastAsia="MS Mincho" w:hAnsi="Sylfaen" w:cs="Sylfaen"/>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დეკლარირებულ</w:t>
      </w:r>
      <w:r w:rsidR="00360A3D" w:rsidRPr="009965CB">
        <w:rPr>
          <w:rFonts w:ascii="Sylfaen" w:eastAsia="MS Mincho" w:hAnsi="Sylfaen" w:cs="Sylfaen"/>
          <w:szCs w:val="24"/>
          <w:lang w:val="ka-GE" w:eastAsia="en-GB"/>
        </w:rPr>
        <w:t>ი</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თუ</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არა</w:t>
      </w:r>
      <w:r w:rsidRPr="009965CB">
        <w:rPr>
          <w:rFonts w:ascii="Sylfaen" w:eastAsia="MS Mincho" w:hAnsi="Sylfaen" w:cs="Sylfaen"/>
          <w:szCs w:val="24"/>
          <w:lang w:val="ka-GE" w:eastAsia="en-GB"/>
        </w:rPr>
        <w:t>დეკლარირებულ</w:t>
      </w:r>
      <w:r w:rsidR="00360A3D"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ერთად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ვაღიარებთ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ვეთანხმებით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ვიცავთ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პოლიტიკას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თაღლითობისა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კორუფციის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შესახებ</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კორუ</w:t>
      </w:r>
      <w:r w:rsidRPr="009965CB">
        <w:rPr>
          <w:rFonts w:ascii="Sylfaen" w:eastAsia="MS Mincho" w:hAnsi="Sylfaen" w:cs="Sylfaen"/>
          <w:szCs w:val="24"/>
          <w:lang w:val="ka-GE" w:eastAsia="en-GB"/>
        </w:rPr>
        <w:t>ფციული,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თაღლითური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 xml:space="preserve">შეთქმულებაზე დაფუძვნებული, </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იძულებითი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ობსტრუქციული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პრაქტიკა</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როგორც</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განსაზღვრულია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Arial"/>
          <w:szCs w:val="24"/>
          <w:lang w:val="ka-GE" w:eastAsia="en-GB"/>
        </w:rPr>
        <w:t xml:space="preserve">იმ </w:t>
      </w:r>
      <w:r w:rsidRPr="009965CB">
        <w:rPr>
          <w:rFonts w:ascii="Sylfaen" w:eastAsia="MS Mincho" w:hAnsi="Sylfaen" w:cs="Sylfaen"/>
          <w:szCs w:val="24"/>
          <w:lang w:val="en-US" w:eastAsia="en-GB"/>
        </w:rPr>
        <w:t>ანტიკორუფციულ</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გაიდლაინებში</w:t>
      </w:r>
      <w:r w:rsidR="000D00AF">
        <w:rPr>
          <w:rFonts w:ascii="Sylfaen" w:eastAsia="MS Mincho" w:hAnsi="Sylfaen" w:cs="Sylfaen"/>
          <w:szCs w:val="24"/>
          <w:lang w:val="ka-GE" w:eastAsia="en-GB"/>
        </w:rPr>
        <w:t>,</w:t>
      </w:r>
      <w:r w:rsidRPr="009965CB">
        <w:rPr>
          <w:rFonts w:ascii="Sylfaen" w:eastAsia="MS Mincho" w:hAnsi="Sylfaen" w:cs="Sylfaen"/>
          <w:szCs w:val="24"/>
          <w:lang w:val="ka-GE" w:eastAsia="en-GB"/>
        </w:rPr>
        <w:t xml:space="preserve"> რომელიც ეხება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Sylfaen"/>
          <w:szCs w:val="24"/>
          <w:lang w:val="ka-GE" w:eastAsia="en-GB"/>
        </w:rPr>
        <w:t xml:space="preserve">შესყიდვას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შესრულებას</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მათში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შესწორებული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ცვლილებების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ჩათვლით</w:t>
      </w:r>
      <w:r w:rsidRPr="009965CB">
        <w:rPr>
          <w:rFonts w:ascii="Sylfaen" w:eastAsia="MS Mincho" w:hAnsi="Sylfaen" w:cs="Arial"/>
          <w:szCs w:val="24"/>
          <w:lang w:val="en-US" w:eastAsia="en-GB"/>
        </w:rPr>
        <w:t>.</w:t>
      </w:r>
    </w:p>
    <w:p w14:paraId="3633C183" w14:textId="7C74EEA1" w:rsidR="00082DE9" w:rsidRPr="009965CB" w:rsidRDefault="00666944" w:rsidP="000D00AF">
      <w:pPr>
        <w:autoSpaceDE w:val="0"/>
        <w:autoSpaceDN w:val="0"/>
        <w:adjustRightInd w:val="0"/>
        <w:spacing w:before="0" w:line="240" w:lineRule="auto"/>
        <w:contextualSpacing w:val="0"/>
        <w:rPr>
          <w:rFonts w:ascii="Sylfaen" w:eastAsia="MS Mincho" w:hAnsi="Sylfaen" w:cs="Sylfaen"/>
          <w:szCs w:val="24"/>
          <w:lang w:val="ka-GE"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ვაცხადებთ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ვიძლევ</w:t>
      </w:r>
      <w:r w:rsidR="0040319B" w:rsidRPr="009965CB">
        <w:rPr>
          <w:rFonts w:ascii="Sylfaen" w:eastAsia="MS Mincho" w:hAnsi="Sylfaen" w:cs="Sylfaen"/>
          <w:szCs w:val="24"/>
          <w:lang w:val="ka-GE" w:eastAsia="en-GB"/>
        </w:rPr>
        <w:t>ი</w:t>
      </w:r>
      <w:r w:rsidRPr="009965CB">
        <w:rPr>
          <w:rFonts w:ascii="Sylfaen" w:eastAsia="MS Mincho" w:hAnsi="Sylfaen" w:cs="Sylfaen"/>
          <w:szCs w:val="24"/>
          <w:lang w:val="en-US" w:eastAsia="en-GB"/>
        </w:rPr>
        <w:t>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გარანტიას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ჩვენს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კონტრაქტორებთან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მიმწოდებლებთან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მომწოდებლებთან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აგენტებთნ</w:t>
      </w:r>
      <w:r w:rsidRPr="009965CB">
        <w:rPr>
          <w:rFonts w:ascii="Sylfaen" w:eastAsia="MS Mincho" w:hAnsi="Sylfaen" w:cs="Arial"/>
          <w:szCs w:val="24"/>
          <w:lang w:val="en-US" w:eastAsia="en-GB"/>
        </w:rPr>
        <w:t xml:space="preserve"> </w:t>
      </w:r>
      <w:r w:rsidR="00360A3D" w:rsidRPr="009965CB">
        <w:rPr>
          <w:rFonts w:ascii="Sylfaen" w:eastAsia="MS Mincho" w:hAnsi="Sylfaen" w:cs="Arial"/>
          <w:szCs w:val="24"/>
          <w:lang w:val="en-US" w:eastAsia="en-GB"/>
        </w:rPr>
        <w:t>(</w:t>
      </w:r>
      <w:r w:rsidR="00360A3D" w:rsidRPr="009965CB">
        <w:rPr>
          <w:rFonts w:ascii="Sylfaen" w:eastAsia="MS Mincho" w:hAnsi="Sylfaen" w:cs="Sylfaen"/>
          <w:szCs w:val="24"/>
          <w:lang w:val="en-US" w:eastAsia="en-GB"/>
        </w:rPr>
        <w:t>დეკლარირებულ</w:t>
      </w:r>
      <w:r w:rsidR="00360A3D" w:rsidRPr="009965CB">
        <w:rPr>
          <w:rFonts w:ascii="Sylfaen" w:eastAsia="MS Mincho" w:hAnsi="Sylfaen" w:cs="Sylfaen"/>
          <w:szCs w:val="24"/>
          <w:lang w:val="ka-GE" w:eastAsia="en-GB"/>
        </w:rPr>
        <w:t xml:space="preserve">ი </w:t>
      </w:r>
      <w:r w:rsidR="00360A3D" w:rsidRPr="009965CB">
        <w:rPr>
          <w:rFonts w:ascii="Sylfaen" w:eastAsia="MS Mincho" w:hAnsi="Sylfaen" w:cs="Sylfaen"/>
          <w:szCs w:val="24"/>
          <w:lang w:val="en-US" w:eastAsia="en-GB"/>
        </w:rPr>
        <w:t>თუ</w:t>
      </w:r>
      <w:r w:rsidR="00360A3D" w:rsidRPr="009965CB">
        <w:rPr>
          <w:rFonts w:ascii="Sylfaen" w:eastAsia="MS Mincho" w:hAnsi="Sylfaen" w:cs="Sylfaen"/>
          <w:szCs w:val="24"/>
          <w:lang w:val="ka-GE" w:eastAsia="en-GB"/>
        </w:rPr>
        <w:t xml:space="preserve"> </w:t>
      </w:r>
      <w:r w:rsidR="00360A3D" w:rsidRPr="009965CB">
        <w:rPr>
          <w:rFonts w:ascii="Sylfaen" w:eastAsia="MS Mincho" w:hAnsi="Sylfaen" w:cs="Sylfaen"/>
          <w:szCs w:val="24"/>
          <w:lang w:val="en-US" w:eastAsia="en-GB"/>
        </w:rPr>
        <w:t>არა</w:t>
      </w:r>
      <w:r w:rsidR="00360A3D" w:rsidRPr="009965CB">
        <w:rPr>
          <w:rFonts w:ascii="Sylfaen" w:eastAsia="MS Mincho" w:hAnsi="Sylfaen" w:cs="Sylfaen"/>
          <w:szCs w:val="24"/>
          <w:lang w:val="ka-GE" w:eastAsia="en-GB"/>
        </w:rPr>
        <w:t>დეკლარირებული</w:t>
      </w:r>
      <w:r w:rsidR="00360A3D"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w:t>
      </w:r>
      <w:r w:rsidR="0040319B" w:rsidRPr="009965CB">
        <w:rPr>
          <w:rFonts w:ascii="Sylfaen" w:eastAsia="MS Mincho" w:hAnsi="Sylfaen" w:cs="Sylfaen"/>
          <w:szCs w:val="24"/>
          <w:lang w:val="ka-GE" w:eastAsia="en-GB"/>
        </w:rPr>
        <w:t>სა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w:t>
      </w:r>
      <w:r w:rsidR="0040319B" w:rsidRPr="009965CB">
        <w:rPr>
          <w:rFonts w:ascii="Sylfaen" w:eastAsia="MS Mincho" w:hAnsi="Sylfaen" w:cs="Sylfaen"/>
          <w:szCs w:val="24"/>
          <w:lang w:val="ka-GE" w:eastAsia="en-GB"/>
        </w:rPr>
        <w:t>თან ერთად</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არ ვ</w:t>
      </w:r>
      <w:r w:rsidRPr="009965CB">
        <w:rPr>
          <w:rFonts w:ascii="Sylfaen" w:eastAsia="MS Mincho" w:hAnsi="Sylfaen" w:cs="Sylfaen"/>
          <w:szCs w:val="24"/>
          <w:lang w:val="en-US" w:eastAsia="en-GB"/>
        </w:rPr>
        <w:t>ექვემდებარებ</w:t>
      </w:r>
      <w:r w:rsidR="0040319B" w:rsidRPr="009965CB">
        <w:rPr>
          <w:rFonts w:ascii="Sylfaen" w:eastAsia="MS Mincho" w:hAnsi="Sylfaen" w:cs="Sylfaen"/>
          <w:szCs w:val="24"/>
          <w:lang w:val="ka-GE" w:eastAsia="en-GB"/>
        </w:rPr>
        <w:t>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არ</w:t>
      </w:r>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ვ</w:t>
      </w:r>
      <w:r w:rsidR="0040319B" w:rsidRPr="009965CB">
        <w:rPr>
          <w:rFonts w:ascii="Sylfaen" w:eastAsia="MS Mincho" w:hAnsi="Sylfaen" w:cs="Sylfaen"/>
          <w:szCs w:val="24"/>
          <w:lang w:val="en-US" w:eastAsia="en-GB"/>
        </w:rPr>
        <w:t>კონტროლდებით</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 xml:space="preserve">რომელიმე ორგანიზაციის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ka-GE" w:eastAsia="en-GB"/>
        </w:rPr>
        <w:t>პირის მიერ</w:t>
      </w:r>
      <w:r w:rsidR="000D00AF">
        <w:rPr>
          <w:rFonts w:ascii="Sylfaen" w:eastAsia="MS Mincho" w:hAnsi="Sylfaen" w:cs="Sylfaen"/>
          <w:szCs w:val="24"/>
          <w:lang w:val="ka-GE" w:eastAsia="en-GB"/>
        </w:rPr>
        <w:t>,</w:t>
      </w:r>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 xml:space="preserve">რომელთანაც </w:t>
      </w:r>
      <w:r w:rsidR="0040319B" w:rsidRPr="009965CB">
        <w:rPr>
          <w:rFonts w:ascii="Sylfaen" w:eastAsia="MS Mincho" w:hAnsi="Sylfaen" w:cs="Sylfaen"/>
          <w:szCs w:val="24"/>
          <w:lang w:val="en-US" w:eastAsia="en-GB"/>
        </w:rPr>
        <w:t>მსოფლიო</w:t>
      </w:r>
      <w:r w:rsidR="0040319B"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ბანკის</w:t>
      </w:r>
      <w:r w:rsidR="0040319B"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ჯგუფის</w:t>
      </w:r>
      <w:r w:rsidR="0040319B" w:rsidRPr="009965CB">
        <w:rPr>
          <w:rFonts w:ascii="Sylfaen" w:eastAsia="MS Mincho" w:hAnsi="Sylfaen" w:cs="Sylfaen"/>
          <w:szCs w:val="24"/>
          <w:lang w:val="ka-GE" w:eastAsia="en-GB"/>
        </w:rPr>
        <w:t xml:space="preserve"> წევრს აქვს ხელშეკრულება დროებით შეწყვეტილი, ნაადრევად დრო</w:t>
      </w:r>
      <w:r w:rsidR="00082DE9" w:rsidRPr="009965CB">
        <w:rPr>
          <w:rFonts w:ascii="Sylfaen" w:eastAsia="MS Mincho" w:hAnsi="Sylfaen" w:cs="Sylfaen"/>
          <w:szCs w:val="24"/>
          <w:lang w:val="ka-GE" w:eastAsia="en-GB"/>
        </w:rPr>
        <w:t>ებით</w:t>
      </w:r>
      <w:r w:rsidR="0040319B" w:rsidRPr="009965CB">
        <w:rPr>
          <w:rFonts w:ascii="Sylfaen" w:eastAsia="MS Mincho" w:hAnsi="Sylfaen" w:cs="Sylfaen"/>
          <w:szCs w:val="24"/>
          <w:lang w:val="ka-GE" w:eastAsia="en-GB"/>
        </w:rPr>
        <w:t xml:space="preserve"> </w:t>
      </w:r>
      <w:r w:rsidR="009965CB" w:rsidRPr="009965CB">
        <w:rPr>
          <w:rFonts w:ascii="Sylfaen" w:eastAsia="MS Mincho" w:hAnsi="Sylfaen" w:cs="Sylfaen"/>
          <w:szCs w:val="24"/>
          <w:lang w:val="ka-GE" w:eastAsia="en-GB"/>
        </w:rPr>
        <w:t>შეწყვეტ</w:t>
      </w:r>
      <w:r w:rsidR="0040319B" w:rsidRPr="009965CB">
        <w:rPr>
          <w:rFonts w:ascii="Sylfaen" w:eastAsia="MS Mincho" w:hAnsi="Sylfaen" w:cs="Sylfaen"/>
          <w:szCs w:val="24"/>
          <w:lang w:val="ka-GE" w:eastAsia="en-GB"/>
        </w:rPr>
        <w:t>ილი</w:t>
      </w:r>
      <w:r w:rsidR="00F17A29" w:rsidRPr="009965CB">
        <w:rPr>
          <w:rFonts w:ascii="Sylfaen" w:eastAsia="MS Mincho" w:hAnsi="Sylfaen" w:cs="Sylfaen"/>
          <w:szCs w:val="24"/>
          <w:lang w:val="ka-GE" w:eastAsia="en-GB"/>
        </w:rPr>
        <w:t>,</w:t>
      </w:r>
      <w:r w:rsidR="0040319B" w:rsidRPr="009965CB">
        <w:rPr>
          <w:rFonts w:ascii="Sylfaen" w:eastAsia="MS Mincho" w:hAnsi="Sylfaen" w:cs="Sylfaen"/>
          <w:szCs w:val="24"/>
          <w:lang w:val="ka-GE" w:eastAsia="en-GB"/>
        </w:rPr>
        <w:t xml:space="preserve"> აღკვეთილი</w:t>
      </w:r>
      <w:r w:rsidR="007D3126" w:rsidRPr="009965CB">
        <w:rPr>
          <w:rFonts w:ascii="Sylfaen" w:eastAsia="MS Mincho" w:hAnsi="Sylfaen" w:cs="Sylfaen"/>
          <w:szCs w:val="24"/>
          <w:lang w:val="ka-GE" w:eastAsia="en-GB"/>
        </w:rPr>
        <w:t xml:space="preserve">, ან </w:t>
      </w:r>
      <w:r w:rsidR="007D3126" w:rsidRPr="009965CB">
        <w:rPr>
          <w:rFonts w:ascii="Sylfaen" w:eastAsia="MS Mincho" w:hAnsi="Sylfaen" w:cs="Sylfaen"/>
          <w:szCs w:val="24"/>
          <w:lang w:val="ka-GE" w:eastAsia="en-GB"/>
        </w:rPr>
        <w:lastRenderedPageBreak/>
        <w:t xml:space="preserve">ორმხრივად აღკვეთილი მსოფლიო ბანკის ჯგუფის მიერ </w:t>
      </w:r>
      <w:r w:rsidR="007D3126" w:rsidRPr="009965CB">
        <w:rPr>
          <w:rFonts w:ascii="Sylfaen" w:eastAsia="MS Mincho" w:hAnsi="Sylfaen" w:cs="Sylfaen"/>
          <w:szCs w:val="24"/>
          <w:lang w:val="en-US" w:eastAsia="en-GB"/>
        </w:rPr>
        <w:t>სხვა</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საერთაშორისო</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საფინანსო</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ინსტიტუტებთან</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Arial"/>
          <w:szCs w:val="24"/>
          <w:lang w:val="ka-GE" w:eastAsia="en-GB"/>
        </w:rPr>
        <w:t>შეთანხმების</w:t>
      </w:r>
      <w:r w:rsidR="007D3126" w:rsidRPr="009965CB">
        <w:rPr>
          <w:rFonts w:ascii="Sylfaen" w:eastAsia="MS Mincho" w:hAnsi="Sylfaen" w:cs="Arial"/>
          <w:szCs w:val="24"/>
          <w:lang w:val="ka-GE" w:eastAsia="en-GB"/>
        </w:rPr>
        <w:t xml:space="preserve"> </w:t>
      </w:r>
      <w:r w:rsidR="007D3126" w:rsidRPr="009965CB">
        <w:rPr>
          <w:rFonts w:ascii="Sylfaen" w:eastAsia="MS Mincho" w:hAnsi="Sylfaen" w:cs="Arial"/>
          <w:szCs w:val="24"/>
          <w:lang w:val="ka-GE" w:eastAsia="en-GB"/>
        </w:rPr>
        <w:t>საფუძველზე</w:t>
      </w:r>
      <w:r w:rsidR="007D3126" w:rsidRPr="009965CB">
        <w:rPr>
          <w:rFonts w:ascii="Sylfaen" w:eastAsia="MS Mincho" w:hAnsi="Sylfaen" w:cs="Arial"/>
          <w:szCs w:val="24"/>
          <w:lang w:val="en-US"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მათ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შორის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მრავალმხრივ</w:t>
      </w:r>
      <w:r w:rsidR="007D3126"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განვითარების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ბანკებთან</w:t>
      </w:r>
      <w:r w:rsidR="00082DE9" w:rsidRPr="009965CB">
        <w:rPr>
          <w:rFonts w:ascii="Sylfaen" w:eastAsia="MS Mincho" w:hAnsi="Sylfaen" w:cs="Arial"/>
          <w:szCs w:val="24"/>
          <w:lang w:val="en-US" w:eastAsia="en-GB"/>
        </w:rPr>
        <w:t>)</w:t>
      </w:r>
      <w:r w:rsidR="007D3126"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ან</w:t>
      </w:r>
      <w:r w:rsidR="00082DE9" w:rsidRPr="009965CB">
        <w:rPr>
          <w:rFonts w:ascii="Sylfaen" w:eastAsia="MS Mincho" w:hAnsi="Sylfaen" w:cs="Sylfaen"/>
          <w:szCs w:val="24"/>
          <w:lang w:val="ka-GE" w:eastAsia="en-GB"/>
        </w:rPr>
        <w:t xml:space="preserve"> მსოფლიო ბანკის ჯგუფის </w:t>
      </w:r>
      <w:r w:rsidR="00082DE9" w:rsidRPr="009965CB">
        <w:rPr>
          <w:rFonts w:ascii="Sylfaen" w:eastAsia="MS Mincho" w:hAnsi="Sylfaen" w:cs="Sylfaen"/>
          <w:szCs w:val="24"/>
          <w:lang w:val="en-US" w:eastAsia="en-GB"/>
        </w:rPr>
        <w:t>კორპორატიულ შესყიდვებთან დაკავშრებ</w:t>
      </w:r>
      <w:r w:rsidR="00082DE9" w:rsidRPr="009965CB">
        <w:rPr>
          <w:rFonts w:ascii="Sylfaen" w:eastAsia="MS Mincho" w:hAnsi="Sylfaen" w:cs="Sylfaen"/>
          <w:szCs w:val="24"/>
          <w:lang w:val="ka-GE" w:eastAsia="en-GB"/>
        </w:rPr>
        <w:t xml:space="preserve">ული </w:t>
      </w:r>
      <w:r w:rsidR="00082DE9" w:rsidRPr="009965CB">
        <w:rPr>
          <w:rFonts w:ascii="Sylfaen" w:eastAsia="MS Mincho" w:hAnsi="Sylfaen" w:cs="Sylfaen"/>
          <w:szCs w:val="24"/>
          <w:lang w:val="en-US" w:eastAsia="en-GB"/>
        </w:rPr>
        <w:t>თაღლითობისა</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en-US" w:eastAsia="en-GB"/>
        </w:rPr>
        <w:t>და</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en-US" w:eastAsia="en-GB"/>
        </w:rPr>
        <w:t>კორუფცი</w:t>
      </w:r>
      <w:r w:rsidR="00082DE9" w:rsidRPr="009965CB">
        <w:rPr>
          <w:rFonts w:ascii="Sylfaen" w:eastAsia="MS Mincho" w:hAnsi="Sylfaen" w:cs="Sylfaen"/>
          <w:szCs w:val="24"/>
          <w:lang w:val="ka-GE" w:eastAsia="en-GB"/>
        </w:rPr>
        <w:t xml:space="preserve">აზე </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Arial"/>
          <w:szCs w:val="24"/>
          <w:lang w:val="ka-GE" w:eastAsia="en-GB"/>
        </w:rPr>
        <w:t xml:space="preserve">ხელშეკრულების </w:t>
      </w:r>
      <w:r w:rsidR="009965CB" w:rsidRPr="009965CB">
        <w:rPr>
          <w:rFonts w:ascii="Sylfaen" w:eastAsia="MS Mincho" w:hAnsi="Sylfaen" w:cs="Arial"/>
          <w:szCs w:val="24"/>
          <w:lang w:val="ka-GE" w:eastAsia="en-GB"/>
        </w:rPr>
        <w:t>უგუველყოფის საფუძველზე</w:t>
      </w:r>
      <w:r w:rsidR="00082DE9" w:rsidRPr="009965CB">
        <w:rPr>
          <w:rFonts w:ascii="Sylfaen" w:eastAsia="MS Mincho" w:hAnsi="Sylfaen" w:cs="Arial"/>
          <w:szCs w:val="24"/>
          <w:lang w:val="ka-GE" w:eastAsia="en-GB"/>
        </w:rPr>
        <w:t>.</w:t>
      </w:r>
    </w:p>
    <w:p w14:paraId="532ABC4E" w14:textId="1C438CDF"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ვაცნობიერებთ</w:t>
      </w:r>
      <w:r w:rsidR="000D00AF">
        <w:rPr>
          <w:rFonts w:ascii="Sylfaen" w:eastAsia="MS Mincho" w:hAnsi="Sylfaen" w:cs="Sylfaen"/>
          <w:szCs w:val="24"/>
          <w:lang w:val="ka-GE" w:eastAsia="en-GB"/>
        </w:rPr>
        <w:t xml:space="preserve"> რომ</w:t>
      </w:r>
      <w:r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მსოფლიო</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ანტიკორუფციულ</w:t>
      </w:r>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გაიდლაინების არ დამორჩილების შემთხვევაში</w:t>
      </w:r>
      <w:r w:rsidR="000D00AF">
        <w:rPr>
          <w:rFonts w:ascii="Sylfaen" w:eastAsia="MS Mincho" w:hAnsi="Sylfaen" w:cs="Sylfaen"/>
          <w:szCs w:val="24"/>
          <w:lang w:val="ka-GE" w:eastAsia="en-GB"/>
        </w:rPr>
        <w:t xml:space="preserve"> მივიღებთ</w:t>
      </w:r>
      <w:r w:rsidR="009965CB" w:rsidRPr="009965CB">
        <w:rPr>
          <w:rFonts w:ascii="Sylfaen" w:eastAsia="MS Mincho" w:hAnsi="Sylfaen" w:cs="Arial"/>
          <w:szCs w:val="24"/>
          <w:lang w:val="en-US" w:eastAsia="en-GB"/>
        </w:rPr>
        <w:t xml:space="preserve"> შედეგებს</w:t>
      </w:r>
      <w:r w:rsidR="000D00AF">
        <w:rPr>
          <w:rFonts w:ascii="Sylfaen" w:eastAsia="MS Mincho" w:hAnsi="Sylfaen" w:cs="Arial"/>
          <w:szCs w:val="24"/>
          <w:lang w:val="ka-GE" w:eastAsia="en-GB"/>
        </w:rPr>
        <w:t xml:space="preserve">, </w:t>
      </w:r>
      <w:r w:rsidR="009965CB" w:rsidRPr="009965CB">
        <w:rPr>
          <w:rFonts w:ascii="Sylfaen" w:eastAsia="MS Mincho" w:hAnsi="Sylfaen" w:cs="Sylfaen"/>
          <w:szCs w:val="24"/>
          <w:lang w:val="en-US" w:eastAsia="en-GB"/>
        </w:rPr>
        <w:t>რომლებიც</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შეიძლება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შეიცავდეს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ანტიკორუფციულ</w:t>
      </w:r>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 xml:space="preserve">გაიდლაინების </w:t>
      </w:r>
      <w:r w:rsidR="009965CB" w:rsidRPr="009965CB">
        <w:rPr>
          <w:rFonts w:ascii="Sylfaen" w:eastAsia="MS Mincho" w:hAnsi="Sylfaen" w:cs="Sylfaen"/>
          <w:szCs w:val="24"/>
          <w:lang w:val="en-US" w:eastAsia="en-GB"/>
        </w:rPr>
        <w:t>შესაბამისად</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და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მისი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პოლიტიკის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და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პროცედურების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შესაბამისად</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როგორც</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განსაზღვრულია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ჩარჩოში.</w:t>
      </w:r>
      <w:r w:rsidR="009965CB"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შეიძლება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შეიცავდეს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საჯარო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განცხადების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უფლებამოსილების არ ქონის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შესახებ</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განუსაზღვრელი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ვადით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განსაზღვრული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პერიოდის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განმავლობაში</w:t>
      </w:r>
      <w:r w:rsidRPr="009965CB">
        <w:rPr>
          <w:rFonts w:ascii="Sylfaen" w:eastAsia="MS Mincho" w:hAnsi="Sylfaen" w:cs="Arial"/>
          <w:szCs w:val="24"/>
          <w:lang w:val="en-US" w:eastAsia="en-GB"/>
        </w:rPr>
        <w:t xml:space="preserve">, (i) </w:t>
      </w:r>
      <w:r w:rsidRPr="009965CB">
        <w:rPr>
          <w:rFonts w:ascii="Sylfaen" w:eastAsia="MS Mincho" w:hAnsi="Sylfaen" w:cs="Sylfaen"/>
          <w:szCs w:val="24"/>
          <w:lang w:val="en-US" w:eastAsia="en-GB"/>
        </w:rPr>
        <w:t>დაჯილდოვდეს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სხვაგვარად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ისარგებლოს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დაფინანსებული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კონტრაქტით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ფინანსურად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გზით</w:t>
      </w:r>
      <w:r w:rsidRPr="009965CB">
        <w:rPr>
          <w:rFonts w:ascii="Sylfaen" w:eastAsia="MS Mincho" w:hAnsi="Sylfaen" w:cs="Arial"/>
          <w:szCs w:val="24"/>
          <w:lang w:val="en-US" w:eastAsia="en-GB"/>
        </w:rPr>
        <w:t xml:space="preserve">; (ii) </w:t>
      </w:r>
      <w:r w:rsidRPr="009965CB">
        <w:rPr>
          <w:rFonts w:ascii="Sylfaen" w:eastAsia="MS Mincho" w:hAnsi="Sylfaen" w:cs="Sylfaen"/>
          <w:szCs w:val="24"/>
          <w:lang w:val="en-US" w:eastAsia="en-GB"/>
        </w:rPr>
        <w:t>იყოს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ნომინირებული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000D00AF">
        <w:rPr>
          <w:rFonts w:ascii="Sylfaen" w:eastAsia="MS Mincho" w:hAnsi="Sylfaen" w:cs="Sylfaen"/>
          <w:szCs w:val="24"/>
          <w:lang w:val="ka-GE" w:eastAsia="en-GB"/>
        </w:rPr>
        <w:t>-</w:t>
      </w:r>
      <w:r w:rsidRPr="009965CB">
        <w:rPr>
          <w:rFonts w:ascii="Sylfaen" w:eastAsia="MS Mincho" w:hAnsi="Sylfaen" w:cs="Sylfaen"/>
          <w:szCs w:val="24"/>
          <w:lang w:val="en-US" w:eastAsia="en-GB"/>
        </w:rPr>
        <w:t>კონტრაქტორი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ქვემდგომი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მწარმოებელი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მომსახურეობის </w:t>
      </w:r>
      <w:r w:rsidR="00AE3485">
        <w:rPr>
          <w:rFonts w:ascii="Sylfaen" w:eastAsia="MS Mincho" w:hAnsi="Sylfaen" w:cs="Arial"/>
          <w:szCs w:val="24"/>
          <w:lang w:val="ka-GE" w:eastAsia="en-GB"/>
        </w:rPr>
        <w:t>მიმწოდებელი</w:t>
      </w:r>
      <w:r w:rsidR="00D77906" w:rsidRPr="009965CB">
        <w:rPr>
          <w:rFonts w:ascii="Sylfaen" w:eastAsia="MS Mincho" w:hAnsi="Sylfaen" w:cs="Arial"/>
          <w:szCs w:val="24"/>
          <w:lang w:val="ka-GE" w:eastAsia="en-GB"/>
        </w:rPr>
        <w:t xml:space="preserve"> ან სხვა ხელმისწვდომი ფირმა </w:t>
      </w:r>
      <w:r w:rsidR="00D77906" w:rsidRPr="009965CB">
        <w:rPr>
          <w:rFonts w:ascii="Sylfaen" w:eastAsia="MS Mincho" w:hAnsi="Sylfaen" w:cs="Sylfaen"/>
          <w:szCs w:val="24"/>
          <w:lang w:val="en-US" w:eastAsia="en-GB"/>
        </w:rPr>
        <w:t>რომელსაც</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აქვს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დაფინანსებული</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ხელშეკრულება</w:t>
      </w:r>
      <w:r w:rsidR="00D77906" w:rsidRPr="009965CB">
        <w:rPr>
          <w:rFonts w:ascii="Sylfaen" w:eastAsia="MS Mincho" w:hAnsi="Sylfaen" w:cs="Arial"/>
          <w:szCs w:val="24"/>
          <w:lang w:val="en-US" w:eastAsia="en-GB"/>
        </w:rPr>
        <w:t>;</w:t>
      </w:r>
    </w:p>
    <w:p w14:paraId="78F0DC67" w14:textId="66801A8E"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en-US" w:eastAsia="en-GB"/>
        </w:rPr>
        <w:t xml:space="preserve"> (iii)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Sylfaen"/>
          <w:szCs w:val="24"/>
          <w:lang w:val="ka-GE" w:eastAsia="en-GB"/>
        </w:rPr>
        <w:t xml:space="preserve"> განხორიცელებული</w:t>
      </w:r>
      <w:r w:rsidR="00AE3485">
        <w:rPr>
          <w:rFonts w:ascii="Sylfaen" w:eastAsia="MS Mincho" w:hAnsi="Sylfaen" w:cs="Sylfaen"/>
          <w:szCs w:val="24"/>
          <w:lang w:val="ka-GE" w:eastAsia="en-GB"/>
        </w:rPr>
        <w:t xml:space="preserve"> </w:t>
      </w:r>
      <w:r w:rsidR="00D77906" w:rsidRPr="009965CB">
        <w:rPr>
          <w:rFonts w:ascii="Sylfaen" w:eastAsia="MS Mincho" w:hAnsi="Sylfaen" w:cs="Arial"/>
          <w:szCs w:val="24"/>
          <w:lang w:val="ka-GE" w:eastAsia="en-GB"/>
        </w:rPr>
        <w:t xml:space="preserve">სესხებიდან </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მიიღოს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შემოსავალი </w:t>
      </w:r>
      <w:r w:rsidR="00D77906" w:rsidRPr="009965CB">
        <w:rPr>
          <w:rFonts w:ascii="Sylfaen" w:eastAsia="MS Mincho" w:hAnsi="Sylfaen" w:cs="Sylfaen"/>
          <w:szCs w:val="24"/>
          <w:lang w:val="en-US" w:eastAsia="en-GB"/>
        </w:rPr>
        <w:t>ან</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სხვაგვარად</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მიიღოს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მონაწილეობა</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დაფინანსებულ</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პროექტის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მომზადებაში</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ან</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განხორციელებაში</w:t>
      </w:r>
      <w:r w:rsidR="00D77906" w:rsidRPr="009965CB">
        <w:rPr>
          <w:rFonts w:ascii="Sylfaen" w:eastAsia="MS Mincho" w:hAnsi="Sylfaen" w:cs="Arial"/>
          <w:szCs w:val="24"/>
          <w:lang w:val="en-US" w:eastAsia="en-GB"/>
        </w:rPr>
        <w:t>.</w:t>
      </w:r>
    </w:p>
    <w:p w14:paraId="0CC886BD" w14:textId="6A40AD19" w:rsidR="00D77906" w:rsidRPr="009965CB" w:rsidRDefault="00D77906"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ka-GE" w:eastAsia="en-GB"/>
        </w:rPr>
        <w:t>ჩვენ ვაცნობიერებთ რომ შეიძლება გამოვცხადდეთ როგორც უფლების არმქონე, როგორც ეს ზემოთ მოცემულია:</w:t>
      </w:r>
    </w:p>
    <w:p w14:paraId="295FCAAC" w14:textId="20EEB731"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ჯგუფის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სანქციების</w:t>
      </w:r>
      <w:r w:rsidRPr="009965CB">
        <w:rPr>
          <w:rFonts w:ascii="Sylfaen" w:eastAsia="MS Mincho" w:hAnsi="Sylfaen" w:cs="Arial"/>
          <w:szCs w:val="24"/>
          <w:lang w:val="en-US" w:eastAsia="en-GB"/>
        </w:rPr>
        <w:t xml:space="preserve"> </w:t>
      </w:r>
      <w:r w:rsidR="00AE3485">
        <w:rPr>
          <w:rFonts w:ascii="Sylfaen" w:eastAsia="MS Mincho" w:hAnsi="Sylfaen" w:cs="Sylfaen"/>
          <w:szCs w:val="24"/>
          <w:lang w:val="en-US" w:eastAsia="en-GB"/>
        </w:rPr>
        <w:t>წარმოების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დასრულებ</w:t>
      </w:r>
      <w:r w:rsidR="00AE3485">
        <w:rPr>
          <w:rFonts w:ascii="Sylfaen" w:eastAsia="MS Mincho" w:hAnsi="Sylfaen" w:cs="Sylfaen"/>
          <w:szCs w:val="24"/>
          <w:lang w:val="ka-GE" w:eastAsia="en-GB"/>
        </w:rPr>
        <w:t xml:space="preserve">ა </w:t>
      </w:r>
      <w:r w:rsidRPr="009965CB">
        <w:rPr>
          <w:rFonts w:ascii="Sylfaen" w:eastAsia="MS Mincho" w:hAnsi="Sylfaen" w:cs="Sylfaen"/>
          <w:szCs w:val="24"/>
          <w:lang w:val="en-US" w:eastAsia="en-GB"/>
        </w:rPr>
        <w:t>სანქციების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პროცედურების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შესაბამისად</w:t>
      </w:r>
      <w:r w:rsidRPr="009965CB">
        <w:rPr>
          <w:rFonts w:ascii="Sylfaen" w:eastAsia="MS Mincho" w:hAnsi="Sylfaen" w:cs="Arial"/>
          <w:szCs w:val="24"/>
          <w:lang w:val="en-US" w:eastAsia="en-GB"/>
        </w:rPr>
        <w:t>;</w:t>
      </w:r>
    </w:p>
    <w:p w14:paraId="43BB8DF3" w14:textId="77777777" w:rsid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ბ</w:t>
      </w:r>
      <w:r w:rsidRPr="009965CB">
        <w:rPr>
          <w:rFonts w:ascii="Sylfaen" w:eastAsia="MS Mincho" w:hAnsi="Sylfaen" w:cs="Arial"/>
          <w:szCs w:val="24"/>
          <w:lang w:val="en-US" w:eastAsia="en-GB"/>
        </w:rPr>
        <w:t xml:space="preserve">. </w:t>
      </w:r>
      <w:r w:rsidR="00DF4D3D" w:rsidRPr="00AE3485">
        <w:rPr>
          <w:rFonts w:ascii="Sylfaen" w:eastAsia="MS Mincho" w:hAnsi="Sylfaen" w:cs="Sylfaen"/>
          <w:szCs w:val="24"/>
          <w:lang w:val="ka-GE" w:eastAsia="en-GB"/>
        </w:rPr>
        <w:t xml:space="preserve">ორმხრივი აღკვეთა </w:t>
      </w:r>
      <w:r w:rsidRPr="009965CB">
        <w:rPr>
          <w:rFonts w:ascii="Sylfaen" w:eastAsia="MS Mincho" w:hAnsi="Sylfaen" w:cs="Sylfaen"/>
          <w:szCs w:val="24"/>
          <w:lang w:val="en-US" w:eastAsia="en-GB"/>
        </w:rPr>
        <w:t>საერთაშორისო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საფინანსო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ინსტიტუტებთან</w:t>
      </w:r>
      <w:r w:rsidR="00DF4D3D" w:rsidRPr="009965CB">
        <w:rPr>
          <w:rFonts w:ascii="Sylfaen" w:eastAsia="MS Mincho" w:hAnsi="Sylfaen" w:cs="Sylfaen"/>
          <w:szCs w:val="24"/>
          <w:lang w:val="ka-GE" w:eastAsia="en-GB"/>
        </w:rPr>
        <w:t xml:space="preserve"> შეთანხმების საფუძველზე</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მრავალმხრივი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განვითარების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ჩათვლით</w:t>
      </w:r>
      <w:r w:rsidRPr="009965CB">
        <w:rPr>
          <w:rFonts w:ascii="Sylfaen" w:eastAsia="MS Mincho" w:hAnsi="Sylfaen" w:cs="Arial"/>
          <w:szCs w:val="24"/>
          <w:lang w:val="en-US" w:eastAsia="en-GB"/>
        </w:rPr>
        <w:t>);</w:t>
      </w:r>
    </w:p>
    <w:p w14:paraId="4EE7FDFE" w14:textId="1A54D6A7" w:rsidR="00AE3485" w:rsidRP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გ</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ჯგუფის</w:t>
      </w:r>
      <w:r w:rsidRPr="009965CB">
        <w:rPr>
          <w:rFonts w:ascii="Sylfaen" w:eastAsia="MS Mincho" w:hAnsi="Sylfaen" w:cs="Arial"/>
          <w:szCs w:val="24"/>
          <w:lang w:val="en-US" w:eastAsia="en-GB"/>
        </w:rPr>
        <w:t xml:space="preserve"> </w:t>
      </w:r>
      <w:r w:rsidR="00DF4D3D" w:rsidRPr="009965CB">
        <w:rPr>
          <w:rFonts w:ascii="Sylfaen" w:eastAsia="MS Mincho" w:hAnsi="Sylfaen" w:cs="Arial"/>
          <w:szCs w:val="24"/>
          <w:lang w:val="ka-GE" w:eastAsia="en-GB"/>
        </w:rPr>
        <w:t xml:space="preserve">გადაწყვეტილების გამოყენება </w:t>
      </w:r>
      <w:r w:rsidR="007D2F1B" w:rsidRPr="009965CB">
        <w:rPr>
          <w:rFonts w:ascii="Sylfaen" w:eastAsia="MS Mincho" w:hAnsi="Sylfaen" w:cs="Arial"/>
          <w:szCs w:val="24"/>
          <w:lang w:val="ka-GE" w:eastAsia="en-GB"/>
        </w:rPr>
        <w:t>პასხუისმგებლობის არ აღებაზე</w:t>
      </w:r>
      <w:r w:rsidR="00AE3485">
        <w:rPr>
          <w:rFonts w:ascii="Sylfaen" w:eastAsia="MS Mincho" w:hAnsi="Sylfaen" w:cs="Arial"/>
          <w:szCs w:val="24"/>
          <w:lang w:val="ka-GE" w:eastAsia="en-GB"/>
        </w:rPr>
        <w:t xml:space="preserve"> </w:t>
      </w:r>
      <w:r w:rsidR="00AE3485" w:rsidRPr="009965CB">
        <w:rPr>
          <w:rFonts w:ascii="Sylfaen" w:eastAsia="MS Mincho" w:hAnsi="Sylfaen" w:cs="Sylfaen"/>
          <w:szCs w:val="24"/>
          <w:lang w:val="ka-GE" w:eastAsia="en-GB"/>
        </w:rPr>
        <w:t xml:space="preserve">მსოფლიო ბანკის ჯგუფის </w:t>
      </w:r>
      <w:r w:rsidR="00AE3485" w:rsidRPr="009965CB">
        <w:rPr>
          <w:rFonts w:ascii="Sylfaen" w:eastAsia="MS Mincho" w:hAnsi="Sylfaen" w:cs="Sylfaen"/>
          <w:szCs w:val="24"/>
          <w:lang w:val="en-US" w:eastAsia="en-GB"/>
        </w:rPr>
        <w:t>კორპორატიულ შესყიდვებთან დაკავშრებ</w:t>
      </w:r>
      <w:r w:rsidR="00AE3485" w:rsidRPr="009965CB">
        <w:rPr>
          <w:rFonts w:ascii="Sylfaen" w:eastAsia="MS Mincho" w:hAnsi="Sylfaen" w:cs="Sylfaen"/>
          <w:szCs w:val="24"/>
          <w:lang w:val="ka-GE" w:eastAsia="en-GB"/>
        </w:rPr>
        <w:t xml:space="preserve">ული </w:t>
      </w:r>
      <w:r w:rsidR="00AE3485" w:rsidRPr="009965CB">
        <w:rPr>
          <w:rFonts w:ascii="Sylfaen" w:eastAsia="MS Mincho" w:hAnsi="Sylfaen" w:cs="Sylfaen"/>
          <w:szCs w:val="24"/>
          <w:lang w:val="en-US" w:eastAsia="en-GB"/>
        </w:rPr>
        <w:t>თაღლითობისა</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Sylfaen"/>
          <w:szCs w:val="24"/>
          <w:lang w:val="en-US" w:eastAsia="en-GB"/>
        </w:rPr>
        <w:t>და</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Sylfaen"/>
          <w:szCs w:val="24"/>
          <w:lang w:val="en-US" w:eastAsia="en-GB"/>
        </w:rPr>
        <w:t>კორუფცი</w:t>
      </w:r>
      <w:r w:rsidR="00AE3485" w:rsidRPr="009965CB">
        <w:rPr>
          <w:rFonts w:ascii="Sylfaen" w:eastAsia="MS Mincho" w:hAnsi="Sylfaen" w:cs="Sylfaen"/>
          <w:szCs w:val="24"/>
          <w:lang w:val="ka-GE" w:eastAsia="en-GB"/>
        </w:rPr>
        <w:t xml:space="preserve">აზე </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Arial"/>
          <w:szCs w:val="24"/>
          <w:lang w:val="ka-GE" w:eastAsia="en-GB"/>
        </w:rPr>
        <w:t>ხელშეკრულების უგუველყოფის საფუძველზე.</w:t>
      </w:r>
    </w:p>
    <w:p w14:paraId="23AB731B" w14:textId="0D416F7C"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დროებითი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შეჩერება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მსოფლიო</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ბანკის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ჯგუფის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სანქციების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Arial"/>
          <w:szCs w:val="24"/>
          <w:lang w:val="ka-GE" w:eastAsia="en-GB"/>
        </w:rPr>
        <w:t xml:space="preserve">ნაადრევი </w:t>
      </w:r>
      <w:r w:rsidRPr="009965CB">
        <w:rPr>
          <w:rFonts w:ascii="Sylfaen" w:eastAsia="MS Mincho" w:hAnsi="Sylfaen" w:cs="Sylfaen"/>
          <w:szCs w:val="24"/>
          <w:lang w:val="en-US" w:eastAsia="en-GB"/>
        </w:rPr>
        <w:t>დროებითი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შეჩერება</w:t>
      </w:r>
      <w:r w:rsidRPr="009965CB">
        <w:rPr>
          <w:rFonts w:ascii="Sylfaen" w:eastAsia="MS Mincho" w:hAnsi="Sylfaen" w:cs="Arial"/>
          <w:szCs w:val="24"/>
          <w:lang w:val="en-US" w:eastAsia="en-GB"/>
        </w:rPr>
        <w:t xml:space="preserve"> </w:t>
      </w:r>
    </w:p>
    <w:p w14:paraId="15C156EC"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5CA79C83" w14:textId="71AD1848"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 xml:space="preserve">გავცემთ ნებართვას რომ </w:t>
      </w:r>
      <w:r w:rsidRPr="009965CB">
        <w:rPr>
          <w:rFonts w:ascii="Sylfaen" w:eastAsia="MS Mincho" w:hAnsi="Sylfaen" w:cs="Sylfaen"/>
          <w:szCs w:val="24"/>
          <w:lang w:val="en-US" w:eastAsia="en-GB"/>
        </w:rPr>
        <w:t>ჩვენ</w:t>
      </w:r>
      <w:r w:rsidRPr="009965CB">
        <w:rPr>
          <w:rFonts w:ascii="Sylfaen" w:eastAsia="MS Mincho" w:hAnsi="Sylfaen" w:cs="Arial"/>
          <w:szCs w:val="24"/>
          <w:lang w:val="ka-GE" w:eastAsia="en-GB"/>
        </w:rPr>
        <w:t>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ქვეკონტრაქტორებმა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აგენტებმა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თუ</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არა</w:t>
      </w:r>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მიმწოდებლებმა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მომწოდებლებმა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შემოწმონ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ყველა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ანგარიში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ჩანაწერი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დოკუმენტები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რომლებიც</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ეხება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შესყიდვების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lastRenderedPageBreak/>
        <w:t>პროცესს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შესრულება</w:t>
      </w:r>
      <w:r w:rsidRPr="009965CB">
        <w:rPr>
          <w:rFonts w:ascii="Sylfaen" w:eastAsia="MS Mincho" w:hAnsi="Sylfaen" w:cs="Arial"/>
          <w:szCs w:val="24"/>
          <w:lang w:val="en-US" w:eastAsia="en-GB"/>
        </w:rPr>
        <w:t>ს</w:t>
      </w:r>
      <w:r w:rsidR="00AE3485">
        <w:rPr>
          <w:rFonts w:ascii="Sylfaen" w:eastAsia="MS Mincho" w:hAnsi="Sylfaen" w:cs="Arial"/>
          <w:szCs w:val="24"/>
          <w:lang w:val="ka-GE" w:eastAsia="en-GB"/>
        </w:rPr>
        <w:t xml:space="preserve"> </w:t>
      </w:r>
      <w:bookmarkStart w:id="0" w:name="_GoBack"/>
      <w:bookmarkEnd w:id="0"/>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მათ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შემოწმება</w:t>
      </w:r>
      <w:r w:rsidRPr="009965CB">
        <w:rPr>
          <w:rFonts w:ascii="Sylfaen" w:eastAsia="MS Mincho" w:hAnsi="Sylfaen" w:cs="Sylfaen"/>
          <w:szCs w:val="24"/>
          <w:lang w:val="ka-GE" w:eastAsia="en-GB"/>
        </w:rPr>
        <w:t>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დანიშნული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აუდიტორების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w:t>
      </w:r>
    </w:p>
    <w:p w14:paraId="39C74B2D"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GB" w:eastAsia="en-GB"/>
        </w:rPr>
      </w:pPr>
    </w:p>
    <w:p w14:paraId="18DD2F8E" w14:textId="5D19DD61"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GB" w:eastAsia="en-GB"/>
        </w:rPr>
      </w:pPr>
      <w:r w:rsidRPr="009965CB">
        <w:rPr>
          <w:rFonts w:ascii="Sylfaen" w:eastAsia="MS Mincho" w:hAnsi="Sylfaen" w:cs="Sylfaen"/>
          <w:szCs w:val="24"/>
          <w:lang w:val="en-GB" w:eastAsia="en-GB"/>
        </w:rPr>
        <w:t>ჩვენ</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ვეთანხმებით</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რომ</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შენახულ იქნას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ყველა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ანგარიში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ჩანაწერი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სხვა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დოკუმენტები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იქნება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ეს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ბეჭდური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თუ</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ელექტრონული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ფორმატით</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რომელიც</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დაკავშირებულია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ხელშეკრულების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შესყიდვასთან</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შესრულებასთან</w:t>
      </w:r>
      <w:r w:rsidRPr="009965CB">
        <w:rPr>
          <w:rFonts w:ascii="Sylfaen" w:eastAsia="MS Mincho" w:hAnsi="Sylfaen" w:cs="Arial"/>
          <w:szCs w:val="24"/>
          <w:lang w:val="en-GB" w:eastAsia="en-GB"/>
        </w:rPr>
        <w:t>.</w:t>
      </w:r>
    </w:p>
    <w:p w14:paraId="4EF9F9D7" w14:textId="77777777" w:rsidR="006E65AB" w:rsidRPr="009965CB" w:rsidRDefault="006E65AB" w:rsidP="000D00AF">
      <w:pPr>
        <w:tabs>
          <w:tab w:val="right" w:pos="4140"/>
          <w:tab w:val="left" w:pos="4500"/>
          <w:tab w:val="right" w:pos="9000"/>
        </w:tabs>
        <w:spacing w:before="0" w:line="240" w:lineRule="auto"/>
        <w:contextualSpacing w:val="0"/>
        <w:rPr>
          <w:rFonts w:ascii="Sylfaen" w:hAnsi="Sylfaen" w:cs="Arial"/>
          <w:szCs w:val="24"/>
          <w:lang w:val="en-US"/>
        </w:rPr>
      </w:pPr>
    </w:p>
    <w:p w14:paraId="00741461" w14:textId="2405EE1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r w:rsidRPr="009965CB">
        <w:rPr>
          <w:rFonts w:ascii="Sylfaen" w:hAnsi="Sylfaen" w:cs="Sylfaen"/>
          <w:szCs w:val="24"/>
        </w:rPr>
        <w:t>კონტრაქტორის</w:t>
      </w:r>
      <w:r w:rsidRPr="009965CB">
        <w:rPr>
          <w:rFonts w:ascii="Sylfaen" w:hAnsi="Sylfaen" w:cs="Arial"/>
          <w:szCs w:val="24"/>
        </w:rPr>
        <w:t xml:space="preserve"> </w:t>
      </w:r>
      <w:r w:rsidRPr="009965CB">
        <w:rPr>
          <w:rFonts w:ascii="Sylfaen" w:hAnsi="Sylfaen" w:cs="Sylfaen"/>
          <w:szCs w:val="24"/>
        </w:rPr>
        <w:t>სახელი</w:t>
      </w:r>
      <w:r w:rsidRPr="009965CB">
        <w:rPr>
          <w:rFonts w:ascii="Sylfaen" w:hAnsi="Sylfaen" w:cs="Arial"/>
          <w:szCs w:val="24"/>
        </w:rPr>
        <w:t>:</w:t>
      </w:r>
      <w:r w:rsidR="00C96695" w:rsidRPr="009965CB">
        <w:rPr>
          <w:rFonts w:ascii="Sylfaen" w:hAnsi="Sylfaen" w:cs="Arial"/>
          <w:szCs w:val="24"/>
        </w:rPr>
        <w:t>_____________________________</w:t>
      </w:r>
    </w:p>
    <w:p w14:paraId="003E8716"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9D11328" w14:textId="0B76CFE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r w:rsidRPr="009965CB">
        <w:rPr>
          <w:rFonts w:ascii="Sylfaen" w:hAnsi="Sylfaen" w:cs="Sylfaen"/>
          <w:szCs w:val="24"/>
        </w:rPr>
        <w:t>ხელშეკრულების</w:t>
      </w:r>
      <w:r w:rsidRPr="009965CB">
        <w:rPr>
          <w:rFonts w:ascii="Sylfaen" w:hAnsi="Sylfaen" w:cs="Arial"/>
          <w:szCs w:val="24"/>
        </w:rPr>
        <w:t xml:space="preserve"> </w:t>
      </w:r>
      <w:r w:rsidRPr="009965CB">
        <w:rPr>
          <w:rFonts w:ascii="Sylfaen" w:hAnsi="Sylfaen" w:cs="Sylfaen"/>
          <w:szCs w:val="24"/>
        </w:rPr>
        <w:t>გაფორმების</w:t>
      </w:r>
      <w:r w:rsidRPr="009965CB">
        <w:rPr>
          <w:rFonts w:ascii="Sylfaen" w:hAnsi="Sylfaen" w:cs="Arial"/>
          <w:szCs w:val="24"/>
        </w:rPr>
        <w:t xml:space="preserve"> </w:t>
      </w:r>
      <w:r w:rsidRPr="009965CB">
        <w:rPr>
          <w:rFonts w:ascii="Sylfaen" w:hAnsi="Sylfaen" w:cs="Sylfaen"/>
          <w:szCs w:val="24"/>
        </w:rPr>
        <w:t>უფლებამოსილების</w:t>
      </w:r>
      <w:r w:rsidRPr="009965CB">
        <w:rPr>
          <w:rFonts w:ascii="Sylfaen" w:hAnsi="Sylfaen" w:cs="Arial"/>
          <w:szCs w:val="24"/>
        </w:rPr>
        <w:t xml:space="preserve"> </w:t>
      </w:r>
      <w:r w:rsidRPr="009965CB">
        <w:rPr>
          <w:rFonts w:ascii="Sylfaen" w:hAnsi="Sylfaen" w:cs="Sylfaen"/>
          <w:szCs w:val="24"/>
        </w:rPr>
        <w:t>მქონე</w:t>
      </w:r>
      <w:r w:rsidRPr="009965CB">
        <w:rPr>
          <w:rFonts w:ascii="Sylfaen" w:hAnsi="Sylfaen" w:cs="Arial"/>
          <w:szCs w:val="24"/>
        </w:rPr>
        <w:t xml:space="preserve"> </w:t>
      </w:r>
      <w:r w:rsidRPr="009965CB">
        <w:rPr>
          <w:rFonts w:ascii="Sylfaen" w:hAnsi="Sylfaen" w:cs="Sylfaen"/>
          <w:szCs w:val="24"/>
        </w:rPr>
        <w:t>პირის</w:t>
      </w:r>
      <w:r w:rsidRPr="009965CB">
        <w:rPr>
          <w:rFonts w:ascii="Sylfaen" w:hAnsi="Sylfaen" w:cs="Arial"/>
          <w:szCs w:val="24"/>
        </w:rPr>
        <w:t xml:space="preserve"> </w:t>
      </w:r>
      <w:r w:rsidRPr="009965CB">
        <w:rPr>
          <w:rFonts w:ascii="Sylfaen" w:hAnsi="Sylfaen" w:cs="Sylfaen"/>
          <w:szCs w:val="24"/>
        </w:rPr>
        <w:t>სახელი</w:t>
      </w:r>
      <w:r w:rsidRPr="009965CB">
        <w:rPr>
          <w:rFonts w:ascii="Sylfaen" w:hAnsi="Sylfaen" w:cs="Arial"/>
          <w:szCs w:val="24"/>
        </w:rPr>
        <w:t xml:space="preserve">: </w:t>
      </w:r>
      <w:r w:rsidR="00C96695" w:rsidRPr="009965CB">
        <w:rPr>
          <w:rFonts w:ascii="Sylfaen" w:hAnsi="Sylfaen" w:cs="Arial"/>
          <w:szCs w:val="24"/>
        </w:rPr>
        <w:t>_____________________________</w:t>
      </w:r>
    </w:p>
    <w:p w14:paraId="64D8EBC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0D9808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51DF9B9C" w14:textId="68123D23"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lang w:val="ka-GE"/>
        </w:rPr>
      </w:pPr>
      <w:r w:rsidRPr="009965CB">
        <w:rPr>
          <w:rFonts w:ascii="Sylfaen" w:hAnsi="Sylfaen" w:cs="Sylfaen"/>
          <w:szCs w:val="24"/>
        </w:rPr>
        <w:t>წერილის</w:t>
      </w:r>
      <w:r w:rsidRPr="009965CB">
        <w:rPr>
          <w:rFonts w:ascii="Sylfaen" w:hAnsi="Sylfaen" w:cs="Arial"/>
          <w:szCs w:val="24"/>
        </w:rPr>
        <w:t xml:space="preserve"> </w:t>
      </w:r>
      <w:r w:rsidRPr="009965CB">
        <w:rPr>
          <w:rFonts w:ascii="Sylfaen" w:hAnsi="Sylfaen" w:cs="Sylfaen"/>
          <w:szCs w:val="24"/>
        </w:rPr>
        <w:t>ხელმო</w:t>
      </w:r>
      <w:r w:rsidRPr="009965CB">
        <w:rPr>
          <w:rFonts w:ascii="Sylfaen" w:hAnsi="Sylfaen" w:cs="Sylfaen"/>
          <w:szCs w:val="24"/>
          <w:lang w:val="ka-GE"/>
        </w:rPr>
        <w:t>მწერი</w:t>
      </w:r>
      <w:r w:rsidRPr="009965CB">
        <w:rPr>
          <w:rFonts w:ascii="Sylfaen" w:hAnsi="Sylfaen" w:cs="Arial"/>
          <w:szCs w:val="24"/>
        </w:rPr>
        <w:t xml:space="preserve"> </w:t>
      </w:r>
      <w:r w:rsidRPr="009965CB">
        <w:rPr>
          <w:rFonts w:ascii="Sylfaen" w:hAnsi="Sylfaen" w:cs="Sylfaen"/>
          <w:szCs w:val="24"/>
        </w:rPr>
        <w:t>პირის</w:t>
      </w:r>
      <w:r w:rsidRPr="009965CB">
        <w:rPr>
          <w:rFonts w:ascii="Sylfaen" w:hAnsi="Sylfaen" w:cs="Arial"/>
          <w:szCs w:val="24"/>
        </w:rPr>
        <w:t xml:space="preserve"> </w:t>
      </w:r>
      <w:r w:rsidR="00C96695" w:rsidRPr="009965CB">
        <w:rPr>
          <w:rFonts w:ascii="Sylfaen" w:hAnsi="Sylfaen" w:cs="Sylfaen"/>
          <w:szCs w:val="24"/>
          <w:lang w:val="ka-GE"/>
        </w:rPr>
        <w:t>პოზიცია:</w:t>
      </w:r>
      <w:r w:rsidR="00C96695" w:rsidRPr="009965CB">
        <w:rPr>
          <w:rFonts w:ascii="Sylfaen" w:hAnsi="Sylfaen" w:cs="Arial"/>
          <w:szCs w:val="24"/>
        </w:rPr>
        <w:t>_____________________________</w:t>
      </w:r>
    </w:p>
    <w:sectPr w:rsidR="00A20649" w:rsidRPr="009965CB" w:rsidSect="000B5EC0">
      <w:headerReference w:type="default" r:id="rId11"/>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5F0D" w14:textId="77777777" w:rsidR="007A7688" w:rsidRDefault="007A7688" w:rsidP="00D94D25">
      <w:r>
        <w:separator/>
      </w:r>
    </w:p>
  </w:endnote>
  <w:endnote w:type="continuationSeparator" w:id="0">
    <w:p w14:paraId="79AB54EF" w14:textId="77777777" w:rsidR="007A7688" w:rsidRDefault="007A7688"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A000002F"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panose1 w:val="00000000000000000000"/>
    <w:charset w:val="00"/>
    <w:family w:val="modern"/>
    <w:notTrueType/>
    <w:pitch w:val="variable"/>
    <w:sig w:usb0="A000002F" w:usb1="5000005B" w:usb2="00000000" w:usb3="00000000" w:csb0="00000093" w:csb1="00000000"/>
  </w:font>
  <w:font w:name="Times New Roman Bold">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6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tima">
    <w:panose1 w:val="020B0502050508020304"/>
    <w:charset w:val="00"/>
    <w:family w:val="swiss"/>
    <w:pitch w:val="variable"/>
    <w:sig w:usb0="00000007" w:usb1="00000000" w:usb2="00000000" w:usb3="00000000" w:csb0="00000093"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11EF" w14:textId="77777777" w:rsidR="007A7688" w:rsidRPr="003B5363" w:rsidRDefault="007A7688" w:rsidP="003B5363">
      <w:pPr>
        <w:pStyle w:val="Footer"/>
        <w:ind w:left="810" w:hanging="360"/>
      </w:pPr>
    </w:p>
  </w:footnote>
  <w:footnote w:type="continuationSeparator" w:id="0">
    <w:p w14:paraId="78E7A58A" w14:textId="77777777" w:rsidR="007A7688" w:rsidRDefault="007A7688" w:rsidP="003B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15:restartNumberingAfterBreak="0">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15:restartNumberingAfterBreak="0">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15:restartNumberingAfterBreak="0">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15:restartNumberingAfterBreak="0">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15:restartNumberingAfterBreak="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15:restartNumberingAfterBreak="0">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15:restartNumberingAfterBreak="0">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15:restartNumberingAfterBreak="0">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15:restartNumberingAfterBreak="0">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15:restartNumberingAfterBreak="0">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15:restartNumberingAfterBreak="0">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15:restartNumberingAfterBreak="0">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15:restartNumberingAfterBreak="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15:restartNumberingAfterBreak="0">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15:restartNumberingAfterBreak="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15:restartNumberingAfterBreak="0">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15:restartNumberingAfterBreak="0">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15:restartNumberingAfterBreak="0">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15:restartNumberingAfterBreak="0">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15:restartNumberingAfterBreak="0">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15:restartNumberingAfterBreak="0">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15:restartNumberingAfterBreak="0">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15:restartNumberingAfterBreak="0">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15:restartNumberingAfterBreak="0">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15:restartNumberingAfterBreak="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15:restartNumberingAfterBreak="0">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15:restartNumberingAfterBreak="0">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15:restartNumberingAfterBreak="0">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15:restartNumberingAfterBreak="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15:restartNumberingAfterBreak="0">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15:restartNumberingAfterBreak="0">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15:restartNumberingAfterBreak="0">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15:restartNumberingAfterBreak="0">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15:restartNumberingAfterBreak="0">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15:restartNumberingAfterBreak="0">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15:restartNumberingAfterBreak="0">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15:restartNumberingAfterBreak="0">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15:restartNumberingAfterBreak="0">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15:restartNumberingAfterBreak="0">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15:restartNumberingAfterBreak="0">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15:restartNumberingAfterBreak="0">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15:restartNumberingAfterBreak="0">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15:restartNumberingAfterBreak="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15:restartNumberingAfterBreak="0">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15:restartNumberingAfterBreak="0">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15:restartNumberingAfterBreak="0">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15:restartNumberingAfterBreak="0">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15:restartNumberingAfterBreak="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15:restartNumberingAfterBreak="0">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15:restartNumberingAfterBreak="0">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15:restartNumberingAfterBreak="0">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15:restartNumberingAfterBreak="0">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15:restartNumberingAfterBreak="0">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15:restartNumberingAfterBreak="0">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15:restartNumberingAfterBreak="0">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15:restartNumberingAfterBreak="0">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15:restartNumberingAfterBreak="0">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15:restartNumberingAfterBreak="0">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15:restartNumberingAfterBreak="0">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15:restartNumberingAfterBreak="0">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15:restartNumberingAfterBreak="0">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15:restartNumberingAfterBreak="0">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15:restartNumberingAfterBreak="0">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15:restartNumberingAfterBreak="0">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15:restartNumberingAfterBreak="0">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15:restartNumberingAfterBreak="0">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15:restartNumberingAfterBreak="0">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15:restartNumberingAfterBreak="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15:restartNumberingAfterBreak="0">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15:restartNumberingAfterBreak="0">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15:restartNumberingAfterBreak="0">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15:restartNumberingAfterBreak="0">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15:restartNumberingAfterBreak="0">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15:restartNumberingAfterBreak="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15:restartNumberingAfterBreak="0">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15:restartNumberingAfterBreak="0">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15:restartNumberingAfterBreak="0">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15:restartNumberingAfterBreak="0">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15:restartNumberingAfterBreak="0">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15:restartNumberingAfterBreak="0">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15:restartNumberingAfterBreak="0">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15:restartNumberingAfterBreak="0">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15:restartNumberingAfterBreak="0">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15:restartNumberingAfterBreak="0">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15:restartNumberingAfterBreak="0">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15:restartNumberingAfterBreak="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15:restartNumberingAfterBreak="0">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15:restartNumberingAfterBreak="0">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15:restartNumberingAfterBreak="0">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15:restartNumberingAfterBreak="0">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15:restartNumberingAfterBreak="0">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15:restartNumberingAfterBreak="0">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15:restartNumberingAfterBreak="0">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15:restartNumberingAfterBreak="0">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15:restartNumberingAfterBreak="0">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15:restartNumberingAfterBreak="0">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15:restartNumberingAfterBreak="0">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15:restartNumberingAfterBreak="0">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15:restartNumberingAfterBreak="0">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15:restartNumberingAfterBreak="0">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15:restartNumberingAfterBreak="0">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15:restartNumberingAfterBreak="0">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15:restartNumberingAfterBreak="0">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15:restartNumberingAfterBreak="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15:restartNumberingAfterBreak="0">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15:restartNumberingAfterBreak="0">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15:restartNumberingAfterBreak="0">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15:restartNumberingAfterBreak="0">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15:restartNumberingAfterBreak="0">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15:restartNumberingAfterBreak="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15:restartNumberingAfterBreak="0">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2DE9"/>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0AF"/>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2C67"/>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A3D"/>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6B8C"/>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19B"/>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12"/>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44"/>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688"/>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2F1B"/>
    <w:rsid w:val="007D3126"/>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5CB"/>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49"/>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485"/>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57A"/>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695"/>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906"/>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4D3D"/>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17A29"/>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15:docId w15:val="{E87208F0-286B-43D0-B822-065583F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uiPriority="64"/>
    <w:lsdException w:name="Medium List 1"/>
    <w:lsdException w:name="Medium List 2"/>
    <w:lsdException w:name="Medium Grid 1"/>
    <w:lsdException w:name="Medium Grid 2" w:uiPriority="99"/>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uiPriority="66"/>
    <w:lsdException w:name="Medium Grid 1 Accent 1" w:uiPriority="67"/>
    <w:lsdException w:name="Medium Grid 2 Accent 1"/>
    <w:lsdException w:name="Medium Grid 3 Accent 1"/>
    <w:lsdException w:name="Dark List Accent 1"/>
    <w:lsdException w:name="Colorful Shading Accent 1"/>
    <w:lsdException w:name="Colorful List Accent 1" w:uiPriority="99"/>
    <w:lsdException w:name="Colorful Grid Accent 1"/>
    <w:lsdException w:name="Light Shading Accent 2"/>
    <w:lsdException w:name="Light List Accent 2" w:uiPriority="99"/>
    <w:lsdException w:name="Light Grid Accent 2" w:uiPriority="99"/>
    <w:lsdException w:name="Medium Shading 1 Accent 2"/>
    <w:lsdException w:name="Medium Shading 2 Accent 2"/>
    <w:lsdException w:name="Medium List 1 Accent 2"/>
    <w:lsdException w:name="Medium List 2 Accent 2"/>
    <w:lsdException w:name="Medium Grid 1 Accent 2" w:uiPriority="34"/>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lsdException w:name="Medium List 2 Accent 5"/>
    <w:lsdException w:name="Medium Grid 1 Accent 5"/>
    <w:lsdException w:name="Medium Grid 2 Accent 5" w:uiPriority="68"/>
    <w:lsdException w:name="Medium Grid 3 Accent 5"/>
    <w:lsdException w:name="Dark List Accent 5"/>
    <w:lsdException w:name="Colorful Shading Accent 5"/>
    <w:lsdException w:name="Colorful List Accent 5"/>
    <w:lsdException w:name="Colorful Grid Accent 5" w:uiPriority="99"/>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uiPriority="67"/>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4.xml><?xml version="1.0" encoding="utf-8"?>
<ds:datastoreItem xmlns:ds="http://schemas.openxmlformats.org/officeDocument/2006/customXml" ds:itemID="{C71E8C6D-5089-4E7D-A06C-E1786EBE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Cristina Rodrigues Da Fonseca</dc:creator>
  <cp:lastModifiedBy>Tea Kankia</cp:lastModifiedBy>
  <cp:revision>12</cp:revision>
  <cp:lastPrinted>2020-05-04T12:13:00Z</cp:lastPrinted>
  <dcterms:created xsi:type="dcterms:W3CDTF">2020-03-26T16:48:00Z</dcterms:created>
  <dcterms:modified xsi:type="dcterms:W3CDTF">2020-05-04T14:13:00Z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