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52" w:rsidRDefault="00573352" w:rsidP="00573352">
      <w:pPr>
        <w:shd w:val="clear" w:color="auto" w:fill="FFFFFF" w:themeFill="background1"/>
        <w:spacing w:line="240" w:lineRule="auto"/>
        <w:jc w:val="both"/>
        <w:rPr>
          <w:rFonts w:ascii="Sylfaen" w:hAnsi="Sylfaen"/>
          <w:sz w:val="24"/>
          <w:szCs w:val="24"/>
        </w:rPr>
      </w:pPr>
      <w:bookmarkStart w:id="0" w:name="_GoBack"/>
    </w:p>
    <w:p w:rsidR="00573352" w:rsidRPr="00573352" w:rsidRDefault="00573352" w:rsidP="00573352">
      <w:pPr>
        <w:shd w:val="clear" w:color="auto" w:fill="FFFFFF" w:themeFill="background1"/>
        <w:spacing w:line="240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573352">
        <w:rPr>
          <w:rFonts w:ascii="Sylfaen" w:hAnsi="Sylfaen"/>
          <w:sz w:val="24"/>
          <w:szCs w:val="24"/>
        </w:rPr>
        <w:t>Your</w:t>
      </w:r>
      <w:proofErr w:type="gramEnd"/>
      <w:r w:rsidRPr="00573352">
        <w:rPr>
          <w:rFonts w:ascii="Sylfaen" w:hAnsi="Sylfaen"/>
          <w:sz w:val="24"/>
          <w:szCs w:val="24"/>
        </w:rPr>
        <w:t xml:space="preserve"> Excellency, Madam Ambassador,</w:t>
      </w:r>
    </w:p>
    <w:p w:rsidR="00573352" w:rsidRDefault="00573352" w:rsidP="00573352">
      <w:pPr>
        <w:shd w:val="clear" w:color="auto" w:fill="FFFFFF" w:themeFill="background1"/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573352" w:rsidRDefault="00573352" w:rsidP="00573352">
      <w:pPr>
        <w:shd w:val="clear" w:color="auto" w:fill="FFFFFF" w:themeFill="background1"/>
        <w:spacing w:line="240" w:lineRule="auto"/>
        <w:jc w:val="both"/>
        <w:rPr>
          <w:rFonts w:ascii="Sylfaen" w:hAnsi="Sylfaen" w:cs="Arial"/>
          <w:bCs/>
          <w:sz w:val="24"/>
          <w:szCs w:val="24"/>
          <w:shd w:val="clear" w:color="auto" w:fill="FFFFFF" w:themeFill="background1"/>
        </w:rPr>
      </w:pPr>
      <w:r w:rsidRPr="00573352">
        <w:rPr>
          <w:rFonts w:ascii="Sylfaen" w:hAnsi="Sylfaen"/>
          <w:sz w:val="24"/>
          <w:szCs w:val="24"/>
        </w:rPr>
        <w:t xml:space="preserve">Allow me to extend my deepest gratitude to </w:t>
      </w:r>
      <w:proofErr w:type="gramStart"/>
      <w:r w:rsidRPr="00573352">
        <w:rPr>
          <w:rFonts w:ascii="Sylfaen" w:hAnsi="Sylfaen"/>
          <w:sz w:val="24"/>
          <w:szCs w:val="24"/>
        </w:rPr>
        <w:t>You</w:t>
      </w:r>
      <w:proofErr w:type="gramEnd"/>
      <w:r w:rsidRPr="00573352">
        <w:rPr>
          <w:rFonts w:ascii="Sylfaen" w:hAnsi="Sylfaen"/>
          <w:sz w:val="24"/>
          <w:szCs w:val="24"/>
        </w:rPr>
        <w:t xml:space="preserve"> personally and to the Embassy</w:t>
      </w:r>
      <w:r w:rsidRPr="00573352">
        <w:rPr>
          <w:rFonts w:ascii="Sylfaen" w:hAnsi="Sylfaen" w:cs="Arial"/>
          <w:sz w:val="24"/>
          <w:szCs w:val="24"/>
          <w:shd w:val="clear" w:color="auto" w:fill="FFFFFF"/>
        </w:rPr>
        <w:t xml:space="preserve"> of the United States of America, as well as </w:t>
      </w:r>
      <w:r w:rsidRPr="00573352">
        <w:rPr>
          <w:rFonts w:ascii="Sylfaen" w:hAnsi="Sylfaen" w:cs="Arial"/>
          <w:sz w:val="24"/>
          <w:szCs w:val="24"/>
          <w:shd w:val="clear" w:color="auto" w:fill="FFFFFF" w:themeFill="background1"/>
        </w:rPr>
        <w:t xml:space="preserve">Defense Threat Reduction </w:t>
      </w:r>
      <w:r w:rsidRPr="00573352">
        <w:rPr>
          <w:rFonts w:ascii="Sylfaen" w:hAnsi="Sylfaen" w:cs="Arial"/>
          <w:bCs/>
          <w:sz w:val="24"/>
          <w:szCs w:val="24"/>
          <w:shd w:val="clear" w:color="auto" w:fill="FFFFFF" w:themeFill="background1"/>
        </w:rPr>
        <w:t>Agency for continuous support, reliable partnership and fruitful collaboration.</w:t>
      </w:r>
    </w:p>
    <w:p w:rsidR="00573352" w:rsidRPr="00573352" w:rsidRDefault="00573352" w:rsidP="00573352">
      <w:pPr>
        <w:shd w:val="clear" w:color="auto" w:fill="FFFFFF" w:themeFill="background1"/>
        <w:spacing w:line="240" w:lineRule="auto"/>
        <w:jc w:val="both"/>
        <w:rPr>
          <w:rFonts w:ascii="Sylfaen" w:hAnsi="Sylfaen" w:cs="Arial"/>
          <w:bCs/>
          <w:sz w:val="24"/>
          <w:szCs w:val="24"/>
          <w:shd w:val="clear" w:color="auto" w:fill="FFFFFF" w:themeFill="background1"/>
        </w:rPr>
      </w:pPr>
      <w:r w:rsidRPr="00573352">
        <w:rPr>
          <w:rFonts w:ascii="Sylfaen" w:hAnsi="Sylfaen" w:cs="Arial"/>
          <w:sz w:val="24"/>
          <w:szCs w:val="24"/>
          <w:shd w:val="clear" w:color="auto" w:fill="FFFFFF" w:themeFill="background1"/>
        </w:rPr>
        <w:t xml:space="preserve">From day one, after the risks of the Coronavirus pandemic </w:t>
      </w:r>
      <w:proofErr w:type="gramStart"/>
      <w:r w:rsidRPr="00573352">
        <w:rPr>
          <w:rFonts w:ascii="Sylfaen" w:hAnsi="Sylfaen" w:cs="Arial"/>
          <w:sz w:val="24"/>
          <w:szCs w:val="24"/>
          <w:shd w:val="clear" w:color="auto" w:fill="FFFFFF" w:themeFill="background1"/>
        </w:rPr>
        <w:t>were identified</w:t>
      </w:r>
      <w:proofErr w:type="gramEnd"/>
      <w:r w:rsidRPr="00573352">
        <w:rPr>
          <w:rFonts w:ascii="Sylfaen" w:hAnsi="Sylfaen" w:cs="Arial"/>
          <w:sz w:val="24"/>
          <w:szCs w:val="24"/>
          <w:shd w:val="clear" w:color="auto" w:fill="FFFFFF" w:themeFill="background1"/>
        </w:rPr>
        <w:t>, Georgia and the United States have been cooperating consistently to address the challenges of the virus.</w:t>
      </w:r>
      <w:r w:rsidRPr="00573352">
        <w:rPr>
          <w:rFonts w:ascii="Sylfaen" w:hAnsi="Sylfaen" w:cs="Arial"/>
          <w:bCs/>
          <w:sz w:val="24"/>
          <w:szCs w:val="24"/>
          <w:shd w:val="clear" w:color="auto" w:fill="FFFFFF" w:themeFill="background1"/>
        </w:rPr>
        <w:t xml:space="preserve"> We are immensely grateful that the </w:t>
      </w:r>
      <w:r w:rsidRPr="00573352">
        <w:rPr>
          <w:rFonts w:ascii="Sylfaen" w:hAnsi="Sylfaen"/>
          <w:sz w:val="24"/>
          <w:szCs w:val="24"/>
        </w:rPr>
        <w:t>Embassy</w:t>
      </w:r>
      <w:r w:rsidRPr="00573352">
        <w:rPr>
          <w:rFonts w:ascii="Sylfaen" w:hAnsi="Sylfaen" w:cs="Arial"/>
          <w:sz w:val="24"/>
          <w:szCs w:val="24"/>
          <w:shd w:val="clear" w:color="auto" w:fill="FFFFFF"/>
        </w:rPr>
        <w:t xml:space="preserve"> of the United States of America has supplied the Ministry of Health</w:t>
      </w:r>
      <w:r w:rsidRPr="00573352">
        <w:rPr>
          <w:rFonts w:ascii="Sylfaen" w:hAnsi="Sylfaen"/>
        </w:rPr>
        <w:t xml:space="preserve"> </w:t>
      </w:r>
      <w:r w:rsidRPr="00573352">
        <w:rPr>
          <w:rFonts w:ascii="Sylfaen" w:hAnsi="Sylfaen" w:cs="Arial"/>
          <w:sz w:val="24"/>
          <w:szCs w:val="24"/>
          <w:shd w:val="clear" w:color="auto" w:fill="FFFFFF"/>
        </w:rPr>
        <w:t xml:space="preserve">with </w:t>
      </w:r>
      <w:proofErr w:type="gramStart"/>
      <w:r w:rsidRPr="00573352">
        <w:rPr>
          <w:rFonts w:ascii="Sylfaen" w:hAnsi="Sylfaen" w:cs="Arial"/>
          <w:sz w:val="24"/>
          <w:szCs w:val="24"/>
          <w:shd w:val="clear" w:color="auto" w:fill="FFFFFF"/>
        </w:rPr>
        <w:t>two</w:t>
      </w:r>
      <w:proofErr w:type="gramEnd"/>
      <w:r w:rsidRPr="00573352">
        <w:rPr>
          <w:rFonts w:ascii="Sylfaen" w:hAnsi="Sylfaen" w:cs="Arial"/>
          <w:sz w:val="24"/>
          <w:szCs w:val="24"/>
          <w:shd w:val="clear" w:color="auto" w:fill="FFFFFF"/>
        </w:rPr>
        <w:t xml:space="preserve"> PCR testing devices and 4,000 tests. </w:t>
      </w:r>
      <w:proofErr w:type="gramStart"/>
      <w:r w:rsidRPr="00573352">
        <w:rPr>
          <w:rFonts w:ascii="Sylfaen" w:hAnsi="Sylfaen" w:cs="Arial"/>
          <w:sz w:val="24"/>
          <w:szCs w:val="24"/>
          <w:shd w:val="clear" w:color="auto" w:fill="FFFFFF"/>
        </w:rPr>
        <w:t xml:space="preserve">This donation is very significant for efficient response to </w:t>
      </w:r>
      <w:proofErr w:type="spellStart"/>
      <w:r w:rsidRPr="00573352">
        <w:rPr>
          <w:rFonts w:ascii="Sylfaen" w:hAnsi="Sylfaen" w:cs="Arial"/>
          <w:sz w:val="24"/>
          <w:szCs w:val="24"/>
          <w:shd w:val="clear" w:color="auto" w:fill="FFFFFF"/>
        </w:rPr>
        <w:t>Covid</w:t>
      </w:r>
      <w:proofErr w:type="spellEnd"/>
      <w:r w:rsidRPr="00573352">
        <w:rPr>
          <w:rFonts w:ascii="Sylfaen" w:hAnsi="Sylfaen" w:cs="Arial"/>
          <w:sz w:val="24"/>
          <w:szCs w:val="24"/>
          <w:shd w:val="clear" w:color="auto" w:fill="FFFFFF"/>
        </w:rPr>
        <w:t xml:space="preserve"> -19 and will help Georgia increase its testing capacity.</w:t>
      </w:r>
      <w:proofErr w:type="gramEnd"/>
    </w:p>
    <w:p w:rsidR="00573352" w:rsidRP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>We highly appreciate active involvement of all American agencies, including USAID and CDC</w:t>
      </w:r>
    </w:p>
    <w:p w:rsidR="00573352" w:rsidRP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proofErr w:type="gramStart"/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>for</w:t>
      </w:r>
      <w:proofErr w:type="gramEnd"/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 xml:space="preserve"> the dedicated efforts and support rendered to the Ministry of Health. I am confident that existing strong ties and bilateral cooperation between Georgia and United States of America will further develop for mutual interests of our States and well –being of our people.</w:t>
      </w:r>
    </w:p>
    <w:p w:rsid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 xml:space="preserve"> </w:t>
      </w:r>
    </w:p>
    <w:p w:rsidR="00573352" w:rsidRP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 xml:space="preserve">In addition, I would like to underline that the Government of Georgia is undertaking all necessary steps </w:t>
      </w:r>
      <w:proofErr w:type="gramStart"/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>to effectively manage</w:t>
      </w:r>
      <w:proofErr w:type="gramEnd"/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 xml:space="preserve"> the novel coronavirus outbreak, which we believe, will eventually be defeated by consolidated efforts.</w:t>
      </w:r>
    </w:p>
    <w:p w:rsid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</w:p>
    <w:p w:rsidR="00573352" w:rsidRP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>Your Excellency, I avail myself of this opportunity to renew to you the assurance of my highest consideration.</w:t>
      </w:r>
    </w:p>
    <w:p w:rsidR="00573352" w:rsidRP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</w:p>
    <w:p w:rsidR="00573352" w:rsidRP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>Minister,</w:t>
      </w:r>
    </w:p>
    <w:p w:rsidR="00573352" w:rsidRP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</w:p>
    <w:p w:rsidR="00573352" w:rsidRPr="00573352" w:rsidRDefault="00573352" w:rsidP="00573352">
      <w:pPr>
        <w:pStyle w:val="Heading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proofErr w:type="spellStart"/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>Ekaterine</w:t>
      </w:r>
      <w:proofErr w:type="spellEnd"/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3352">
        <w:rPr>
          <w:rFonts w:ascii="Sylfaen" w:hAnsi="Sylfaen" w:cs="Arial"/>
          <w:b w:val="0"/>
          <w:sz w:val="24"/>
          <w:szCs w:val="24"/>
          <w:shd w:val="clear" w:color="auto" w:fill="FFFFFF"/>
        </w:rPr>
        <w:t>Tikaradze</w:t>
      </w:r>
      <w:proofErr w:type="spellEnd"/>
    </w:p>
    <w:bookmarkEnd w:id="0"/>
    <w:p w:rsidR="00F2569E" w:rsidRDefault="00F2569E"/>
    <w:sectPr w:rsidR="00F25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8"/>
    <w:rsid w:val="002363A8"/>
    <w:rsid w:val="00573352"/>
    <w:rsid w:val="00F2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BEED"/>
  <w15:chartTrackingRefBased/>
  <w15:docId w15:val="{C6868258-5CAF-43A2-A0BA-75512DBC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352"/>
  </w:style>
  <w:style w:type="paragraph" w:styleId="Heading1">
    <w:name w:val="heading 1"/>
    <w:basedOn w:val="Normal"/>
    <w:link w:val="Heading1Char"/>
    <w:uiPriority w:val="9"/>
    <w:qFormat/>
    <w:rsid w:val="00573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3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Kankia</dc:creator>
  <cp:keywords/>
  <dc:description/>
  <cp:lastModifiedBy>Tea Kankia</cp:lastModifiedBy>
  <cp:revision>2</cp:revision>
  <cp:lastPrinted>2020-05-18T10:48:00Z</cp:lastPrinted>
  <dcterms:created xsi:type="dcterms:W3CDTF">2020-05-18T10:48:00Z</dcterms:created>
  <dcterms:modified xsi:type="dcterms:W3CDTF">2020-05-18T10:59:00Z</dcterms:modified>
</cp:coreProperties>
</file>