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D699A" w14:textId="3C9FE6EC" w:rsidR="002076F9" w:rsidRPr="002D5E6E" w:rsidRDefault="00F706A7" w:rsidP="005428FC">
      <w:pPr>
        <w:jc w:val="center"/>
        <w:rPr>
          <w:rFonts w:ascii="Arial" w:hAnsi="Arial" w:cs="Arial"/>
          <w:sz w:val="24"/>
        </w:rPr>
      </w:pPr>
      <w:r w:rsidRPr="002D5E6E">
        <w:rPr>
          <w:rFonts w:ascii="Arial" w:hAnsi="Arial" w:cs="Arial"/>
          <w:b/>
          <w:bCs/>
          <w:sz w:val="24"/>
        </w:rPr>
        <w:t>[</w:t>
      </w:r>
      <w:r w:rsidR="00FD442C">
        <w:rPr>
          <w:rFonts w:ascii="Arial" w:hAnsi="Arial" w:cs="Arial"/>
          <w:b/>
          <w:bCs/>
          <w:sz w:val="24"/>
        </w:rPr>
        <w:t>Non Paper</w:t>
      </w:r>
      <w:r w:rsidRPr="002D5E6E">
        <w:rPr>
          <w:rFonts w:ascii="Arial" w:hAnsi="Arial" w:cs="Arial"/>
          <w:b/>
          <w:bCs/>
          <w:sz w:val="24"/>
        </w:rPr>
        <w:t>]</w:t>
      </w:r>
    </w:p>
    <w:p w14:paraId="21893015" w14:textId="77777777" w:rsidR="00A55FEA" w:rsidRDefault="00F706A7">
      <w:pPr>
        <w:jc w:val="center"/>
        <w:rPr>
          <w:rFonts w:ascii="Arial" w:hAnsi="Arial" w:cs="Arial"/>
          <w:b/>
          <w:sz w:val="24"/>
        </w:rPr>
      </w:pPr>
      <w:r w:rsidRPr="002D5E6E">
        <w:rPr>
          <w:rFonts w:ascii="Arial" w:hAnsi="Arial" w:cs="Arial"/>
          <w:b/>
          <w:sz w:val="24"/>
        </w:rPr>
        <w:t>Outline</w:t>
      </w:r>
      <w:r w:rsidR="002076F9" w:rsidRPr="002D5E6E">
        <w:rPr>
          <w:rFonts w:ascii="Arial" w:hAnsi="Arial" w:cs="Arial"/>
          <w:b/>
          <w:sz w:val="24"/>
        </w:rPr>
        <w:t xml:space="preserve"> of </w:t>
      </w:r>
      <w:r w:rsidR="00DD428E" w:rsidRPr="002D5E6E">
        <w:rPr>
          <w:rFonts w:ascii="Arial" w:hAnsi="Arial" w:cs="Arial"/>
          <w:b/>
          <w:sz w:val="24"/>
        </w:rPr>
        <w:t xml:space="preserve">Japan’s </w:t>
      </w:r>
      <w:r w:rsidR="002076F9" w:rsidRPr="002D5E6E">
        <w:rPr>
          <w:rFonts w:ascii="Arial" w:hAnsi="Arial" w:cs="Arial"/>
          <w:b/>
          <w:sz w:val="24"/>
        </w:rPr>
        <w:t>Grant Aid</w:t>
      </w:r>
    </w:p>
    <w:p w14:paraId="27066847" w14:textId="77777777" w:rsidR="00841E67" w:rsidRPr="00841E67" w:rsidRDefault="00841E67" w:rsidP="00841E67">
      <w:pPr>
        <w:overflowPunct w:val="0"/>
        <w:adjustRightInd w:val="0"/>
        <w:spacing w:line="0" w:lineRule="atLeast"/>
        <w:jc w:val="center"/>
        <w:textAlignment w:val="baseline"/>
        <w:rPr>
          <w:rFonts w:asciiTheme="majorHAnsi" w:hAnsiTheme="majorHAnsi" w:cstheme="majorHAnsi"/>
          <w:b/>
          <w:bCs/>
          <w:sz w:val="24"/>
        </w:rPr>
      </w:pPr>
      <w:r w:rsidRPr="00841E67">
        <w:rPr>
          <w:rFonts w:asciiTheme="majorHAnsi" w:eastAsiaTheme="minorEastAsia" w:hAnsiTheme="majorHAnsi" w:cstheme="majorHAnsi"/>
          <w:b/>
          <w:kern w:val="0"/>
          <w:sz w:val="24"/>
        </w:rPr>
        <w:t>“</w:t>
      </w:r>
      <w:r w:rsidR="00F60E3C">
        <w:rPr>
          <w:rFonts w:asciiTheme="majorHAnsi" w:eastAsiaTheme="minorEastAsia" w:hAnsiTheme="majorHAnsi" w:cstheme="majorHAnsi" w:hint="eastAsia"/>
          <w:b/>
          <w:kern w:val="0"/>
          <w:sz w:val="24"/>
        </w:rPr>
        <w:t xml:space="preserve">the </w:t>
      </w:r>
      <w:r w:rsidRPr="00841E67">
        <w:rPr>
          <w:rFonts w:asciiTheme="majorHAnsi" w:eastAsiaTheme="minorEastAsia" w:hAnsiTheme="majorHAnsi" w:cstheme="majorHAnsi"/>
          <w:b/>
          <w:kern w:val="0"/>
          <w:sz w:val="24"/>
        </w:rPr>
        <w:t>Economic and Social Development Programme”</w:t>
      </w:r>
    </w:p>
    <w:p w14:paraId="3BDB2CAE" w14:textId="3F6842A6" w:rsidR="009F5DED" w:rsidRPr="005428FC" w:rsidRDefault="007258C4" w:rsidP="00B01F51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 w:hint="eastAsia"/>
          <w:b/>
          <w:bCs/>
          <w:sz w:val="24"/>
        </w:rPr>
        <w:t>(</w:t>
      </w:r>
      <w:r w:rsidR="00B01F51" w:rsidRPr="005428FC">
        <w:rPr>
          <w:rFonts w:ascii="Arial" w:hAnsi="Arial" w:cs="Arial"/>
          <w:b/>
          <w:bCs/>
          <w:sz w:val="24"/>
        </w:rPr>
        <w:t>Provision of Medical Equipment</w:t>
      </w:r>
      <w:r>
        <w:rPr>
          <w:rFonts w:ascii="Arial" w:hAnsi="Arial" w:cs="Arial"/>
          <w:b/>
          <w:bCs/>
          <w:sz w:val="24"/>
        </w:rPr>
        <w:t>)</w:t>
      </w:r>
    </w:p>
    <w:p w14:paraId="1188E1AE" w14:textId="37580A6C" w:rsidR="00B01F51" w:rsidRDefault="00B01F51">
      <w:pPr>
        <w:jc w:val="center"/>
        <w:rPr>
          <w:rFonts w:ascii="Arial" w:hAnsi="Arial" w:cs="Arial"/>
          <w:sz w:val="24"/>
        </w:rPr>
      </w:pPr>
    </w:p>
    <w:p w14:paraId="624DF496" w14:textId="77777777" w:rsidR="002076F9" w:rsidRPr="005428FC" w:rsidRDefault="002076F9">
      <w:pPr>
        <w:rPr>
          <w:rFonts w:ascii="Arial" w:hAnsi="Arial" w:cs="Arial"/>
          <w:b/>
          <w:sz w:val="24"/>
          <w:u w:val="single"/>
        </w:rPr>
      </w:pPr>
      <w:r w:rsidRPr="005428FC">
        <w:rPr>
          <w:rFonts w:ascii="Arial" w:hAnsi="Arial" w:cs="Arial"/>
          <w:b/>
          <w:sz w:val="24"/>
          <w:u w:val="single"/>
        </w:rPr>
        <w:t>1. Form of Assistance</w:t>
      </w:r>
    </w:p>
    <w:p w14:paraId="63AD157A" w14:textId="3DFDCBDA" w:rsidR="00FD5648" w:rsidRPr="002D5E6E" w:rsidRDefault="001E7933" w:rsidP="003B2A38">
      <w:pPr>
        <w:pStyle w:val="BodyText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 </w:t>
      </w:r>
      <w:r w:rsidR="00841E67">
        <w:rPr>
          <w:rFonts w:ascii="Arial" w:hAnsi="Arial" w:cs="Arial" w:hint="eastAsia"/>
          <w:sz w:val="24"/>
        </w:rPr>
        <w:t>This</w:t>
      </w:r>
      <w:r w:rsidR="00AE0187" w:rsidRPr="002D5E6E">
        <w:rPr>
          <w:rFonts w:ascii="Arial" w:hAnsi="Arial" w:cs="Arial"/>
          <w:sz w:val="24"/>
        </w:rPr>
        <w:t xml:space="preserve"> </w:t>
      </w:r>
      <w:r w:rsidR="00841E67">
        <w:rPr>
          <w:rFonts w:ascii="Arial" w:hAnsi="Arial" w:cs="Arial" w:hint="eastAsia"/>
          <w:sz w:val="24"/>
        </w:rPr>
        <w:t>g</w:t>
      </w:r>
      <w:r w:rsidR="00AE0187" w:rsidRPr="002D5E6E">
        <w:rPr>
          <w:rFonts w:ascii="Arial" w:hAnsi="Arial" w:cs="Arial"/>
          <w:sz w:val="24"/>
        </w:rPr>
        <w:t xml:space="preserve">rant </w:t>
      </w:r>
      <w:r w:rsidR="00841E67">
        <w:rPr>
          <w:rFonts w:ascii="Arial" w:hAnsi="Arial" w:cs="Arial" w:hint="eastAsia"/>
          <w:sz w:val="24"/>
        </w:rPr>
        <w:t>a</w:t>
      </w:r>
      <w:r w:rsidR="00AE0187" w:rsidRPr="002D5E6E">
        <w:rPr>
          <w:rFonts w:ascii="Arial" w:hAnsi="Arial" w:cs="Arial"/>
          <w:sz w:val="24"/>
        </w:rPr>
        <w:t>id</w:t>
      </w:r>
      <w:r w:rsidR="000D6ECD" w:rsidRPr="002D5E6E">
        <w:rPr>
          <w:rFonts w:ascii="Arial" w:hAnsi="Arial" w:cs="Arial"/>
          <w:sz w:val="24"/>
        </w:rPr>
        <w:t xml:space="preserve"> </w:t>
      </w:r>
      <w:r w:rsidR="00B01F51">
        <w:rPr>
          <w:rFonts w:ascii="Arial" w:hAnsi="Arial" w:cs="Arial"/>
          <w:sz w:val="24"/>
        </w:rPr>
        <w:t>is designed to provide medical equipment to strengthen the public health and medical system in the recipient country</w:t>
      </w:r>
      <w:r w:rsidR="00350A9A">
        <w:rPr>
          <w:rFonts w:ascii="Arial" w:hAnsi="Arial" w:cs="Arial" w:hint="eastAsia"/>
          <w:sz w:val="24"/>
        </w:rPr>
        <w:t xml:space="preserve"> </w:t>
      </w:r>
      <w:r w:rsidR="00350A9A">
        <w:rPr>
          <w:rFonts w:ascii="Arial" w:hAnsi="Arial" w:cs="Arial"/>
          <w:sz w:val="24"/>
        </w:rPr>
        <w:t>affected by the COVID-19</w:t>
      </w:r>
      <w:r w:rsidR="00B01F51">
        <w:rPr>
          <w:rFonts w:ascii="Arial" w:hAnsi="Arial" w:cs="Arial"/>
          <w:sz w:val="24"/>
        </w:rPr>
        <w:t xml:space="preserve">.  The main procedural </w:t>
      </w:r>
      <w:r w:rsidR="00174C91">
        <w:rPr>
          <w:rFonts w:ascii="Arial" w:hAnsi="Arial" w:cs="Arial"/>
          <w:sz w:val="24"/>
        </w:rPr>
        <w:t xml:space="preserve">framework of the aid is based in principle on </w:t>
      </w:r>
      <w:r w:rsidR="00701F4A">
        <w:rPr>
          <w:rFonts w:ascii="Arial" w:hAnsi="Arial" w:cs="Arial"/>
          <w:sz w:val="24"/>
        </w:rPr>
        <w:t>“</w:t>
      </w:r>
      <w:r w:rsidR="00174C91">
        <w:rPr>
          <w:rFonts w:ascii="Arial" w:hAnsi="Arial" w:cs="Arial"/>
          <w:sz w:val="24"/>
        </w:rPr>
        <w:t>the Economic and Social Development Programme</w:t>
      </w:r>
      <w:r w:rsidR="00701F4A">
        <w:rPr>
          <w:rFonts w:ascii="Arial" w:hAnsi="Arial" w:cs="Arial"/>
          <w:sz w:val="24"/>
        </w:rPr>
        <w:t>”</w:t>
      </w:r>
      <w:r w:rsidR="00174C91">
        <w:rPr>
          <w:rFonts w:ascii="Arial" w:hAnsi="Arial" w:cs="Arial"/>
          <w:sz w:val="24"/>
        </w:rPr>
        <w:t xml:space="preserve">, which </w:t>
      </w:r>
      <w:r w:rsidR="008849B4" w:rsidRPr="002D5E6E">
        <w:rPr>
          <w:rFonts w:ascii="Arial" w:hAnsi="Arial" w:cs="Arial"/>
          <w:sz w:val="24"/>
        </w:rPr>
        <w:t xml:space="preserve">is </w:t>
      </w:r>
      <w:r w:rsidR="00F706A7" w:rsidRPr="002D5E6E">
        <w:rPr>
          <w:rFonts w:ascii="Arial" w:hAnsi="Arial" w:cs="Arial"/>
          <w:sz w:val="24"/>
        </w:rPr>
        <w:t xml:space="preserve">intended to </w:t>
      </w:r>
      <w:r w:rsidR="002C0C23" w:rsidRPr="002D5E6E">
        <w:rPr>
          <w:rFonts w:ascii="Arial" w:hAnsi="Arial" w:cs="Arial"/>
          <w:sz w:val="24"/>
        </w:rPr>
        <w:t>support</w:t>
      </w:r>
      <w:r w:rsidR="00AE0187" w:rsidRPr="002D5E6E">
        <w:rPr>
          <w:rFonts w:ascii="Arial" w:hAnsi="Arial" w:cs="Arial"/>
          <w:sz w:val="24"/>
        </w:rPr>
        <w:t xml:space="preserve"> </w:t>
      </w:r>
      <w:r w:rsidR="00092A31" w:rsidRPr="002D5E6E">
        <w:rPr>
          <w:rFonts w:ascii="Arial" w:hAnsi="Arial" w:cs="Arial"/>
          <w:sz w:val="24"/>
        </w:rPr>
        <w:t>developing countries</w:t>
      </w:r>
      <w:r w:rsidR="008849B4" w:rsidRPr="002D5E6E">
        <w:rPr>
          <w:rFonts w:ascii="Arial" w:hAnsi="Arial" w:cs="Arial"/>
          <w:sz w:val="24"/>
        </w:rPr>
        <w:t xml:space="preserve"> by</w:t>
      </w:r>
      <w:r w:rsidR="00092A31" w:rsidRPr="002D5E6E">
        <w:rPr>
          <w:rFonts w:ascii="Arial" w:hAnsi="Arial" w:cs="Arial"/>
          <w:sz w:val="24"/>
        </w:rPr>
        <w:t xml:space="preserve"> promot</w:t>
      </w:r>
      <w:r w:rsidR="008849B4" w:rsidRPr="002D5E6E">
        <w:rPr>
          <w:rFonts w:ascii="Arial" w:hAnsi="Arial" w:cs="Arial"/>
          <w:sz w:val="24"/>
        </w:rPr>
        <w:t>ing</w:t>
      </w:r>
      <w:r w:rsidR="00092A31" w:rsidRPr="002D5E6E">
        <w:rPr>
          <w:rFonts w:ascii="Arial" w:hAnsi="Arial" w:cs="Arial"/>
          <w:sz w:val="24"/>
        </w:rPr>
        <w:t xml:space="preserve"> its economic </w:t>
      </w:r>
      <w:r w:rsidR="00497F8D">
        <w:rPr>
          <w:rFonts w:ascii="Arial" w:hAnsi="Arial" w:cs="Arial" w:hint="eastAsia"/>
          <w:sz w:val="24"/>
        </w:rPr>
        <w:t>and social development</w:t>
      </w:r>
      <w:r w:rsidR="00092A31" w:rsidRPr="002D5E6E">
        <w:rPr>
          <w:rFonts w:ascii="Arial" w:hAnsi="Arial" w:cs="Arial"/>
          <w:sz w:val="24"/>
        </w:rPr>
        <w:t xml:space="preserve"> efforts</w:t>
      </w:r>
      <w:r w:rsidR="00302466" w:rsidRPr="002D5E6E">
        <w:rPr>
          <w:rFonts w:ascii="Arial" w:hAnsi="Arial" w:cs="Arial"/>
          <w:sz w:val="24"/>
        </w:rPr>
        <w:t xml:space="preserve"> </w:t>
      </w:r>
      <w:r w:rsidR="00174C91">
        <w:rPr>
          <w:rFonts w:ascii="Arial" w:hAnsi="Arial" w:cs="Arial"/>
          <w:sz w:val="24"/>
        </w:rPr>
        <w:t xml:space="preserve">through </w:t>
      </w:r>
      <w:r w:rsidR="00092A31" w:rsidRPr="002D5E6E">
        <w:rPr>
          <w:rFonts w:ascii="Arial" w:hAnsi="Arial" w:cs="Arial"/>
          <w:sz w:val="24"/>
        </w:rPr>
        <w:t>provid</w:t>
      </w:r>
      <w:r w:rsidR="00D6489C" w:rsidRPr="002D5E6E">
        <w:rPr>
          <w:rFonts w:ascii="Arial" w:hAnsi="Arial" w:cs="Arial"/>
          <w:sz w:val="24"/>
        </w:rPr>
        <w:t>ing</w:t>
      </w:r>
      <w:r w:rsidR="00714395" w:rsidRPr="002D5E6E">
        <w:rPr>
          <w:rFonts w:ascii="Arial" w:hAnsi="Arial" w:cs="Arial"/>
          <w:sz w:val="24"/>
        </w:rPr>
        <w:t xml:space="preserve"> foreign cur</w:t>
      </w:r>
      <w:r w:rsidR="00092A31" w:rsidRPr="002D5E6E">
        <w:rPr>
          <w:rFonts w:ascii="Arial" w:hAnsi="Arial" w:cs="Arial"/>
          <w:sz w:val="24"/>
        </w:rPr>
        <w:t>rency for</w:t>
      </w:r>
      <w:r w:rsidR="00714395" w:rsidRPr="002D5E6E">
        <w:rPr>
          <w:rFonts w:ascii="Arial" w:hAnsi="Arial" w:cs="Arial"/>
          <w:sz w:val="24"/>
        </w:rPr>
        <w:t xml:space="preserve"> import</w:t>
      </w:r>
      <w:r w:rsidR="00D6489C" w:rsidRPr="002D5E6E">
        <w:rPr>
          <w:rFonts w:ascii="Arial" w:hAnsi="Arial" w:cs="Arial"/>
          <w:sz w:val="24"/>
        </w:rPr>
        <w:t xml:space="preserve"> of</w:t>
      </w:r>
      <w:r w:rsidR="00714395" w:rsidRPr="002D5E6E">
        <w:rPr>
          <w:rFonts w:ascii="Arial" w:hAnsi="Arial" w:cs="Arial"/>
          <w:sz w:val="24"/>
        </w:rPr>
        <w:t xml:space="preserve"> goods </w:t>
      </w:r>
      <w:r w:rsidR="009B38F3" w:rsidRPr="002D5E6E">
        <w:rPr>
          <w:rFonts w:ascii="Arial" w:hAnsi="Arial" w:cs="Arial"/>
          <w:sz w:val="24"/>
        </w:rPr>
        <w:t>(</w:t>
      </w:r>
      <w:r w:rsidR="00D6489C" w:rsidRPr="002D5E6E">
        <w:rPr>
          <w:rFonts w:ascii="Arial" w:hAnsi="Arial" w:cs="Arial"/>
          <w:sz w:val="24"/>
        </w:rPr>
        <w:t>i</w:t>
      </w:r>
      <w:r w:rsidR="009B38F3" w:rsidRPr="002D5E6E">
        <w:rPr>
          <w:rFonts w:ascii="Arial" w:hAnsi="Arial" w:cs="Arial"/>
          <w:sz w:val="24"/>
        </w:rPr>
        <w:t>ndustr</w:t>
      </w:r>
      <w:r w:rsidR="00D6489C" w:rsidRPr="002D5E6E">
        <w:rPr>
          <w:rFonts w:ascii="Arial" w:hAnsi="Arial" w:cs="Arial"/>
          <w:sz w:val="24"/>
        </w:rPr>
        <w:t>ial</w:t>
      </w:r>
      <w:r w:rsidR="009B38F3" w:rsidRPr="002D5E6E">
        <w:rPr>
          <w:rFonts w:ascii="Arial" w:hAnsi="Arial" w:cs="Arial"/>
          <w:sz w:val="24"/>
        </w:rPr>
        <w:t xml:space="preserve"> </w:t>
      </w:r>
      <w:r w:rsidR="00B50AC6" w:rsidRPr="002D5E6E">
        <w:rPr>
          <w:rFonts w:ascii="Arial" w:hAnsi="Arial" w:cs="Arial"/>
          <w:sz w:val="24"/>
        </w:rPr>
        <w:t>material</w:t>
      </w:r>
      <w:r w:rsidR="00714395" w:rsidRPr="002D5E6E">
        <w:rPr>
          <w:rFonts w:ascii="Arial" w:hAnsi="Arial" w:cs="Arial"/>
          <w:sz w:val="24"/>
        </w:rPr>
        <w:t>s such as petroleum</w:t>
      </w:r>
      <w:r w:rsidR="008849B4" w:rsidRPr="002D5E6E">
        <w:rPr>
          <w:rFonts w:ascii="Arial" w:hAnsi="Arial" w:cs="Arial"/>
          <w:sz w:val="24"/>
        </w:rPr>
        <w:t xml:space="preserve"> and </w:t>
      </w:r>
      <w:r w:rsidR="00714395" w:rsidRPr="002D5E6E">
        <w:rPr>
          <w:rFonts w:ascii="Arial" w:hAnsi="Arial" w:cs="Arial"/>
          <w:sz w:val="24"/>
        </w:rPr>
        <w:t>steel</w:t>
      </w:r>
      <w:r w:rsidR="00D6489C" w:rsidRPr="002D5E6E">
        <w:rPr>
          <w:rFonts w:ascii="Arial" w:hAnsi="Arial" w:cs="Arial"/>
          <w:sz w:val="24"/>
        </w:rPr>
        <w:t xml:space="preserve"> products</w:t>
      </w:r>
      <w:r w:rsidR="00A55FEA">
        <w:rPr>
          <w:rFonts w:ascii="Arial" w:hAnsi="Arial" w:cs="Arial" w:hint="eastAsia"/>
          <w:sz w:val="24"/>
        </w:rPr>
        <w:t>,</w:t>
      </w:r>
      <w:r w:rsidR="00714395" w:rsidRPr="002D5E6E">
        <w:rPr>
          <w:rFonts w:ascii="Arial" w:hAnsi="Arial" w:cs="Arial"/>
          <w:sz w:val="24"/>
        </w:rPr>
        <w:t xml:space="preserve"> etc.</w:t>
      </w:r>
      <w:r w:rsidR="009B38F3" w:rsidRPr="002D5E6E">
        <w:rPr>
          <w:rFonts w:ascii="Arial" w:hAnsi="Arial" w:cs="Arial"/>
          <w:sz w:val="24"/>
        </w:rPr>
        <w:t>)</w:t>
      </w:r>
      <w:r w:rsidR="00EE42C8" w:rsidRPr="002D5E6E">
        <w:rPr>
          <w:rFonts w:ascii="Arial" w:hAnsi="Arial" w:cs="Arial"/>
          <w:sz w:val="24"/>
        </w:rPr>
        <w:t>.</w:t>
      </w:r>
    </w:p>
    <w:p w14:paraId="021DD43F" w14:textId="2AF88628" w:rsidR="00EA4156" w:rsidRDefault="00FD5648" w:rsidP="003B2A38">
      <w:pPr>
        <w:pStyle w:val="BodyText"/>
        <w:ind w:leftChars="-86" w:left="407" w:hangingChars="245" w:hanging="588"/>
        <w:rPr>
          <w:rFonts w:ascii="Arial" w:hAnsi="Arial" w:cs="Arial"/>
          <w:sz w:val="24"/>
        </w:rPr>
      </w:pPr>
      <w:r w:rsidRPr="002D5E6E" w:rsidDel="00FD5648">
        <w:rPr>
          <w:rFonts w:ascii="Arial" w:hAnsi="Arial" w:cs="Arial"/>
          <w:sz w:val="24"/>
        </w:rPr>
        <w:t xml:space="preserve"> </w:t>
      </w:r>
    </w:p>
    <w:p w14:paraId="1B3F7BF5" w14:textId="77777777" w:rsidR="00C37450" w:rsidRPr="002D5E6E" w:rsidRDefault="00C37450" w:rsidP="003B2A38">
      <w:pPr>
        <w:pStyle w:val="BodyText"/>
        <w:ind w:leftChars="-86" w:left="407" w:hangingChars="245" w:hanging="588"/>
        <w:rPr>
          <w:rFonts w:ascii="Arial" w:hAnsi="Arial" w:cs="Arial"/>
          <w:sz w:val="24"/>
        </w:rPr>
      </w:pPr>
    </w:p>
    <w:p w14:paraId="4D643014" w14:textId="5DECF420" w:rsidR="002076F9" w:rsidRPr="005428FC" w:rsidRDefault="002076F9">
      <w:pPr>
        <w:rPr>
          <w:rFonts w:ascii="Arial" w:hAnsi="Arial" w:cs="Arial"/>
          <w:b/>
          <w:sz w:val="24"/>
          <w:u w:val="single"/>
        </w:rPr>
      </w:pPr>
      <w:r w:rsidRPr="005428FC">
        <w:rPr>
          <w:rFonts w:ascii="Arial" w:hAnsi="Arial" w:cs="Arial"/>
          <w:b/>
          <w:sz w:val="24"/>
          <w:u w:val="single"/>
        </w:rPr>
        <w:t>2. Scale of the Grant</w:t>
      </w:r>
    </w:p>
    <w:p w14:paraId="57FC98A2" w14:textId="0D61478D" w:rsidR="002076F9" w:rsidRPr="002D5E6E" w:rsidRDefault="00174C91" w:rsidP="002D5E6E">
      <w:pPr>
        <w:ind w:firstLineChars="50" w:firstLine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Although the decision </w:t>
      </w:r>
      <w:r w:rsidR="00174E7A">
        <w:rPr>
          <w:rFonts w:ascii="Arial" w:hAnsi="Arial" w:cs="Arial"/>
          <w:sz w:val="24"/>
        </w:rPr>
        <w:t xml:space="preserve">whether or not Japan can extend the assistance </w:t>
      </w:r>
      <w:r>
        <w:rPr>
          <w:rFonts w:ascii="Arial" w:hAnsi="Arial" w:cs="Arial"/>
          <w:sz w:val="24"/>
        </w:rPr>
        <w:t>cannot be made at this point, t</w:t>
      </w:r>
      <w:r w:rsidR="002076F9" w:rsidRPr="002D5E6E">
        <w:rPr>
          <w:rFonts w:ascii="Arial" w:hAnsi="Arial" w:cs="Arial"/>
          <w:sz w:val="24"/>
        </w:rPr>
        <w:t>h</w:t>
      </w:r>
      <w:r w:rsidR="00B50AC6" w:rsidRPr="002D5E6E">
        <w:rPr>
          <w:rFonts w:ascii="Arial" w:hAnsi="Arial" w:cs="Arial"/>
          <w:sz w:val="24"/>
        </w:rPr>
        <w:t>e s</w:t>
      </w:r>
      <w:r w:rsidR="002076F9" w:rsidRPr="002D5E6E">
        <w:rPr>
          <w:rFonts w:ascii="Arial" w:hAnsi="Arial" w:cs="Arial"/>
          <w:sz w:val="24"/>
        </w:rPr>
        <w:t xml:space="preserve">cale of the </w:t>
      </w:r>
      <w:r w:rsidR="00497F8D">
        <w:rPr>
          <w:rFonts w:ascii="Arial" w:hAnsi="Arial" w:cs="Arial" w:hint="eastAsia"/>
          <w:sz w:val="24"/>
        </w:rPr>
        <w:t>g</w:t>
      </w:r>
      <w:r w:rsidR="002076F9" w:rsidRPr="002D5E6E">
        <w:rPr>
          <w:rFonts w:ascii="Arial" w:hAnsi="Arial" w:cs="Arial"/>
          <w:sz w:val="24"/>
        </w:rPr>
        <w:t xml:space="preserve">rant will be determined in consideration of </w:t>
      </w:r>
      <w:r>
        <w:rPr>
          <w:rFonts w:ascii="Arial" w:hAnsi="Arial" w:cs="Arial"/>
          <w:sz w:val="24"/>
        </w:rPr>
        <w:t>the Outline of the Country Assistance Policy</w:t>
      </w:r>
      <w:r w:rsidR="002076F9" w:rsidRPr="002D5E6E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previous assistance programs, </w:t>
      </w:r>
      <w:r w:rsidR="003C6C6F" w:rsidRPr="002D5E6E">
        <w:rPr>
          <w:rFonts w:ascii="Arial" w:hAnsi="Arial" w:cs="Arial"/>
          <w:sz w:val="24"/>
        </w:rPr>
        <w:t>and</w:t>
      </w:r>
      <w:r w:rsidR="00B10E2F" w:rsidRPr="002D5E6E">
        <w:rPr>
          <w:rFonts w:ascii="Arial" w:hAnsi="Arial" w:cs="Arial"/>
          <w:sz w:val="24"/>
        </w:rPr>
        <w:t xml:space="preserve"> the </w:t>
      </w:r>
      <w:r w:rsidR="003C6C6F" w:rsidRPr="002D5E6E">
        <w:rPr>
          <w:rFonts w:ascii="Arial" w:hAnsi="Arial" w:cs="Arial"/>
          <w:sz w:val="24"/>
        </w:rPr>
        <w:t>economic condition</w:t>
      </w:r>
      <w:r w:rsidR="009C1CE7" w:rsidRPr="002D5E6E">
        <w:rPr>
          <w:rFonts w:ascii="Arial" w:hAnsi="Arial" w:cs="Arial"/>
          <w:sz w:val="24"/>
        </w:rPr>
        <w:t>s of the country</w:t>
      </w:r>
      <w:r w:rsidR="003C6C6F" w:rsidRPr="002D5E6E">
        <w:rPr>
          <w:rFonts w:ascii="Arial" w:hAnsi="Arial" w:cs="Arial"/>
          <w:sz w:val="24"/>
        </w:rPr>
        <w:t xml:space="preserve"> including</w:t>
      </w:r>
      <w:r w:rsidR="002076F9" w:rsidRPr="002D5E6E">
        <w:rPr>
          <w:rFonts w:ascii="Arial" w:hAnsi="Arial" w:cs="Arial"/>
          <w:sz w:val="24"/>
        </w:rPr>
        <w:t xml:space="preserve"> </w:t>
      </w:r>
      <w:r w:rsidR="003C6C6F" w:rsidRPr="002D5E6E">
        <w:rPr>
          <w:rFonts w:ascii="Arial" w:hAnsi="Arial" w:cs="Arial"/>
          <w:sz w:val="24"/>
        </w:rPr>
        <w:t>GNI per capita</w:t>
      </w:r>
      <w:r w:rsidR="002076F9" w:rsidRPr="002D5E6E">
        <w:rPr>
          <w:rFonts w:ascii="Arial" w:hAnsi="Arial" w:cs="Arial"/>
          <w:sz w:val="24"/>
        </w:rPr>
        <w:t xml:space="preserve">. </w:t>
      </w:r>
    </w:p>
    <w:p w14:paraId="10786A9A" w14:textId="6D832E28" w:rsidR="00AE0187" w:rsidRDefault="00AE0187">
      <w:pPr>
        <w:rPr>
          <w:rFonts w:ascii="Arial" w:hAnsi="Arial" w:cs="Arial"/>
          <w:sz w:val="24"/>
        </w:rPr>
      </w:pPr>
    </w:p>
    <w:p w14:paraId="5C8EB1A9" w14:textId="77777777" w:rsidR="00C37450" w:rsidRPr="002D5E6E" w:rsidRDefault="00C37450">
      <w:pPr>
        <w:rPr>
          <w:rFonts w:ascii="Arial" w:hAnsi="Arial" w:cs="Arial"/>
          <w:sz w:val="24"/>
        </w:rPr>
      </w:pPr>
    </w:p>
    <w:p w14:paraId="4EAE8382" w14:textId="02D75D99" w:rsidR="002076F9" w:rsidRPr="005428FC" w:rsidRDefault="004A1B27">
      <w:pPr>
        <w:rPr>
          <w:rFonts w:ascii="Arial" w:hAnsi="Arial" w:cs="Arial"/>
          <w:b/>
          <w:sz w:val="24"/>
          <w:u w:val="single"/>
        </w:rPr>
      </w:pPr>
      <w:r w:rsidRPr="005428FC">
        <w:rPr>
          <w:rFonts w:ascii="Arial" w:hAnsi="Arial" w:cs="Arial"/>
          <w:b/>
          <w:sz w:val="24"/>
          <w:u w:val="single"/>
        </w:rPr>
        <w:t>3</w:t>
      </w:r>
      <w:r w:rsidR="002076F9" w:rsidRPr="005428FC">
        <w:rPr>
          <w:rFonts w:ascii="Arial" w:hAnsi="Arial" w:cs="Arial"/>
          <w:b/>
          <w:sz w:val="24"/>
          <w:u w:val="single"/>
        </w:rPr>
        <w:t xml:space="preserve">. Eligible </w:t>
      </w:r>
      <w:r w:rsidR="00D6489C" w:rsidRPr="005428FC">
        <w:rPr>
          <w:rFonts w:ascii="Arial" w:hAnsi="Arial" w:cs="Arial"/>
          <w:b/>
          <w:sz w:val="24"/>
          <w:u w:val="single"/>
        </w:rPr>
        <w:t>S</w:t>
      </w:r>
      <w:r w:rsidR="002076F9" w:rsidRPr="005428FC">
        <w:rPr>
          <w:rFonts w:ascii="Arial" w:hAnsi="Arial" w:cs="Arial"/>
          <w:b/>
          <w:sz w:val="24"/>
          <w:u w:val="single"/>
        </w:rPr>
        <w:t xml:space="preserve">ource </w:t>
      </w:r>
      <w:r w:rsidR="00D6489C" w:rsidRPr="005428FC">
        <w:rPr>
          <w:rFonts w:ascii="Arial" w:hAnsi="Arial" w:cs="Arial"/>
          <w:b/>
          <w:sz w:val="24"/>
          <w:u w:val="single"/>
        </w:rPr>
        <w:t>C</w:t>
      </w:r>
      <w:r w:rsidR="002076F9" w:rsidRPr="005428FC">
        <w:rPr>
          <w:rFonts w:ascii="Arial" w:hAnsi="Arial" w:cs="Arial"/>
          <w:b/>
          <w:sz w:val="24"/>
          <w:u w:val="single"/>
        </w:rPr>
        <w:t xml:space="preserve">ountries for the </w:t>
      </w:r>
      <w:r w:rsidR="003B2A38" w:rsidRPr="005428FC">
        <w:rPr>
          <w:rFonts w:ascii="Arial" w:hAnsi="Arial" w:cs="Arial"/>
          <w:b/>
          <w:sz w:val="24"/>
          <w:u w:val="single"/>
        </w:rPr>
        <w:t>Products and/or Services</w:t>
      </w:r>
    </w:p>
    <w:p w14:paraId="17F7E673" w14:textId="77777777" w:rsidR="002076F9" w:rsidRDefault="003B2A38" w:rsidP="003B2A38">
      <w:pPr>
        <w:ind w:left="360" w:hangingChars="150" w:hanging="360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(1) In </w:t>
      </w:r>
      <w:r w:rsidR="0041447B">
        <w:rPr>
          <w:rFonts w:ascii="Arial" w:hAnsi="Arial" w:cs="Arial" w:hint="eastAsia"/>
          <w:sz w:val="24"/>
        </w:rPr>
        <w:t>p</w:t>
      </w:r>
      <w:r>
        <w:rPr>
          <w:rFonts w:ascii="Arial" w:hAnsi="Arial" w:cs="Arial" w:hint="eastAsia"/>
          <w:sz w:val="24"/>
        </w:rPr>
        <w:t>rinciple, a</w:t>
      </w:r>
      <w:r w:rsidR="002076F9" w:rsidRPr="002D5E6E">
        <w:rPr>
          <w:rFonts w:ascii="Arial" w:hAnsi="Arial" w:cs="Arial"/>
          <w:sz w:val="24"/>
        </w:rPr>
        <w:t xml:space="preserve">ll countries and regions except </w:t>
      </w:r>
      <w:r w:rsidR="00D6489C" w:rsidRPr="002D5E6E">
        <w:rPr>
          <w:rFonts w:ascii="Arial" w:hAnsi="Arial" w:cs="Arial"/>
          <w:sz w:val="24"/>
        </w:rPr>
        <w:t xml:space="preserve">the </w:t>
      </w:r>
      <w:r w:rsidR="002076F9" w:rsidRPr="002D5E6E">
        <w:rPr>
          <w:rFonts w:ascii="Arial" w:hAnsi="Arial" w:cs="Arial"/>
          <w:sz w:val="24"/>
        </w:rPr>
        <w:t>recipient countr</w:t>
      </w:r>
      <w:r w:rsidR="00D6489C" w:rsidRPr="002D5E6E">
        <w:rPr>
          <w:rFonts w:ascii="Arial" w:hAnsi="Arial" w:cs="Arial"/>
          <w:sz w:val="24"/>
        </w:rPr>
        <w:t>y are eligible</w:t>
      </w:r>
      <w:r w:rsidR="00F706A7" w:rsidRPr="002D5E6E">
        <w:rPr>
          <w:rFonts w:ascii="Arial" w:hAnsi="Arial" w:cs="Arial"/>
          <w:sz w:val="24"/>
        </w:rPr>
        <w:t xml:space="preserve"> </w:t>
      </w:r>
      <w:r w:rsidR="00514375">
        <w:rPr>
          <w:rFonts w:ascii="Arial" w:hAnsi="Arial" w:cs="Arial" w:hint="eastAsia"/>
          <w:sz w:val="24"/>
        </w:rPr>
        <w:t>as the s</w:t>
      </w:r>
      <w:r w:rsidR="00AD5AFB">
        <w:rPr>
          <w:rFonts w:ascii="Arial" w:hAnsi="Arial" w:cs="Arial" w:hint="eastAsia"/>
          <w:sz w:val="24"/>
        </w:rPr>
        <w:t xml:space="preserve">ource of </w:t>
      </w:r>
      <w:r w:rsidR="00F706A7" w:rsidRPr="002D5E6E">
        <w:rPr>
          <w:rFonts w:ascii="Arial" w:hAnsi="Arial" w:cs="Arial"/>
          <w:sz w:val="24"/>
        </w:rPr>
        <w:t>procurement</w:t>
      </w:r>
      <w:r w:rsidR="002076F9" w:rsidRPr="002D5E6E">
        <w:rPr>
          <w:rFonts w:ascii="Arial" w:hAnsi="Arial" w:cs="Arial"/>
          <w:sz w:val="24"/>
        </w:rPr>
        <w:t>.</w:t>
      </w:r>
    </w:p>
    <w:p w14:paraId="4A91A7C3" w14:textId="4723121E" w:rsidR="00701F4A" w:rsidRDefault="003B2A38" w:rsidP="003B2A38">
      <w:pPr>
        <w:ind w:left="360" w:hangingChars="150" w:hanging="360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(2) </w:t>
      </w:r>
      <w:r w:rsidR="00E85849">
        <w:rPr>
          <w:rFonts w:asciiTheme="majorHAnsi" w:hAnsiTheme="majorHAnsi" w:cstheme="majorHAnsi"/>
          <w:sz w:val="24"/>
        </w:rPr>
        <w:t>T</w:t>
      </w:r>
      <w:r w:rsidR="0041447B">
        <w:rPr>
          <w:rFonts w:asciiTheme="majorHAnsi" w:hAnsiTheme="majorHAnsi" w:cstheme="majorHAnsi"/>
          <w:sz w:val="24"/>
        </w:rPr>
        <w:t xml:space="preserve">he Products and/or </w:t>
      </w:r>
      <w:r w:rsidR="0041447B">
        <w:rPr>
          <w:rFonts w:asciiTheme="majorHAnsi" w:hAnsiTheme="majorHAnsi" w:cstheme="majorHAnsi" w:hint="eastAsia"/>
          <w:sz w:val="24"/>
        </w:rPr>
        <w:t>S</w:t>
      </w:r>
      <w:r w:rsidRPr="00375403">
        <w:rPr>
          <w:rFonts w:asciiTheme="majorHAnsi" w:hAnsiTheme="majorHAnsi" w:cstheme="majorHAnsi"/>
          <w:sz w:val="24"/>
        </w:rPr>
        <w:t xml:space="preserve">ervices </w:t>
      </w:r>
      <w:r w:rsidR="00DA2EBC">
        <w:rPr>
          <w:rFonts w:asciiTheme="majorHAnsi" w:hAnsiTheme="majorHAnsi" w:cstheme="majorHAnsi" w:hint="eastAsia"/>
          <w:sz w:val="24"/>
        </w:rPr>
        <w:t>t</w:t>
      </w:r>
      <w:r w:rsidR="00DA2EBC">
        <w:rPr>
          <w:rFonts w:asciiTheme="majorHAnsi" w:hAnsiTheme="majorHAnsi" w:cstheme="majorHAnsi"/>
          <w:sz w:val="24"/>
        </w:rPr>
        <w:t xml:space="preserve">o be provided </w:t>
      </w:r>
      <w:r w:rsidRPr="00375403">
        <w:rPr>
          <w:rFonts w:asciiTheme="majorHAnsi" w:hAnsiTheme="majorHAnsi" w:cstheme="majorHAnsi"/>
          <w:sz w:val="24"/>
        </w:rPr>
        <w:t xml:space="preserve">are </w:t>
      </w:r>
      <w:r w:rsidR="00DA470E">
        <w:rPr>
          <w:rFonts w:asciiTheme="majorHAnsi" w:hAnsiTheme="majorHAnsi" w:cstheme="majorHAnsi"/>
          <w:sz w:val="24"/>
        </w:rPr>
        <w:t>recommended</w:t>
      </w:r>
      <w:r w:rsidR="00D57163">
        <w:rPr>
          <w:rFonts w:asciiTheme="majorHAnsi" w:hAnsiTheme="majorHAnsi" w:cstheme="majorHAnsi" w:hint="eastAsia"/>
          <w:sz w:val="24"/>
        </w:rPr>
        <w:t xml:space="preserve"> to be</w:t>
      </w:r>
      <w:r w:rsidR="00DA2EBC">
        <w:rPr>
          <w:rFonts w:asciiTheme="majorHAnsi" w:hAnsiTheme="majorHAnsi" w:cstheme="majorHAnsi"/>
          <w:sz w:val="24"/>
        </w:rPr>
        <w:t xml:space="preserve"> those of </w:t>
      </w:r>
      <w:r w:rsidR="00D57163">
        <w:rPr>
          <w:rFonts w:asciiTheme="majorHAnsi" w:hAnsiTheme="majorHAnsi" w:cstheme="majorHAnsi" w:hint="eastAsia"/>
          <w:sz w:val="24"/>
        </w:rPr>
        <w:t xml:space="preserve">Japanese </w:t>
      </w:r>
      <w:r w:rsidR="00DA2EBC">
        <w:rPr>
          <w:rFonts w:asciiTheme="majorHAnsi" w:hAnsiTheme="majorHAnsi" w:cstheme="majorHAnsi"/>
          <w:sz w:val="24"/>
        </w:rPr>
        <w:t xml:space="preserve">companies so that this assistance can facilitate business </w:t>
      </w:r>
      <w:r w:rsidR="007B61A7">
        <w:rPr>
          <w:rFonts w:asciiTheme="majorHAnsi" w:hAnsiTheme="majorHAnsi" w:cstheme="majorHAnsi" w:hint="eastAsia"/>
          <w:sz w:val="24"/>
        </w:rPr>
        <w:t>network</w:t>
      </w:r>
      <w:r w:rsidR="00DA2EBC">
        <w:rPr>
          <w:rFonts w:asciiTheme="majorHAnsi" w:hAnsiTheme="majorHAnsi" w:cstheme="majorHAnsi"/>
          <w:sz w:val="24"/>
        </w:rPr>
        <w:t>ing among enterprises of Japan and the recipient country</w:t>
      </w:r>
      <w:r w:rsidR="00E85849">
        <w:rPr>
          <w:rFonts w:asciiTheme="majorHAnsi" w:hAnsiTheme="majorHAnsi" w:cstheme="majorHAnsi"/>
          <w:sz w:val="24"/>
        </w:rPr>
        <w:t xml:space="preserve">.  Therefore, </w:t>
      </w:r>
      <w:r w:rsidR="00E85849">
        <w:rPr>
          <w:rFonts w:asciiTheme="majorHAnsi" w:eastAsiaTheme="minorEastAsia" w:hAnsiTheme="majorHAnsi" w:cstheme="majorHAnsi"/>
          <w:sz w:val="24"/>
        </w:rPr>
        <w:t>t</w:t>
      </w:r>
      <w:r w:rsidR="00375403" w:rsidRPr="00375403">
        <w:rPr>
          <w:rFonts w:asciiTheme="majorHAnsi" w:eastAsiaTheme="minorEastAsia" w:hAnsiTheme="majorHAnsi" w:cstheme="majorHAnsi"/>
          <w:sz w:val="24"/>
        </w:rPr>
        <w:t>he contracts for the purc</w:t>
      </w:r>
      <w:r w:rsidR="0041447B">
        <w:rPr>
          <w:rFonts w:asciiTheme="majorHAnsi" w:eastAsiaTheme="minorEastAsia" w:hAnsiTheme="majorHAnsi" w:cstheme="majorHAnsi"/>
          <w:sz w:val="24"/>
        </w:rPr>
        <w:t xml:space="preserve">hase of the Products and/or </w:t>
      </w:r>
      <w:r w:rsidR="0041447B">
        <w:rPr>
          <w:rFonts w:asciiTheme="majorHAnsi" w:eastAsiaTheme="minorEastAsia" w:hAnsiTheme="majorHAnsi" w:cstheme="majorHAnsi" w:hint="eastAsia"/>
          <w:sz w:val="24"/>
        </w:rPr>
        <w:t>S</w:t>
      </w:r>
      <w:r w:rsidR="00375403" w:rsidRPr="00375403">
        <w:rPr>
          <w:rFonts w:asciiTheme="majorHAnsi" w:eastAsiaTheme="minorEastAsia" w:hAnsiTheme="majorHAnsi" w:cstheme="majorHAnsi"/>
          <w:sz w:val="24"/>
        </w:rPr>
        <w:t xml:space="preserve">ervices shall be concluded </w:t>
      </w:r>
      <w:r w:rsidR="00DA2EBC">
        <w:rPr>
          <w:rFonts w:asciiTheme="majorHAnsi" w:eastAsiaTheme="minorEastAsia" w:hAnsiTheme="majorHAnsi" w:cstheme="majorHAnsi"/>
          <w:sz w:val="24"/>
        </w:rPr>
        <w:t xml:space="preserve">between a procurement agency and </w:t>
      </w:r>
      <w:r w:rsidR="00375403" w:rsidRPr="00375403">
        <w:rPr>
          <w:rFonts w:asciiTheme="majorHAnsi" w:eastAsiaTheme="minorEastAsia" w:hAnsiTheme="majorHAnsi" w:cstheme="majorHAnsi"/>
          <w:sz w:val="24"/>
        </w:rPr>
        <w:t>Japanese nationals</w:t>
      </w:r>
      <w:r w:rsidR="00407944">
        <w:rPr>
          <w:rFonts w:ascii="Arial" w:hAnsi="Arial" w:cs="Arial" w:hint="eastAsia"/>
          <w:sz w:val="24"/>
        </w:rPr>
        <w:t>.</w:t>
      </w:r>
    </w:p>
    <w:p w14:paraId="747245BC" w14:textId="1EFEA25A" w:rsidR="00954ACC" w:rsidRDefault="00701F4A" w:rsidP="003B2A38">
      <w:pPr>
        <w:ind w:left="360" w:hangingChars="150" w:hanging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(3) Examples of products to be procured are listed as attached.  </w:t>
      </w:r>
      <w:r w:rsidR="00954ACC">
        <w:rPr>
          <w:rFonts w:ascii="Arial" w:hAnsi="Arial" w:cs="Arial"/>
          <w:sz w:val="24"/>
        </w:rPr>
        <w:t>End-users are supposed to be public health and medical facilities.</w:t>
      </w:r>
    </w:p>
    <w:p w14:paraId="38520AB5" w14:textId="77777777" w:rsidR="00C37450" w:rsidRPr="00375403" w:rsidRDefault="00C37450" w:rsidP="003B2A38">
      <w:pPr>
        <w:ind w:left="360" w:hangingChars="150" w:hanging="360"/>
        <w:rPr>
          <w:rFonts w:asciiTheme="majorHAnsi" w:hAnsiTheme="majorHAnsi" w:cstheme="majorHAnsi"/>
          <w:sz w:val="24"/>
        </w:rPr>
      </w:pPr>
    </w:p>
    <w:p w14:paraId="57D36D6C" w14:textId="6F71C2FE" w:rsidR="00E6309F" w:rsidRPr="00954ACC" w:rsidRDefault="00E6309F">
      <w:pPr>
        <w:rPr>
          <w:rFonts w:ascii="Arial" w:hAnsi="Arial" w:cs="Arial"/>
          <w:b/>
          <w:sz w:val="24"/>
        </w:rPr>
      </w:pPr>
    </w:p>
    <w:p w14:paraId="6519A0B9" w14:textId="29A72898" w:rsidR="002076F9" w:rsidRPr="005428FC" w:rsidRDefault="00DA470E">
      <w:pPr>
        <w:rPr>
          <w:rFonts w:ascii="Arial" w:hAnsi="Arial" w:cs="Arial"/>
          <w:b/>
          <w:sz w:val="24"/>
          <w:u w:val="single"/>
        </w:rPr>
      </w:pPr>
      <w:r w:rsidRPr="005428FC">
        <w:rPr>
          <w:rFonts w:ascii="Arial" w:hAnsi="Arial" w:cs="Arial"/>
          <w:b/>
          <w:sz w:val="24"/>
          <w:u w:val="single"/>
        </w:rPr>
        <w:t>4</w:t>
      </w:r>
      <w:r w:rsidR="002076F9" w:rsidRPr="005428FC">
        <w:rPr>
          <w:rFonts w:ascii="Arial" w:hAnsi="Arial" w:cs="Arial"/>
          <w:b/>
          <w:sz w:val="24"/>
          <w:u w:val="single"/>
        </w:rPr>
        <w:t xml:space="preserve">. Procedures for </w:t>
      </w:r>
      <w:r w:rsidR="00D6489C" w:rsidRPr="005428FC">
        <w:rPr>
          <w:rFonts w:ascii="Arial" w:hAnsi="Arial" w:cs="Arial"/>
          <w:b/>
          <w:sz w:val="24"/>
          <w:u w:val="single"/>
        </w:rPr>
        <w:t>I</w:t>
      </w:r>
      <w:r w:rsidR="002076F9" w:rsidRPr="005428FC">
        <w:rPr>
          <w:rFonts w:ascii="Arial" w:hAnsi="Arial" w:cs="Arial"/>
          <w:b/>
          <w:sz w:val="24"/>
          <w:u w:val="single"/>
        </w:rPr>
        <w:t>mplementation</w:t>
      </w:r>
    </w:p>
    <w:p w14:paraId="2337C6E7" w14:textId="77777777" w:rsidR="002076F9" w:rsidRPr="002D5E6E" w:rsidRDefault="0025768C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2D5E6E">
        <w:rPr>
          <w:rFonts w:ascii="Arial" w:hAnsi="Arial" w:cs="Arial"/>
          <w:sz w:val="24"/>
        </w:rPr>
        <w:t>The g</w:t>
      </w:r>
      <w:r w:rsidR="002076F9" w:rsidRPr="002D5E6E">
        <w:rPr>
          <w:rFonts w:ascii="Arial" w:hAnsi="Arial" w:cs="Arial"/>
          <w:sz w:val="24"/>
        </w:rPr>
        <w:t xml:space="preserve">overnment of </w:t>
      </w:r>
      <w:r w:rsidRPr="002D5E6E">
        <w:rPr>
          <w:rFonts w:ascii="Arial" w:hAnsi="Arial" w:cs="Arial"/>
          <w:sz w:val="24"/>
        </w:rPr>
        <w:t xml:space="preserve">a </w:t>
      </w:r>
      <w:r w:rsidR="002076F9" w:rsidRPr="002D5E6E">
        <w:rPr>
          <w:rFonts w:ascii="Arial" w:hAnsi="Arial" w:cs="Arial"/>
          <w:sz w:val="24"/>
        </w:rPr>
        <w:t xml:space="preserve">recipient country will open an account </w:t>
      </w:r>
      <w:r w:rsidR="00D6489C" w:rsidRPr="002D5E6E">
        <w:rPr>
          <w:rFonts w:ascii="Arial" w:hAnsi="Arial" w:cs="Arial"/>
          <w:sz w:val="24"/>
        </w:rPr>
        <w:t>in</w:t>
      </w:r>
      <w:r w:rsidR="002076F9" w:rsidRPr="002D5E6E">
        <w:rPr>
          <w:rFonts w:ascii="Arial" w:hAnsi="Arial" w:cs="Arial"/>
          <w:sz w:val="24"/>
        </w:rPr>
        <w:t xml:space="preserve"> a bank of Japan in its name </w:t>
      </w:r>
      <w:r w:rsidR="009421C2" w:rsidRPr="002D5E6E">
        <w:rPr>
          <w:rFonts w:ascii="Arial" w:hAnsi="Arial" w:cs="Arial"/>
          <w:sz w:val="24"/>
        </w:rPr>
        <w:t>and notify in writing</w:t>
      </w:r>
      <w:r w:rsidR="002076F9" w:rsidRPr="002D5E6E">
        <w:rPr>
          <w:rFonts w:ascii="Arial" w:hAnsi="Arial" w:cs="Arial"/>
          <w:sz w:val="24"/>
        </w:rPr>
        <w:t xml:space="preserve"> the Government of Japan </w:t>
      </w:r>
      <w:r w:rsidR="0013784E" w:rsidRPr="002D5E6E">
        <w:rPr>
          <w:rFonts w:ascii="Arial" w:hAnsi="Arial" w:cs="Arial"/>
          <w:sz w:val="24"/>
        </w:rPr>
        <w:t xml:space="preserve">of </w:t>
      </w:r>
      <w:r w:rsidR="002076F9" w:rsidRPr="002D5E6E">
        <w:rPr>
          <w:rFonts w:ascii="Arial" w:hAnsi="Arial" w:cs="Arial"/>
          <w:sz w:val="24"/>
        </w:rPr>
        <w:t xml:space="preserve">the completion of the procedure for opening </w:t>
      </w:r>
      <w:r w:rsidR="009421C2" w:rsidRPr="002D5E6E">
        <w:rPr>
          <w:rFonts w:ascii="Arial" w:hAnsi="Arial" w:cs="Arial"/>
          <w:sz w:val="24"/>
        </w:rPr>
        <w:t xml:space="preserve">of </w:t>
      </w:r>
      <w:r w:rsidR="002076F9" w:rsidRPr="002D5E6E">
        <w:rPr>
          <w:rFonts w:ascii="Arial" w:hAnsi="Arial" w:cs="Arial"/>
          <w:sz w:val="24"/>
        </w:rPr>
        <w:t xml:space="preserve">the account. </w:t>
      </w:r>
      <w:r w:rsidR="00D6489C" w:rsidRPr="002D5E6E">
        <w:rPr>
          <w:rFonts w:ascii="Arial" w:hAnsi="Arial" w:cs="Arial"/>
          <w:sz w:val="24"/>
        </w:rPr>
        <w:t>Upon notification</w:t>
      </w:r>
      <w:r w:rsidR="002076F9" w:rsidRPr="002D5E6E">
        <w:rPr>
          <w:rFonts w:ascii="Arial" w:hAnsi="Arial" w:cs="Arial"/>
          <w:sz w:val="24"/>
        </w:rPr>
        <w:t xml:space="preserve">, the Government </w:t>
      </w:r>
      <w:r w:rsidR="002076F9" w:rsidRPr="002D5E6E">
        <w:rPr>
          <w:rFonts w:ascii="Arial" w:hAnsi="Arial" w:cs="Arial"/>
          <w:sz w:val="24"/>
        </w:rPr>
        <w:lastRenderedPageBreak/>
        <w:t>of Japan will pay the grant into the account collectively.</w:t>
      </w:r>
    </w:p>
    <w:p w14:paraId="3D6BC3AD" w14:textId="0B0DC7B9" w:rsidR="00C946B3" w:rsidRPr="00BA7F42" w:rsidRDefault="00D6489C" w:rsidP="00C946B3">
      <w:pPr>
        <w:pStyle w:val="ListParagraph"/>
        <w:ind w:leftChars="0" w:left="360"/>
        <w:rPr>
          <w:rFonts w:ascii="Arial" w:hAnsi="Arial" w:cs="Arial"/>
          <w:sz w:val="24"/>
        </w:rPr>
      </w:pPr>
      <w:r w:rsidRPr="00BA7F42">
        <w:rPr>
          <w:rFonts w:ascii="Arial" w:hAnsi="Arial" w:cs="Arial"/>
          <w:sz w:val="24"/>
        </w:rPr>
        <w:t>A</w:t>
      </w:r>
      <w:r w:rsidR="00AD5AFB" w:rsidRPr="00BA7F42">
        <w:rPr>
          <w:rFonts w:ascii="Arial" w:hAnsi="Arial" w:cs="Arial"/>
          <w:sz w:val="24"/>
        </w:rPr>
        <w:t xml:space="preserve">n independent </w:t>
      </w:r>
      <w:r w:rsidR="00560504" w:rsidRPr="00BA7F42">
        <w:rPr>
          <w:rFonts w:ascii="Arial" w:hAnsi="Arial" w:cs="Arial"/>
          <w:sz w:val="24"/>
        </w:rPr>
        <w:t xml:space="preserve">and </w:t>
      </w:r>
      <w:r w:rsidR="00AD5AFB" w:rsidRPr="00BA7F42">
        <w:rPr>
          <w:rFonts w:ascii="Arial" w:hAnsi="Arial" w:cs="Arial"/>
          <w:sz w:val="24"/>
        </w:rPr>
        <w:t>competent</w:t>
      </w:r>
      <w:r w:rsidR="00560504" w:rsidRPr="00BA7F42">
        <w:rPr>
          <w:rFonts w:ascii="Arial" w:hAnsi="Arial" w:cs="Arial"/>
          <w:sz w:val="24"/>
        </w:rPr>
        <w:t xml:space="preserve"> procurement agent will implement </w:t>
      </w:r>
      <w:r w:rsidR="00926D6E" w:rsidRPr="00BA7F42">
        <w:rPr>
          <w:rFonts w:ascii="Arial" w:hAnsi="Arial" w:cs="Arial"/>
          <w:sz w:val="24"/>
        </w:rPr>
        <w:t>the procurement of the goods</w:t>
      </w:r>
      <w:r w:rsidR="00AD5AFB" w:rsidRPr="00BA7F42">
        <w:rPr>
          <w:rFonts w:ascii="Arial" w:hAnsi="Arial" w:cs="Arial"/>
          <w:sz w:val="24"/>
        </w:rPr>
        <w:t xml:space="preserve"> on behalf of the recipient country</w:t>
      </w:r>
      <w:r w:rsidR="00560504" w:rsidRPr="00BA7F42">
        <w:rPr>
          <w:rFonts w:ascii="Arial" w:hAnsi="Arial" w:cs="Arial"/>
          <w:sz w:val="24"/>
        </w:rPr>
        <w:t>.</w:t>
      </w:r>
      <w:r w:rsidR="002076F9" w:rsidRPr="00BA7F42">
        <w:rPr>
          <w:rFonts w:ascii="Arial" w:hAnsi="Arial" w:cs="Arial"/>
          <w:sz w:val="24"/>
        </w:rPr>
        <w:t xml:space="preserve"> </w:t>
      </w:r>
      <w:r w:rsidR="00AE1959" w:rsidRPr="00BA7F42">
        <w:rPr>
          <w:rFonts w:ascii="Arial" w:hAnsi="Arial" w:cs="Arial"/>
          <w:sz w:val="24"/>
        </w:rPr>
        <w:t>Considering the current COVID-19 outbreak situation, emergency procurement</w:t>
      </w:r>
      <w:r w:rsidR="00A85486" w:rsidRPr="00BA7F42">
        <w:rPr>
          <w:rFonts w:ascii="Arial" w:hAnsi="Arial" w:cs="Arial"/>
          <w:sz w:val="24"/>
        </w:rPr>
        <w:t xml:space="preserve"> </w:t>
      </w:r>
      <w:r w:rsidR="00AE1959" w:rsidRPr="00BA7F42">
        <w:rPr>
          <w:rFonts w:ascii="Arial" w:hAnsi="Arial" w:cs="Arial"/>
          <w:sz w:val="24"/>
        </w:rPr>
        <w:t>is required.  Therefore, t</w:t>
      </w:r>
      <w:r w:rsidR="00560504" w:rsidRPr="00BA7F42">
        <w:rPr>
          <w:rFonts w:ascii="Arial" w:hAnsi="Arial" w:cs="Arial"/>
          <w:sz w:val="24"/>
        </w:rPr>
        <w:t>he</w:t>
      </w:r>
      <w:r w:rsidR="002076F9" w:rsidRPr="00BA7F42">
        <w:rPr>
          <w:rFonts w:ascii="Arial" w:hAnsi="Arial" w:cs="Arial"/>
          <w:sz w:val="24"/>
        </w:rPr>
        <w:t xml:space="preserve"> </w:t>
      </w:r>
      <w:r w:rsidR="00560504" w:rsidRPr="00BA7F42">
        <w:rPr>
          <w:rFonts w:ascii="Arial" w:hAnsi="Arial" w:cs="Arial"/>
          <w:sz w:val="24"/>
        </w:rPr>
        <w:t xml:space="preserve">procurement is, in </w:t>
      </w:r>
      <w:r w:rsidR="0013784E" w:rsidRPr="00BA7F42">
        <w:rPr>
          <w:rFonts w:ascii="Arial" w:hAnsi="Arial" w:cs="Arial"/>
          <w:sz w:val="24"/>
        </w:rPr>
        <w:t>principle</w:t>
      </w:r>
      <w:r w:rsidR="00560504" w:rsidRPr="00BA7F42">
        <w:rPr>
          <w:rFonts w:ascii="Arial" w:hAnsi="Arial" w:cs="Arial"/>
          <w:sz w:val="24"/>
        </w:rPr>
        <w:t xml:space="preserve">, carried out </w:t>
      </w:r>
      <w:r w:rsidR="008849B4" w:rsidRPr="00BA7F42">
        <w:rPr>
          <w:rFonts w:ascii="Arial" w:hAnsi="Arial" w:cs="Arial"/>
          <w:sz w:val="24"/>
        </w:rPr>
        <w:t>thro</w:t>
      </w:r>
      <w:r w:rsidR="00926D6E" w:rsidRPr="00BA7F42">
        <w:rPr>
          <w:rFonts w:ascii="Arial" w:hAnsi="Arial" w:cs="Arial"/>
          <w:sz w:val="24"/>
        </w:rPr>
        <w:t xml:space="preserve">ugh </w:t>
      </w:r>
      <w:r w:rsidR="009C2B72" w:rsidRPr="00BA7F42">
        <w:rPr>
          <w:rFonts w:ascii="Arial" w:hAnsi="Arial" w:cs="Arial"/>
          <w:sz w:val="24"/>
        </w:rPr>
        <w:t>international shopping which is a contract method based on the comparison of quotations obtained from several suppliers to ensure competitive prices,</w:t>
      </w:r>
      <w:r w:rsidR="00865C83" w:rsidRPr="00BA7F42">
        <w:rPr>
          <w:rFonts w:ascii="Arial" w:hAnsi="Arial" w:cs="Arial"/>
          <w:sz w:val="24"/>
        </w:rPr>
        <w:t xml:space="preserve"> </w:t>
      </w:r>
      <w:r w:rsidR="00975B3C" w:rsidRPr="00BA7F42">
        <w:rPr>
          <w:rFonts w:ascii="Arial" w:hAnsi="Arial" w:cs="Arial"/>
          <w:sz w:val="24"/>
        </w:rPr>
        <w:t>in such a manner as to comply with the competitive tendering procedures to the fullest possible extent, in order to ensure the swift and transparent selecti</w:t>
      </w:r>
      <w:r w:rsidR="00AE1959" w:rsidRPr="00BA7F42">
        <w:rPr>
          <w:rFonts w:ascii="Arial" w:hAnsi="Arial" w:cs="Arial"/>
          <w:sz w:val="24"/>
        </w:rPr>
        <w:t>ng procedures</w:t>
      </w:r>
      <w:r w:rsidR="00560504" w:rsidRPr="00BA7F42">
        <w:rPr>
          <w:rFonts w:ascii="Arial" w:hAnsi="Arial" w:cs="Arial"/>
          <w:sz w:val="24"/>
        </w:rPr>
        <w:t xml:space="preserve">. </w:t>
      </w:r>
      <w:r w:rsidR="00E47ED0" w:rsidRPr="00BA7F42">
        <w:rPr>
          <w:rFonts w:ascii="Arial" w:hAnsi="Arial" w:cs="Arial"/>
          <w:sz w:val="24"/>
        </w:rPr>
        <w:t>The expected duration/period for the implementation of the Programme would highly depend on the selected Products</w:t>
      </w:r>
      <w:r w:rsidR="00280FC0" w:rsidRPr="00BA7F42">
        <w:rPr>
          <w:rFonts w:ascii="Arial" w:hAnsi="Arial" w:cs="Arial"/>
          <w:sz w:val="24"/>
        </w:rPr>
        <w:t>*</w:t>
      </w:r>
      <w:r w:rsidR="00E47ED0" w:rsidRPr="00BA7F42">
        <w:rPr>
          <w:rFonts w:ascii="Arial" w:hAnsi="Arial" w:cs="Arial"/>
          <w:sz w:val="24"/>
        </w:rPr>
        <w:t xml:space="preserve"> and/or Services to be procured</w:t>
      </w:r>
      <w:r w:rsidR="00F012B1" w:rsidRPr="00BA7F42">
        <w:rPr>
          <w:rFonts w:ascii="Arial" w:hAnsi="Arial" w:cs="Arial"/>
          <w:sz w:val="24"/>
        </w:rPr>
        <w:t>.</w:t>
      </w:r>
      <w:r w:rsidR="00C946B3" w:rsidRPr="00BA7F42">
        <w:rPr>
          <w:rFonts w:ascii="Arial" w:hAnsi="Arial" w:cs="Arial"/>
          <w:sz w:val="24"/>
        </w:rPr>
        <w:t xml:space="preserve"> In addition, the prompt service/response/action by the recipient country would also be indispensable for the efficient procurement.</w:t>
      </w:r>
    </w:p>
    <w:p w14:paraId="2C61AC76" w14:textId="77777777" w:rsidR="00F012B1" w:rsidRPr="00BA7F42" w:rsidRDefault="00F012B1" w:rsidP="00F012B1">
      <w:pPr>
        <w:pStyle w:val="ListParagraph"/>
        <w:ind w:leftChars="0" w:left="360"/>
        <w:rPr>
          <w:rFonts w:ascii="Arial" w:hAnsi="Arial" w:cs="Arial"/>
          <w:sz w:val="24"/>
        </w:rPr>
      </w:pPr>
    </w:p>
    <w:p w14:paraId="67727A9E" w14:textId="2401C939" w:rsidR="00F012B1" w:rsidRDefault="00C0508C" w:rsidP="00F012B1">
      <w:pPr>
        <w:pStyle w:val="ListParagraph"/>
        <w:ind w:leftChars="0" w:left="360"/>
        <w:rPr>
          <w:rFonts w:ascii="Arial" w:hAnsi="Arial" w:cs="Arial"/>
          <w:sz w:val="24"/>
        </w:rPr>
      </w:pPr>
      <w:r w:rsidRPr="00BA7F42">
        <w:rPr>
          <w:rFonts w:ascii="Arial" w:hAnsi="Arial" w:cs="Arial"/>
          <w:sz w:val="24"/>
        </w:rPr>
        <w:t xml:space="preserve">Note: </w:t>
      </w:r>
      <w:r w:rsidR="00F012B1" w:rsidRPr="00BA7F42">
        <w:rPr>
          <w:rFonts w:ascii="Arial" w:hAnsi="Arial" w:cs="Arial"/>
          <w:sz w:val="24"/>
        </w:rPr>
        <w:t>*Before starting the above-said procurement procedures, a Committee meeting (see the following “5. Committee”) shall be held between the government of Japan and the recipient country in order to determine the selection of the Products and/or Services to be purchased using the Grant and its accrued interest.</w:t>
      </w:r>
      <w:r w:rsidR="00F012B1">
        <w:rPr>
          <w:rFonts w:ascii="Arial" w:hAnsi="Arial" w:cs="Arial"/>
          <w:sz w:val="24"/>
        </w:rPr>
        <w:t xml:space="preserve"> </w:t>
      </w:r>
    </w:p>
    <w:p w14:paraId="58B9910C" w14:textId="77777777" w:rsidR="001B6D61" w:rsidRPr="00BA7F42" w:rsidRDefault="001B6D61" w:rsidP="00BA7F42">
      <w:pPr>
        <w:pStyle w:val="ListParagraph"/>
        <w:ind w:leftChars="0" w:left="360"/>
        <w:rPr>
          <w:rFonts w:ascii="Arial" w:hAnsi="Arial" w:cs="Arial"/>
          <w:sz w:val="24"/>
        </w:rPr>
      </w:pPr>
    </w:p>
    <w:p w14:paraId="14979A53" w14:textId="715DAA7E" w:rsidR="002076F9" w:rsidRDefault="002076F9">
      <w:pPr>
        <w:numPr>
          <w:ilvl w:val="0"/>
          <w:numId w:val="2"/>
        </w:numPr>
        <w:rPr>
          <w:rFonts w:ascii="Arial" w:hAnsi="Arial" w:cs="Arial"/>
          <w:sz w:val="24"/>
        </w:rPr>
      </w:pPr>
      <w:r w:rsidRPr="002D5E6E">
        <w:rPr>
          <w:rFonts w:ascii="Arial" w:hAnsi="Arial" w:cs="Arial"/>
          <w:sz w:val="24"/>
        </w:rPr>
        <w:t>The grant shall be used within one year after its execution</w:t>
      </w:r>
      <w:r w:rsidR="00AD5AFB">
        <w:rPr>
          <w:rFonts w:ascii="Arial" w:hAnsi="Arial" w:cs="Arial" w:hint="eastAsia"/>
          <w:sz w:val="24"/>
        </w:rPr>
        <w:t xml:space="preserve"> (payment into the account in (1) above)</w:t>
      </w:r>
      <w:r w:rsidRPr="002D5E6E">
        <w:rPr>
          <w:rFonts w:ascii="Arial" w:hAnsi="Arial" w:cs="Arial"/>
          <w:sz w:val="24"/>
        </w:rPr>
        <w:t xml:space="preserve">. However, the period </w:t>
      </w:r>
      <w:r w:rsidR="001E7D6A" w:rsidRPr="002D5E6E">
        <w:rPr>
          <w:rFonts w:ascii="Arial" w:hAnsi="Arial" w:cs="Arial"/>
          <w:sz w:val="24"/>
        </w:rPr>
        <w:t xml:space="preserve">for the </w:t>
      </w:r>
      <w:r w:rsidRPr="002D5E6E">
        <w:rPr>
          <w:rFonts w:ascii="Arial" w:hAnsi="Arial" w:cs="Arial"/>
          <w:sz w:val="24"/>
        </w:rPr>
        <w:t xml:space="preserve">use of </w:t>
      </w:r>
      <w:r w:rsidR="00926D6E" w:rsidRPr="002D5E6E">
        <w:rPr>
          <w:rFonts w:ascii="Arial" w:hAnsi="Arial" w:cs="Arial"/>
          <w:sz w:val="24"/>
        </w:rPr>
        <w:t xml:space="preserve">the </w:t>
      </w:r>
      <w:r w:rsidRPr="002D5E6E">
        <w:rPr>
          <w:rFonts w:ascii="Arial" w:hAnsi="Arial" w:cs="Arial"/>
          <w:sz w:val="24"/>
        </w:rPr>
        <w:t xml:space="preserve">grant can be extended by exchange of </w:t>
      </w:r>
      <w:r w:rsidR="0013784E" w:rsidRPr="002D5E6E">
        <w:rPr>
          <w:rFonts w:ascii="Arial" w:hAnsi="Arial" w:cs="Arial"/>
          <w:sz w:val="24"/>
        </w:rPr>
        <w:t xml:space="preserve">a </w:t>
      </w:r>
      <w:r w:rsidR="00F706A7" w:rsidRPr="002D5E6E">
        <w:rPr>
          <w:rFonts w:ascii="Arial" w:hAnsi="Arial" w:cs="Arial"/>
          <w:sz w:val="24"/>
        </w:rPr>
        <w:t>N</w:t>
      </w:r>
      <w:r w:rsidRPr="002D5E6E">
        <w:rPr>
          <w:rFonts w:ascii="Arial" w:hAnsi="Arial" w:cs="Arial"/>
          <w:sz w:val="24"/>
        </w:rPr>
        <w:t xml:space="preserve">ote </w:t>
      </w:r>
      <w:r w:rsidR="007108F7" w:rsidRPr="002D5E6E">
        <w:rPr>
          <w:rFonts w:ascii="Arial" w:hAnsi="Arial" w:cs="Arial"/>
          <w:sz w:val="24"/>
        </w:rPr>
        <w:t>Verbal</w:t>
      </w:r>
      <w:r w:rsidR="00F706A7" w:rsidRPr="002D5E6E">
        <w:rPr>
          <w:rFonts w:ascii="Arial" w:hAnsi="Arial" w:cs="Arial"/>
          <w:sz w:val="24"/>
        </w:rPr>
        <w:t>,</w:t>
      </w:r>
      <w:r w:rsidRPr="002D5E6E">
        <w:rPr>
          <w:rFonts w:ascii="Arial" w:hAnsi="Arial" w:cs="Arial"/>
          <w:sz w:val="24"/>
        </w:rPr>
        <w:t xml:space="preserve"> if necessary.</w:t>
      </w:r>
    </w:p>
    <w:p w14:paraId="3162A95F" w14:textId="54212BBD" w:rsidR="00954ACC" w:rsidRPr="002D5E6E" w:rsidRDefault="00E85849">
      <w:pPr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government of the recipient country ensures that cu</w:t>
      </w:r>
      <w:r w:rsidR="00954ACC">
        <w:rPr>
          <w:rFonts w:ascii="Arial" w:hAnsi="Arial" w:cs="Arial"/>
          <w:sz w:val="24"/>
        </w:rPr>
        <w:t>stoms duties</w:t>
      </w:r>
      <w:r>
        <w:rPr>
          <w:rFonts w:ascii="Arial" w:hAnsi="Arial" w:cs="Arial"/>
          <w:sz w:val="24"/>
        </w:rPr>
        <w:t xml:space="preserve">, internal </w:t>
      </w:r>
      <w:r w:rsidR="00954ACC">
        <w:rPr>
          <w:rFonts w:ascii="Arial" w:hAnsi="Arial" w:cs="Arial"/>
          <w:sz w:val="24"/>
        </w:rPr>
        <w:t>taxes</w:t>
      </w:r>
      <w:r>
        <w:rPr>
          <w:rFonts w:ascii="Arial" w:hAnsi="Arial" w:cs="Arial"/>
          <w:sz w:val="24"/>
        </w:rPr>
        <w:t xml:space="preserve"> and other fiscal levies which may be imposed in the country of the recipient with respect to the purchase of the Products and/or Services should be</w:t>
      </w:r>
      <w:r w:rsidR="00954ACC">
        <w:rPr>
          <w:rFonts w:ascii="Arial" w:hAnsi="Arial" w:cs="Arial"/>
          <w:sz w:val="24"/>
        </w:rPr>
        <w:t xml:space="preserve"> exempted</w:t>
      </w:r>
      <w:r>
        <w:rPr>
          <w:rFonts w:ascii="Arial" w:hAnsi="Arial" w:cs="Arial"/>
          <w:sz w:val="24"/>
        </w:rPr>
        <w:t>/be borne by its designated authority without using the Grant and its accrued interest</w:t>
      </w:r>
      <w:r w:rsidR="00954ACC">
        <w:rPr>
          <w:rFonts w:ascii="Arial" w:hAnsi="Arial" w:cs="Arial"/>
          <w:sz w:val="24"/>
        </w:rPr>
        <w:t>.</w:t>
      </w:r>
    </w:p>
    <w:p w14:paraId="17082092" w14:textId="114DC784" w:rsidR="00560504" w:rsidRPr="002D5E6E" w:rsidRDefault="00560504" w:rsidP="002D5E6E">
      <w:pPr>
        <w:ind w:left="360" w:hangingChars="150" w:hanging="360"/>
        <w:rPr>
          <w:rFonts w:ascii="Arial" w:hAnsi="Arial" w:cs="Arial"/>
          <w:sz w:val="24"/>
        </w:rPr>
      </w:pPr>
      <w:r w:rsidRPr="002D5E6E">
        <w:rPr>
          <w:rFonts w:ascii="Arial" w:hAnsi="Arial" w:cs="Arial"/>
          <w:sz w:val="24"/>
        </w:rPr>
        <w:t>(</w:t>
      </w:r>
      <w:r w:rsidR="00954ACC">
        <w:rPr>
          <w:rFonts w:ascii="Arial" w:hAnsi="Arial" w:cs="Arial"/>
          <w:sz w:val="24"/>
        </w:rPr>
        <w:t>5</w:t>
      </w:r>
      <w:r w:rsidRPr="002D5E6E">
        <w:rPr>
          <w:rFonts w:ascii="Arial" w:hAnsi="Arial" w:cs="Arial"/>
          <w:sz w:val="24"/>
        </w:rPr>
        <w:t>) The government of the recipient country shall repo</w:t>
      </w:r>
      <w:r w:rsidR="00926D6E" w:rsidRPr="002D5E6E">
        <w:rPr>
          <w:rFonts w:ascii="Arial" w:hAnsi="Arial" w:cs="Arial"/>
          <w:sz w:val="24"/>
        </w:rPr>
        <w:t>r</w:t>
      </w:r>
      <w:r w:rsidRPr="002D5E6E">
        <w:rPr>
          <w:rFonts w:ascii="Arial" w:hAnsi="Arial" w:cs="Arial"/>
          <w:sz w:val="24"/>
        </w:rPr>
        <w:t xml:space="preserve">t the status of the fund to the government of Japan </w:t>
      </w:r>
      <w:r w:rsidR="008849B4" w:rsidRPr="002D5E6E">
        <w:rPr>
          <w:rFonts w:ascii="Arial" w:hAnsi="Arial" w:cs="Arial"/>
          <w:sz w:val="24"/>
        </w:rPr>
        <w:t>th</w:t>
      </w:r>
      <w:r w:rsidR="00926D6E" w:rsidRPr="002D5E6E">
        <w:rPr>
          <w:rFonts w:ascii="Arial" w:hAnsi="Arial" w:cs="Arial"/>
          <w:sz w:val="24"/>
        </w:rPr>
        <w:t xml:space="preserve">rough the </w:t>
      </w:r>
      <w:r w:rsidRPr="002D5E6E">
        <w:rPr>
          <w:rFonts w:ascii="Arial" w:hAnsi="Arial" w:cs="Arial"/>
          <w:sz w:val="24"/>
        </w:rPr>
        <w:t>procurement agent.</w:t>
      </w:r>
    </w:p>
    <w:p w14:paraId="2DD64048" w14:textId="3E719EBE" w:rsidR="00560504" w:rsidRDefault="00560504">
      <w:pPr>
        <w:rPr>
          <w:rFonts w:ascii="Arial" w:hAnsi="Arial" w:cs="Arial"/>
          <w:sz w:val="24"/>
        </w:rPr>
      </w:pPr>
    </w:p>
    <w:p w14:paraId="27E3A276" w14:textId="77777777" w:rsidR="00C37450" w:rsidRPr="002D5E6E" w:rsidRDefault="00C37450">
      <w:pPr>
        <w:rPr>
          <w:rFonts w:ascii="Arial" w:hAnsi="Arial" w:cs="Arial"/>
          <w:sz w:val="24"/>
        </w:rPr>
      </w:pPr>
    </w:p>
    <w:p w14:paraId="0F6CC953" w14:textId="6FEBDA5B" w:rsidR="002076F9" w:rsidRPr="005428FC" w:rsidRDefault="00502D44">
      <w:pPr>
        <w:rPr>
          <w:rFonts w:ascii="Arial" w:hAnsi="Arial" w:cs="Arial"/>
          <w:b/>
          <w:sz w:val="24"/>
          <w:u w:val="single"/>
        </w:rPr>
      </w:pPr>
      <w:r w:rsidRPr="005428FC">
        <w:rPr>
          <w:rFonts w:ascii="Arial" w:hAnsi="Arial" w:cs="Arial" w:hint="eastAsia"/>
          <w:b/>
          <w:sz w:val="24"/>
          <w:u w:val="single"/>
        </w:rPr>
        <w:t>5</w:t>
      </w:r>
      <w:r w:rsidR="002076F9" w:rsidRPr="005428FC">
        <w:rPr>
          <w:rFonts w:ascii="Arial" w:hAnsi="Arial" w:cs="Arial"/>
          <w:b/>
          <w:sz w:val="24"/>
          <w:u w:val="single"/>
        </w:rPr>
        <w:t>. Committee</w:t>
      </w:r>
    </w:p>
    <w:p w14:paraId="1B348398" w14:textId="6C474EA3" w:rsidR="002076F9" w:rsidRPr="002D5E6E" w:rsidRDefault="0013784E" w:rsidP="00060397">
      <w:pPr>
        <w:ind w:firstLineChars="50" w:firstLine="120"/>
        <w:rPr>
          <w:rFonts w:ascii="Times New Roman" w:hAnsi="Times New Roman"/>
          <w:sz w:val="24"/>
        </w:rPr>
      </w:pPr>
      <w:r w:rsidRPr="002D5E6E">
        <w:rPr>
          <w:rFonts w:ascii="Arial" w:hAnsi="Arial" w:cs="Arial"/>
          <w:sz w:val="24"/>
        </w:rPr>
        <w:t xml:space="preserve">A </w:t>
      </w:r>
      <w:r w:rsidR="002076F9" w:rsidRPr="002D5E6E">
        <w:rPr>
          <w:rFonts w:ascii="Arial" w:hAnsi="Arial" w:cs="Arial"/>
          <w:sz w:val="24"/>
        </w:rPr>
        <w:t>Committee</w:t>
      </w:r>
      <w:r w:rsidR="00D010E8" w:rsidRPr="002D5E6E">
        <w:rPr>
          <w:rFonts w:ascii="Arial" w:hAnsi="Arial" w:cs="Arial"/>
          <w:sz w:val="24"/>
        </w:rPr>
        <w:t xml:space="preserve"> </w:t>
      </w:r>
      <w:r w:rsidR="009C6306" w:rsidRPr="002D5E6E">
        <w:rPr>
          <w:rFonts w:ascii="Arial" w:hAnsi="Arial" w:cs="Arial"/>
          <w:sz w:val="24"/>
        </w:rPr>
        <w:t xml:space="preserve">is </w:t>
      </w:r>
      <w:r w:rsidRPr="002D5E6E">
        <w:rPr>
          <w:rFonts w:ascii="Arial" w:hAnsi="Arial" w:cs="Arial"/>
          <w:sz w:val="24"/>
        </w:rPr>
        <w:t xml:space="preserve">to be </w:t>
      </w:r>
      <w:r w:rsidR="009C6306" w:rsidRPr="002D5E6E">
        <w:rPr>
          <w:rFonts w:ascii="Arial" w:hAnsi="Arial" w:cs="Arial"/>
          <w:sz w:val="24"/>
        </w:rPr>
        <w:t xml:space="preserve">held </w:t>
      </w:r>
      <w:r w:rsidR="004046C9" w:rsidRPr="002D5E6E">
        <w:rPr>
          <w:rFonts w:ascii="Arial" w:hAnsi="Arial" w:cs="Arial"/>
          <w:sz w:val="24"/>
        </w:rPr>
        <w:t xml:space="preserve">as a place in which to consult </w:t>
      </w:r>
      <w:r w:rsidR="008B0054" w:rsidRPr="002D5E6E">
        <w:rPr>
          <w:rFonts w:ascii="Arial" w:hAnsi="Arial" w:cs="Arial"/>
          <w:sz w:val="24"/>
        </w:rPr>
        <w:t xml:space="preserve">between the </w:t>
      </w:r>
      <w:r w:rsidR="00926D6E" w:rsidRPr="002D5E6E">
        <w:rPr>
          <w:rFonts w:ascii="Arial" w:hAnsi="Arial" w:cs="Arial"/>
          <w:sz w:val="24"/>
        </w:rPr>
        <w:t>G</w:t>
      </w:r>
      <w:r w:rsidR="008B0054" w:rsidRPr="002D5E6E">
        <w:rPr>
          <w:rFonts w:ascii="Arial" w:hAnsi="Arial" w:cs="Arial"/>
          <w:sz w:val="24"/>
        </w:rPr>
        <w:t xml:space="preserve">overnment of Japan and </w:t>
      </w:r>
      <w:r w:rsidR="00926D6E" w:rsidRPr="002D5E6E">
        <w:rPr>
          <w:rFonts w:ascii="Arial" w:hAnsi="Arial" w:cs="Arial"/>
          <w:sz w:val="24"/>
        </w:rPr>
        <w:t xml:space="preserve">the </w:t>
      </w:r>
      <w:r w:rsidR="008B0054" w:rsidRPr="002D5E6E">
        <w:rPr>
          <w:rFonts w:ascii="Arial" w:hAnsi="Arial" w:cs="Arial"/>
          <w:sz w:val="24"/>
        </w:rPr>
        <w:t>recipient country</w:t>
      </w:r>
      <w:r w:rsidR="004046C9" w:rsidRPr="002D5E6E">
        <w:rPr>
          <w:rFonts w:ascii="Arial" w:hAnsi="Arial" w:cs="Arial"/>
          <w:sz w:val="24"/>
        </w:rPr>
        <w:t>, in order</w:t>
      </w:r>
      <w:r w:rsidR="009C6306" w:rsidRPr="002D5E6E">
        <w:rPr>
          <w:rFonts w:ascii="Arial" w:hAnsi="Arial" w:cs="Arial"/>
          <w:sz w:val="24"/>
        </w:rPr>
        <w:t xml:space="preserve"> to </w:t>
      </w:r>
      <w:r w:rsidR="00926D6E" w:rsidRPr="002D5E6E">
        <w:rPr>
          <w:rFonts w:ascii="Arial" w:hAnsi="Arial" w:cs="Arial"/>
          <w:sz w:val="24"/>
        </w:rPr>
        <w:t>enhance</w:t>
      </w:r>
      <w:r w:rsidR="00D010E8" w:rsidRPr="002D5E6E">
        <w:rPr>
          <w:rFonts w:ascii="Arial" w:hAnsi="Arial" w:cs="Arial"/>
          <w:sz w:val="24"/>
        </w:rPr>
        <w:t xml:space="preserve"> transparency and promote</w:t>
      </w:r>
      <w:r w:rsidR="009C6306" w:rsidRPr="002D5E6E">
        <w:rPr>
          <w:rFonts w:ascii="Arial" w:hAnsi="Arial" w:cs="Arial"/>
          <w:sz w:val="24"/>
        </w:rPr>
        <w:t xml:space="preserve"> </w:t>
      </w:r>
      <w:r w:rsidR="00926D6E" w:rsidRPr="002D5E6E">
        <w:rPr>
          <w:rFonts w:ascii="Arial" w:hAnsi="Arial" w:cs="Arial"/>
          <w:sz w:val="24"/>
        </w:rPr>
        <w:t>effective and prompt utilization of the grant</w:t>
      </w:r>
      <w:r w:rsidR="008B0054" w:rsidRPr="002D5E6E">
        <w:rPr>
          <w:rFonts w:ascii="Arial" w:hAnsi="Arial" w:cs="Arial"/>
          <w:sz w:val="24"/>
        </w:rPr>
        <w:t>.</w:t>
      </w:r>
      <w:r w:rsidR="00FD4A60">
        <w:rPr>
          <w:rFonts w:ascii="Arial" w:hAnsi="Arial" w:cs="Arial" w:hint="eastAsia"/>
          <w:sz w:val="24"/>
        </w:rPr>
        <w:t xml:space="preserve"> </w:t>
      </w:r>
      <w:r w:rsidR="00FD4A60">
        <w:rPr>
          <w:rFonts w:ascii="Arial" w:hAnsi="Arial" w:cs="Arial"/>
          <w:sz w:val="24"/>
        </w:rPr>
        <w:t xml:space="preserve"> The procurement agent appoints its representative who will participate in the Committee meetings as an adviser.</w:t>
      </w:r>
      <w:r w:rsidR="002255BE">
        <w:rPr>
          <w:rFonts w:ascii="Arial" w:hAnsi="Arial" w:cs="Arial"/>
          <w:sz w:val="24"/>
        </w:rPr>
        <w:t xml:space="preserve"> </w:t>
      </w:r>
      <w:r w:rsidR="00060397">
        <w:rPr>
          <w:rFonts w:ascii="Arial" w:hAnsi="Arial" w:cs="Arial" w:hint="eastAsia"/>
          <w:sz w:val="24"/>
        </w:rPr>
        <w:t xml:space="preserve">　</w:t>
      </w:r>
      <w:r w:rsidR="00060397">
        <w:rPr>
          <w:rFonts w:ascii="Arial" w:hAnsi="Arial" w:cs="Arial" w:hint="eastAsia"/>
          <w:sz w:val="24"/>
        </w:rPr>
        <w:t>[</w:t>
      </w:r>
      <w:r w:rsidR="002255BE">
        <w:rPr>
          <w:rFonts w:ascii="Arial" w:hAnsi="Arial" w:cs="Arial"/>
          <w:sz w:val="24"/>
        </w:rPr>
        <w:t>End]</w:t>
      </w:r>
    </w:p>
    <w:sectPr w:rsidR="002076F9" w:rsidRPr="002D5E6E" w:rsidSect="00CA2801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54029" w14:textId="77777777" w:rsidR="00DC11AA" w:rsidRDefault="00DC11AA" w:rsidP="00B944C7">
      <w:r>
        <w:separator/>
      </w:r>
    </w:p>
  </w:endnote>
  <w:endnote w:type="continuationSeparator" w:id="0">
    <w:p w14:paraId="19A548E3" w14:textId="77777777" w:rsidR="00DC11AA" w:rsidRDefault="00DC11AA" w:rsidP="00B9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10165" w14:textId="77777777" w:rsidR="00DC11AA" w:rsidRDefault="00DC11AA" w:rsidP="00B944C7">
      <w:r>
        <w:separator/>
      </w:r>
    </w:p>
  </w:footnote>
  <w:footnote w:type="continuationSeparator" w:id="0">
    <w:p w14:paraId="2025B08B" w14:textId="77777777" w:rsidR="00DC11AA" w:rsidRDefault="00DC11AA" w:rsidP="00B94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DB5F8" w14:textId="5E1764A9" w:rsidR="001D7E0A" w:rsidRDefault="001D7E0A">
    <w:pPr>
      <w:pStyle w:val="Header"/>
    </w:pPr>
    <w:r w:rsidRPr="001D7E0A">
      <w:rPr>
        <w:rFonts w:hint="eastAsia"/>
      </w:rPr>
      <w:t>【</w:t>
    </w:r>
    <w:r w:rsidR="00FD442C">
      <w:rPr>
        <w:rFonts w:hint="eastAsia"/>
      </w:rPr>
      <w:t>取扱注意</w:t>
    </w:r>
    <w:r w:rsidRPr="001D7E0A">
      <w:rPr>
        <w:rFonts w:hint="eastAsia"/>
      </w:rPr>
      <w:t>】（別添</w:t>
    </w:r>
    <w:r w:rsidR="001730F4">
      <w:rPr>
        <w:rFonts w:hint="eastAsia"/>
      </w:rPr>
      <w:t>4</w:t>
    </w:r>
    <w:r w:rsidRPr="001D7E0A">
      <w:rPr>
        <w:rFonts w:hint="eastAsia"/>
      </w:rPr>
      <w:t>）</w:t>
    </w:r>
    <w:r w:rsidR="00FD442C">
      <w:rPr>
        <w:rFonts w:hint="eastAsia"/>
      </w:rPr>
      <w:t>ノン・ペーパー経済社会開発計画（保健医療関連機材供与）</w:t>
    </w:r>
  </w:p>
  <w:p w14:paraId="473AD711" w14:textId="77777777" w:rsidR="001D7E0A" w:rsidRDefault="001D7E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008E4"/>
    <w:multiLevelType w:val="hybridMultilevel"/>
    <w:tmpl w:val="29D88FD0"/>
    <w:lvl w:ilvl="0" w:tplc="1AF482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CB2C63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MS Mincho" w:eastAsia="MS Mincho" w:hAnsi="Times New Roman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BCF34BC"/>
    <w:multiLevelType w:val="hybridMultilevel"/>
    <w:tmpl w:val="A0009642"/>
    <w:lvl w:ilvl="0" w:tplc="9DFC7824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F8E680E"/>
    <w:multiLevelType w:val="hybridMultilevel"/>
    <w:tmpl w:val="D67279CC"/>
    <w:lvl w:ilvl="0" w:tplc="D146296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3D0"/>
    <w:rsid w:val="00000D9B"/>
    <w:rsid w:val="00012229"/>
    <w:rsid w:val="00040FE4"/>
    <w:rsid w:val="000562EC"/>
    <w:rsid w:val="00060397"/>
    <w:rsid w:val="00062DD1"/>
    <w:rsid w:val="00091603"/>
    <w:rsid w:val="00092A31"/>
    <w:rsid w:val="000B22BA"/>
    <w:rsid w:val="000C68EB"/>
    <w:rsid w:val="000D6ECD"/>
    <w:rsid w:val="00132EB9"/>
    <w:rsid w:val="0013784E"/>
    <w:rsid w:val="00166F0C"/>
    <w:rsid w:val="001730F4"/>
    <w:rsid w:val="00174C91"/>
    <w:rsid w:val="00174E7A"/>
    <w:rsid w:val="001956E1"/>
    <w:rsid w:val="001B6D61"/>
    <w:rsid w:val="001D7E0A"/>
    <w:rsid w:val="001E7933"/>
    <w:rsid w:val="001E7D6A"/>
    <w:rsid w:val="002076F9"/>
    <w:rsid w:val="002255BE"/>
    <w:rsid w:val="0025768C"/>
    <w:rsid w:val="00280FC0"/>
    <w:rsid w:val="002A0A50"/>
    <w:rsid w:val="002C0C23"/>
    <w:rsid w:val="002D06BD"/>
    <w:rsid w:val="002D5E6E"/>
    <w:rsid w:val="002E1B63"/>
    <w:rsid w:val="002F3E04"/>
    <w:rsid w:val="00301BC4"/>
    <w:rsid w:val="00302466"/>
    <w:rsid w:val="00347488"/>
    <w:rsid w:val="00350A9A"/>
    <w:rsid w:val="003638C8"/>
    <w:rsid w:val="00374A3F"/>
    <w:rsid w:val="00375403"/>
    <w:rsid w:val="003835D3"/>
    <w:rsid w:val="00390658"/>
    <w:rsid w:val="003B2A38"/>
    <w:rsid w:val="003C6C6F"/>
    <w:rsid w:val="003D0B92"/>
    <w:rsid w:val="003E0A44"/>
    <w:rsid w:val="004046C9"/>
    <w:rsid w:val="00407944"/>
    <w:rsid w:val="0041447B"/>
    <w:rsid w:val="00497F8D"/>
    <w:rsid w:val="004A1B27"/>
    <w:rsid w:val="004B492C"/>
    <w:rsid w:val="004C538B"/>
    <w:rsid w:val="004D57F2"/>
    <w:rsid w:val="00502D44"/>
    <w:rsid w:val="0051099B"/>
    <w:rsid w:val="00514375"/>
    <w:rsid w:val="005254C3"/>
    <w:rsid w:val="0053212B"/>
    <w:rsid w:val="00535EBE"/>
    <w:rsid w:val="005428FC"/>
    <w:rsid w:val="005473FE"/>
    <w:rsid w:val="00560504"/>
    <w:rsid w:val="00576651"/>
    <w:rsid w:val="005C0A5A"/>
    <w:rsid w:val="005F298D"/>
    <w:rsid w:val="006F159C"/>
    <w:rsid w:val="00701F4A"/>
    <w:rsid w:val="007108F7"/>
    <w:rsid w:val="00714395"/>
    <w:rsid w:val="00714D8F"/>
    <w:rsid w:val="007258C4"/>
    <w:rsid w:val="00737398"/>
    <w:rsid w:val="00740502"/>
    <w:rsid w:val="007953D0"/>
    <w:rsid w:val="007B61A7"/>
    <w:rsid w:val="007D04D8"/>
    <w:rsid w:val="0081067C"/>
    <w:rsid w:val="00821051"/>
    <w:rsid w:val="00841E67"/>
    <w:rsid w:val="00865C83"/>
    <w:rsid w:val="008849B4"/>
    <w:rsid w:val="008B0054"/>
    <w:rsid w:val="008D34BD"/>
    <w:rsid w:val="00924C35"/>
    <w:rsid w:val="00926D6E"/>
    <w:rsid w:val="009421C2"/>
    <w:rsid w:val="00954ACC"/>
    <w:rsid w:val="00975B3C"/>
    <w:rsid w:val="009804E7"/>
    <w:rsid w:val="009B38F3"/>
    <w:rsid w:val="009C1CE7"/>
    <w:rsid w:val="009C2B72"/>
    <w:rsid w:val="009C6306"/>
    <w:rsid w:val="009F5DED"/>
    <w:rsid w:val="00A07413"/>
    <w:rsid w:val="00A5104F"/>
    <w:rsid w:val="00A51FD1"/>
    <w:rsid w:val="00A55FEA"/>
    <w:rsid w:val="00A63CC4"/>
    <w:rsid w:val="00A85486"/>
    <w:rsid w:val="00A962E0"/>
    <w:rsid w:val="00AB5948"/>
    <w:rsid w:val="00AD438D"/>
    <w:rsid w:val="00AD5AFB"/>
    <w:rsid w:val="00AE0187"/>
    <w:rsid w:val="00AE1959"/>
    <w:rsid w:val="00AF5D40"/>
    <w:rsid w:val="00B01F51"/>
    <w:rsid w:val="00B10E2F"/>
    <w:rsid w:val="00B40E28"/>
    <w:rsid w:val="00B50AC6"/>
    <w:rsid w:val="00B72BDB"/>
    <w:rsid w:val="00B944C7"/>
    <w:rsid w:val="00BA77E3"/>
    <w:rsid w:val="00BA7F42"/>
    <w:rsid w:val="00BE1489"/>
    <w:rsid w:val="00C0508C"/>
    <w:rsid w:val="00C37450"/>
    <w:rsid w:val="00C41F54"/>
    <w:rsid w:val="00C63528"/>
    <w:rsid w:val="00C72507"/>
    <w:rsid w:val="00C946B3"/>
    <w:rsid w:val="00C97EED"/>
    <w:rsid w:val="00CA2801"/>
    <w:rsid w:val="00CC7B4F"/>
    <w:rsid w:val="00D010E8"/>
    <w:rsid w:val="00D14521"/>
    <w:rsid w:val="00D57163"/>
    <w:rsid w:val="00D6489C"/>
    <w:rsid w:val="00D74055"/>
    <w:rsid w:val="00D823F3"/>
    <w:rsid w:val="00DA2EBC"/>
    <w:rsid w:val="00DA470E"/>
    <w:rsid w:val="00DB277A"/>
    <w:rsid w:val="00DC11AA"/>
    <w:rsid w:val="00DC31AD"/>
    <w:rsid w:val="00DD2AE8"/>
    <w:rsid w:val="00DD428E"/>
    <w:rsid w:val="00DF5530"/>
    <w:rsid w:val="00E47ED0"/>
    <w:rsid w:val="00E52771"/>
    <w:rsid w:val="00E6309F"/>
    <w:rsid w:val="00E77489"/>
    <w:rsid w:val="00E85849"/>
    <w:rsid w:val="00E8736F"/>
    <w:rsid w:val="00E920CE"/>
    <w:rsid w:val="00EA122F"/>
    <w:rsid w:val="00EA4156"/>
    <w:rsid w:val="00EE42C8"/>
    <w:rsid w:val="00F012B1"/>
    <w:rsid w:val="00F05F15"/>
    <w:rsid w:val="00F21F51"/>
    <w:rsid w:val="00F32E18"/>
    <w:rsid w:val="00F407DD"/>
    <w:rsid w:val="00F60E3C"/>
    <w:rsid w:val="00F706A7"/>
    <w:rsid w:val="00F73CBE"/>
    <w:rsid w:val="00FA520E"/>
    <w:rsid w:val="00FD3F1A"/>
    <w:rsid w:val="00FD442C"/>
    <w:rsid w:val="00FD4A60"/>
    <w:rsid w:val="00FD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7436DE"/>
  <w15:docId w15:val="{91BE3463-9658-4F19-9BB3-201B57E5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1FD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1FD1"/>
    <w:rPr>
      <w:rFonts w:ascii="Times New Roman" w:hAnsi="Times New Roman"/>
      <w:sz w:val="22"/>
    </w:rPr>
  </w:style>
  <w:style w:type="paragraph" w:styleId="BalloonText">
    <w:name w:val="Balloon Text"/>
    <w:basedOn w:val="Normal"/>
    <w:semiHidden/>
    <w:rsid w:val="00D6489C"/>
    <w:rPr>
      <w:rFonts w:ascii="Arial" w:eastAsia="MS Gothic" w:hAnsi="Arial"/>
      <w:sz w:val="18"/>
      <w:szCs w:val="18"/>
    </w:rPr>
  </w:style>
  <w:style w:type="paragraph" w:styleId="Header">
    <w:name w:val="header"/>
    <w:basedOn w:val="Normal"/>
    <w:link w:val="HeaderChar"/>
    <w:uiPriority w:val="99"/>
    <w:rsid w:val="00B944C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B944C7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B944C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rsid w:val="00B944C7"/>
    <w:rPr>
      <w:kern w:val="2"/>
      <w:sz w:val="21"/>
      <w:szCs w:val="24"/>
    </w:rPr>
  </w:style>
  <w:style w:type="character" w:styleId="CommentReference">
    <w:name w:val="annotation reference"/>
    <w:basedOn w:val="DefaultParagraphFont"/>
    <w:semiHidden/>
    <w:unhideWhenUsed/>
    <w:rsid w:val="004A1B27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4A1B27"/>
    <w:pPr>
      <w:jc w:val="left"/>
    </w:pPr>
  </w:style>
  <w:style w:type="character" w:customStyle="1" w:styleId="CommentTextChar">
    <w:name w:val="Comment Text Char"/>
    <w:basedOn w:val="DefaultParagraphFont"/>
    <w:link w:val="CommentText"/>
    <w:semiHidden/>
    <w:rsid w:val="004A1B27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1B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A1B27"/>
    <w:rPr>
      <w:b/>
      <w:bCs/>
      <w:kern w:val="2"/>
      <w:sz w:val="21"/>
      <w:szCs w:val="24"/>
    </w:rPr>
  </w:style>
  <w:style w:type="paragraph" w:styleId="ListParagraph">
    <w:name w:val="List Paragraph"/>
    <w:basedOn w:val="Normal"/>
    <w:uiPriority w:val="34"/>
    <w:qFormat/>
    <w:rsid w:val="00301B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9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6C88E-EE1F-B748-B3D2-21C673F2AE5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3543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 of Assistance</vt:lpstr>
      <vt:lpstr>Form of Assistance</vt:lpstr>
    </vt:vector>
  </TitlesOfParts>
  <Company>外務省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of Assistance</dc:title>
  <dc:creator>外務省</dc:creator>
  <cp:lastModifiedBy>Guest User</cp:lastModifiedBy>
  <cp:revision>2</cp:revision>
  <cp:lastPrinted>2016-12-19T01:15:00Z</cp:lastPrinted>
  <dcterms:created xsi:type="dcterms:W3CDTF">2020-05-15T06:05:00Z</dcterms:created>
  <dcterms:modified xsi:type="dcterms:W3CDTF">2020-05-15T06:05:00Z</dcterms:modified>
</cp:coreProperties>
</file>