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DBC" w:rsidRDefault="00CA3DBC" w:rsidP="00CA3DBC">
      <w:pPr>
        <w:jc w:val="both"/>
        <w:rPr>
          <w:rFonts w:ascii="Sylfaen" w:hAnsi="Sylfaen" w:cs="Sylfaen"/>
          <w:sz w:val="24"/>
          <w:szCs w:val="24"/>
        </w:rPr>
      </w:pPr>
      <w:r>
        <w:rPr>
          <w:rFonts w:ascii="Sylfaen" w:hAnsi="Sylfaen" w:cs="Sylfaen"/>
          <w:sz w:val="24"/>
          <w:szCs w:val="24"/>
        </w:rPr>
        <w:t xml:space="preserve">Dear Ms. </w:t>
      </w:r>
      <w:proofErr w:type="spellStart"/>
      <w:r>
        <w:rPr>
          <w:rFonts w:ascii="Sylfaen" w:hAnsi="Sylfaen" w:cs="Sylfaen"/>
          <w:sz w:val="24"/>
          <w:szCs w:val="24"/>
        </w:rPr>
        <w:t>Timsit</w:t>
      </w:r>
      <w:proofErr w:type="spellEnd"/>
      <w:r>
        <w:rPr>
          <w:rFonts w:ascii="Sylfaen" w:hAnsi="Sylfaen" w:cs="Sylfaen"/>
          <w:sz w:val="24"/>
          <w:szCs w:val="24"/>
        </w:rPr>
        <w:t>,</w:t>
      </w:r>
    </w:p>
    <w:p w:rsidR="00CA3DBC" w:rsidRPr="00545DCE" w:rsidRDefault="00CA3DBC" w:rsidP="00CA3DBC">
      <w:pPr>
        <w:jc w:val="both"/>
        <w:rPr>
          <w:rFonts w:ascii="Sylfaen" w:hAnsi="Sylfaen" w:cs="Times New Roman"/>
          <w:sz w:val="24"/>
          <w:szCs w:val="24"/>
        </w:rPr>
      </w:pPr>
      <w:bookmarkStart w:id="0" w:name="_GoBack"/>
      <w:r>
        <w:rPr>
          <w:rFonts w:ascii="Sylfaen" w:hAnsi="Sylfaen" w:cs="Sylfaen"/>
          <w:sz w:val="24"/>
          <w:szCs w:val="24"/>
        </w:rPr>
        <w:t>With reference to your letter of March 30, 2020 please be kindly informed that o</w:t>
      </w:r>
      <w:r w:rsidRPr="00545DCE">
        <w:rPr>
          <w:rFonts w:ascii="Sylfaen" w:hAnsi="Sylfaen" w:cs="Sylfaen"/>
          <w:sz w:val="24"/>
          <w:szCs w:val="24"/>
        </w:rPr>
        <w:t>n 23</w:t>
      </w:r>
      <w:r w:rsidRPr="00545DCE">
        <w:rPr>
          <w:rFonts w:ascii="Sylfaen" w:hAnsi="Sylfaen" w:cs="Sylfaen"/>
          <w:sz w:val="24"/>
          <w:szCs w:val="24"/>
          <w:vertAlign w:val="superscript"/>
        </w:rPr>
        <w:t>rd</w:t>
      </w:r>
      <w:r w:rsidRPr="00545DCE">
        <w:rPr>
          <w:rFonts w:ascii="Sylfaen" w:hAnsi="Sylfaen" w:cs="Sylfaen"/>
          <w:sz w:val="24"/>
          <w:szCs w:val="24"/>
        </w:rPr>
        <w:t xml:space="preserve"> of </w:t>
      </w:r>
      <w:bookmarkEnd w:id="0"/>
      <w:r w:rsidRPr="00545DCE">
        <w:rPr>
          <w:rFonts w:ascii="Sylfaen" w:hAnsi="Sylfaen" w:cs="Sylfaen"/>
          <w:sz w:val="24"/>
          <w:szCs w:val="24"/>
        </w:rPr>
        <w:t xml:space="preserve">March Agreement on State Procurement was signed between the </w:t>
      </w:r>
      <w:r w:rsidRPr="00545DCE">
        <w:rPr>
          <w:rFonts w:ascii="Sylfaen" w:hAnsi="Sylfaen" w:cs="Times New Roman"/>
          <w:sz w:val="24"/>
          <w:szCs w:val="24"/>
          <w:lang w:val="ka-GE"/>
        </w:rPr>
        <w:t xml:space="preserve">Ministry of Internally Displaced Persons </w:t>
      </w:r>
      <w:r w:rsidRPr="00545DCE">
        <w:rPr>
          <w:rFonts w:ascii="Sylfaen" w:hAnsi="Sylfaen" w:cs="Times New Roman"/>
          <w:sz w:val="24"/>
          <w:szCs w:val="24"/>
        </w:rPr>
        <w:t xml:space="preserve">from the Occupied Territories, </w:t>
      </w:r>
      <w:proofErr w:type="spellStart"/>
      <w:r w:rsidRPr="00545DCE">
        <w:rPr>
          <w:rFonts w:ascii="Sylfaen" w:hAnsi="Sylfaen" w:cs="Times New Roman"/>
          <w:sz w:val="24"/>
          <w:szCs w:val="24"/>
        </w:rPr>
        <w:t>Labour</w:t>
      </w:r>
      <w:proofErr w:type="spellEnd"/>
      <w:r w:rsidRPr="00545DCE">
        <w:rPr>
          <w:rFonts w:ascii="Sylfaen" w:hAnsi="Sylfaen" w:cs="Times New Roman"/>
          <w:sz w:val="24"/>
          <w:szCs w:val="24"/>
        </w:rPr>
        <w:t xml:space="preserve">, Health and Social Affairs of Georgia and </w:t>
      </w:r>
      <w:r w:rsidRPr="00545DCE">
        <w:rPr>
          <w:rFonts w:ascii="Sylfaen" w:hAnsi="Sylfaen"/>
          <w:bCs/>
          <w:sz w:val="24"/>
          <w:szCs w:val="24"/>
        </w:rPr>
        <w:t xml:space="preserve">Shenzhen </w:t>
      </w:r>
      <w:proofErr w:type="spellStart"/>
      <w:r w:rsidRPr="00545DCE">
        <w:rPr>
          <w:rFonts w:ascii="Sylfaen" w:hAnsi="Sylfaen"/>
          <w:bCs/>
          <w:sz w:val="24"/>
          <w:szCs w:val="24"/>
        </w:rPr>
        <w:t>Bioeasy</w:t>
      </w:r>
      <w:proofErr w:type="spellEnd"/>
      <w:r w:rsidRPr="00545DCE">
        <w:rPr>
          <w:rFonts w:ascii="Sylfaen" w:hAnsi="Sylfaen"/>
          <w:bCs/>
          <w:sz w:val="24"/>
          <w:szCs w:val="24"/>
        </w:rPr>
        <w:t xml:space="preserve"> Biotechnology Co.,</w:t>
      </w:r>
      <w:r>
        <w:rPr>
          <w:rFonts w:ascii="Sylfaen" w:hAnsi="Sylfaen"/>
          <w:bCs/>
          <w:sz w:val="24"/>
          <w:szCs w:val="24"/>
        </w:rPr>
        <w:t xml:space="preserve"> </w:t>
      </w:r>
      <w:r w:rsidRPr="00545DCE">
        <w:rPr>
          <w:rFonts w:ascii="Sylfaen" w:hAnsi="Sylfaen"/>
          <w:bCs/>
          <w:sz w:val="24"/>
          <w:szCs w:val="24"/>
        </w:rPr>
        <w:t>Ltd regarding purchasing following rapid COVID-19 tests:</w:t>
      </w:r>
    </w:p>
    <w:p w:rsidR="00CA3DBC" w:rsidRPr="00545DCE" w:rsidRDefault="00CA3DBC" w:rsidP="00CA3DBC">
      <w:pPr>
        <w:pStyle w:val="ListParagraph"/>
        <w:numPr>
          <w:ilvl w:val="0"/>
          <w:numId w:val="1"/>
        </w:numPr>
        <w:spacing w:after="0" w:line="360" w:lineRule="auto"/>
        <w:jc w:val="both"/>
        <w:rPr>
          <w:rFonts w:ascii="Sylfaen" w:hAnsi="Sylfaen"/>
          <w:sz w:val="24"/>
          <w:szCs w:val="24"/>
          <w:lang w:val="ka-GE"/>
        </w:rPr>
      </w:pPr>
      <w:r w:rsidRPr="00545DCE">
        <w:rPr>
          <w:rFonts w:ascii="Sylfaen" w:hAnsi="Sylfaen"/>
          <w:sz w:val="24"/>
          <w:szCs w:val="24"/>
          <w:lang w:val="ka-GE"/>
        </w:rPr>
        <w:t xml:space="preserve">2019-Novel CoronaVirus (2019-nCov) IgG/IgM GICA Rapid Test – 4000 </w:t>
      </w:r>
      <w:r w:rsidRPr="00545DCE">
        <w:rPr>
          <w:rFonts w:ascii="Sylfaen" w:hAnsi="Sylfaen"/>
          <w:sz w:val="24"/>
          <w:szCs w:val="24"/>
        </w:rPr>
        <w:t>tests (Antibody tests)</w:t>
      </w:r>
      <w:r w:rsidRPr="00545DCE">
        <w:rPr>
          <w:rFonts w:ascii="Sylfaen" w:hAnsi="Sylfaen"/>
          <w:sz w:val="24"/>
          <w:szCs w:val="24"/>
          <w:lang w:val="ka-GE"/>
        </w:rPr>
        <w:t xml:space="preserve"> </w:t>
      </w:r>
    </w:p>
    <w:p w:rsidR="00CA3DBC" w:rsidRPr="00545DCE" w:rsidRDefault="00CA3DBC" w:rsidP="00CA3DBC">
      <w:pPr>
        <w:pStyle w:val="ListParagraph"/>
        <w:numPr>
          <w:ilvl w:val="0"/>
          <w:numId w:val="1"/>
        </w:numPr>
        <w:spacing w:after="0" w:line="360" w:lineRule="auto"/>
        <w:jc w:val="both"/>
        <w:rPr>
          <w:rFonts w:ascii="Sylfaen" w:hAnsi="Sylfaen" w:cs="Times New Roman"/>
          <w:sz w:val="24"/>
          <w:szCs w:val="24"/>
          <w:lang w:val="ka-GE"/>
        </w:rPr>
      </w:pPr>
      <w:r w:rsidRPr="00545DCE">
        <w:rPr>
          <w:rFonts w:ascii="Sylfaen" w:hAnsi="Sylfaen"/>
          <w:sz w:val="24"/>
          <w:szCs w:val="24"/>
          <w:lang w:val="ka-GE"/>
        </w:rPr>
        <w:t xml:space="preserve">Novel CoronaVirus (2019-nCov) Ag GICA Rapid Test – 211 000 </w:t>
      </w:r>
      <w:r w:rsidRPr="00545DCE">
        <w:rPr>
          <w:rFonts w:ascii="Sylfaen" w:hAnsi="Sylfaen"/>
          <w:sz w:val="24"/>
          <w:szCs w:val="24"/>
        </w:rPr>
        <w:t>tests (Antigen tests)</w:t>
      </w:r>
    </w:p>
    <w:p w:rsidR="00CA3DBC" w:rsidRPr="00545DCE" w:rsidRDefault="00CA3DBC" w:rsidP="00CA3DBC">
      <w:pPr>
        <w:jc w:val="both"/>
        <w:rPr>
          <w:rStyle w:val="tlid-translation"/>
          <w:rFonts w:ascii="Sylfaen" w:hAnsi="Sylfaen"/>
          <w:sz w:val="24"/>
          <w:szCs w:val="24"/>
          <w:lang w:val="en"/>
        </w:rPr>
      </w:pPr>
      <w:r w:rsidRPr="00545DCE">
        <w:rPr>
          <w:rStyle w:val="tlid-translation"/>
          <w:rFonts w:ascii="Sylfaen" w:hAnsi="Sylfaen"/>
          <w:sz w:val="24"/>
          <w:szCs w:val="24"/>
          <w:lang w:val="en"/>
        </w:rPr>
        <w:t xml:space="preserve">At first, company </w:t>
      </w:r>
      <w:r>
        <w:rPr>
          <w:rStyle w:val="tlid-translation"/>
          <w:rFonts w:ascii="Sylfaen" w:hAnsi="Sylfaen"/>
          <w:sz w:val="24"/>
          <w:szCs w:val="24"/>
          <w:lang w:val="en"/>
        </w:rPr>
        <w:t>requested</w:t>
      </w:r>
      <w:r w:rsidRPr="00545DCE">
        <w:rPr>
          <w:rStyle w:val="tlid-translation"/>
          <w:rFonts w:ascii="Sylfaen" w:hAnsi="Sylfaen"/>
          <w:sz w:val="24"/>
          <w:szCs w:val="24"/>
          <w:lang w:val="en"/>
        </w:rPr>
        <w:t xml:space="preserve"> to reimburse the value of the goods to be delivered in advance, however, after fruitful negotiations the parties agreed that </w:t>
      </w:r>
      <w:r>
        <w:rPr>
          <w:rStyle w:val="tlid-translation"/>
          <w:rFonts w:ascii="Sylfaen" w:hAnsi="Sylfaen"/>
          <w:sz w:val="24"/>
          <w:szCs w:val="24"/>
          <w:lang w:val="en"/>
        </w:rPr>
        <w:t>at the initial stage</w:t>
      </w:r>
      <w:r w:rsidRPr="00545DCE">
        <w:rPr>
          <w:rStyle w:val="tlid-translation"/>
          <w:rFonts w:ascii="Sylfaen" w:hAnsi="Sylfaen"/>
          <w:sz w:val="24"/>
          <w:szCs w:val="24"/>
          <w:lang w:val="en"/>
        </w:rPr>
        <w:t>, the cost of tests would be reimbursed after the actual receipt of the goods.</w:t>
      </w:r>
    </w:p>
    <w:p w:rsidR="00CA3DBC" w:rsidRPr="00545DCE" w:rsidRDefault="00CA3DBC" w:rsidP="00CA3DBC">
      <w:pPr>
        <w:jc w:val="both"/>
        <w:rPr>
          <w:rStyle w:val="tlid-translation"/>
          <w:rFonts w:ascii="Sylfaen" w:hAnsi="Sylfaen"/>
          <w:sz w:val="24"/>
          <w:szCs w:val="24"/>
          <w:lang w:val="en"/>
        </w:rPr>
      </w:pPr>
      <w:r w:rsidRPr="00545DCE">
        <w:rPr>
          <w:rStyle w:val="tlid-translation"/>
          <w:rFonts w:ascii="Sylfaen" w:hAnsi="Sylfaen"/>
          <w:sz w:val="24"/>
          <w:szCs w:val="24"/>
          <w:lang w:val="en"/>
        </w:rPr>
        <w:t xml:space="preserve">According to the agreement, the first delivery of the </w:t>
      </w:r>
      <w:r>
        <w:rPr>
          <w:rStyle w:val="tlid-translation"/>
          <w:rFonts w:ascii="Sylfaen" w:hAnsi="Sylfaen"/>
          <w:sz w:val="24"/>
          <w:szCs w:val="24"/>
          <w:lang w:val="en"/>
        </w:rPr>
        <w:t>rapid</w:t>
      </w:r>
      <w:r w:rsidRPr="00545DCE">
        <w:rPr>
          <w:rStyle w:val="tlid-translation"/>
          <w:rFonts w:ascii="Sylfaen" w:hAnsi="Sylfaen"/>
          <w:sz w:val="24"/>
          <w:szCs w:val="24"/>
          <w:lang w:val="en"/>
        </w:rPr>
        <w:t xml:space="preserve"> tests (1000 antigens and 1000 antibodies) was scheduled on March 24. However, the company contacted to the Ministry on March 25 and informed that the quality control of the tests was performed on the same day and the sensitivity of the antigen test (Novel </w:t>
      </w:r>
      <w:proofErr w:type="spellStart"/>
      <w:r w:rsidRPr="00545DCE">
        <w:rPr>
          <w:rStyle w:val="tlid-translation"/>
          <w:rFonts w:ascii="Sylfaen" w:hAnsi="Sylfaen"/>
          <w:sz w:val="24"/>
          <w:szCs w:val="24"/>
          <w:lang w:val="en"/>
        </w:rPr>
        <w:t>CoronaVirus</w:t>
      </w:r>
      <w:proofErr w:type="spellEnd"/>
      <w:r w:rsidRPr="00545DCE">
        <w:rPr>
          <w:rStyle w:val="tlid-translation"/>
          <w:rFonts w:ascii="Sylfaen" w:hAnsi="Sylfaen"/>
          <w:sz w:val="24"/>
          <w:szCs w:val="24"/>
          <w:lang w:val="en"/>
        </w:rPr>
        <w:t xml:space="preserve"> (2019-nCov) Ag GICA Rapid Test) was not sufficient, as a result of which the company decided to recall the product. Therefore, The above 2000 tests, which had not yet undergone customs clearance procedures at that time, were returned to the supplier.</w:t>
      </w:r>
    </w:p>
    <w:p w:rsidR="00CA3DBC" w:rsidRPr="00545DCE" w:rsidRDefault="00CA3DBC" w:rsidP="00CA3DBC">
      <w:pPr>
        <w:jc w:val="both"/>
        <w:rPr>
          <w:rFonts w:ascii="Sylfaen" w:hAnsi="Sylfaen"/>
          <w:sz w:val="24"/>
          <w:szCs w:val="24"/>
          <w:lang w:val="en"/>
        </w:rPr>
      </w:pPr>
      <w:r w:rsidRPr="00545DCE">
        <w:rPr>
          <w:rStyle w:val="tlid-translation"/>
          <w:rFonts w:ascii="Sylfaen" w:hAnsi="Sylfaen"/>
          <w:sz w:val="24"/>
          <w:szCs w:val="24"/>
          <w:lang w:val="en"/>
        </w:rPr>
        <w:t>1000 antigen tests were replaced by 2000 another type of antigen tests (</w:t>
      </w:r>
      <w:proofErr w:type="spellStart"/>
      <w:r w:rsidRPr="00545DCE">
        <w:rPr>
          <w:rStyle w:val="tlid-translation"/>
          <w:rFonts w:ascii="Sylfaen" w:hAnsi="Sylfaen"/>
          <w:sz w:val="24"/>
          <w:szCs w:val="24"/>
          <w:lang w:val="en"/>
        </w:rPr>
        <w:t>Bioeasy</w:t>
      </w:r>
      <w:proofErr w:type="spellEnd"/>
      <w:r w:rsidRPr="00545DCE">
        <w:rPr>
          <w:rStyle w:val="tlid-translation"/>
          <w:rFonts w:ascii="Sylfaen" w:hAnsi="Sylfaen"/>
          <w:sz w:val="24"/>
          <w:szCs w:val="24"/>
          <w:lang w:val="en"/>
        </w:rPr>
        <w:t xml:space="preserve"> 2019-Novel Coronavirus (2019-nCoV) Antigen Rapid Test Kit (Fluorescence </w:t>
      </w:r>
      <w:proofErr w:type="spellStart"/>
      <w:r w:rsidRPr="00545DCE">
        <w:rPr>
          <w:rStyle w:val="tlid-translation"/>
          <w:rFonts w:ascii="Sylfaen" w:hAnsi="Sylfaen"/>
          <w:sz w:val="24"/>
          <w:szCs w:val="24"/>
          <w:lang w:val="en"/>
        </w:rPr>
        <w:t>Immunochromatographic</w:t>
      </w:r>
      <w:proofErr w:type="spellEnd"/>
      <w:r w:rsidRPr="00545DCE">
        <w:rPr>
          <w:rStyle w:val="tlid-translation"/>
          <w:rFonts w:ascii="Sylfaen" w:hAnsi="Sylfaen"/>
          <w:sz w:val="24"/>
          <w:szCs w:val="24"/>
          <w:lang w:val="en"/>
        </w:rPr>
        <w:t xml:space="preserve"> Assay)), the results of which are verified through analyzer. As for the antibody tests, they were received by the Ministry in full (4000 pieces) amount. All provided tests have been successfully used by relevant medical facilities.</w:t>
      </w:r>
    </w:p>
    <w:p w:rsidR="00CA3DBC" w:rsidRPr="005A470D" w:rsidRDefault="00CA3DBC" w:rsidP="00CA3DBC">
      <w:pPr>
        <w:jc w:val="both"/>
        <w:rPr>
          <w:rFonts w:ascii="Sylfaen" w:hAnsi="Sylfaen"/>
          <w:sz w:val="24"/>
          <w:szCs w:val="24"/>
          <w:lang w:val="ka-GE"/>
        </w:rPr>
      </w:pPr>
    </w:p>
    <w:p w:rsidR="00615D8F" w:rsidRPr="00CA3DBC" w:rsidRDefault="00615D8F">
      <w:pPr>
        <w:rPr>
          <w:lang w:val="ka-GE"/>
        </w:rPr>
      </w:pPr>
    </w:p>
    <w:sectPr w:rsidR="00615D8F" w:rsidRPr="00CA3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8267C"/>
    <w:multiLevelType w:val="hybridMultilevel"/>
    <w:tmpl w:val="C03A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BC"/>
    <w:rsid w:val="00615D8F"/>
    <w:rsid w:val="00CA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1489"/>
  <w15:chartTrackingRefBased/>
  <w15:docId w15:val="{33072A01-ECF2-463B-A636-6FD14C50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DBC"/>
    <w:pPr>
      <w:ind w:left="720"/>
      <w:contextualSpacing/>
    </w:pPr>
  </w:style>
  <w:style w:type="character" w:customStyle="1" w:styleId="tlid-translation">
    <w:name w:val="tlid-translation"/>
    <w:basedOn w:val="DefaultParagraphFont"/>
    <w:rsid w:val="00CA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2020-06-04T11:39:00Z</dcterms:created>
  <dcterms:modified xsi:type="dcterms:W3CDTF">2020-06-04T11:46:00Z</dcterms:modified>
</cp:coreProperties>
</file>