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5A" w:rsidRDefault="0021125A" w:rsidP="0021125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ფინანსთა მინისტრის მოადგილეს </w:t>
      </w:r>
    </w:p>
    <w:p w:rsidR="0021125A" w:rsidRDefault="0021125A" w:rsidP="0021125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 გიორგი კაკაურიძეს</w:t>
      </w:r>
    </w:p>
    <w:p w:rsidR="0021125A" w:rsidRDefault="0021125A" w:rsidP="0021125A">
      <w:pPr>
        <w:spacing w:after="0" w:line="240" w:lineRule="auto"/>
        <w:rPr>
          <w:rFonts w:ascii="Sylfaen" w:eastAsia="Times New Roman" w:hAnsi="Sylfaen"/>
          <w:b/>
          <w:bCs/>
          <w:spacing w:val="30"/>
          <w:sz w:val="24"/>
          <w:szCs w:val="24"/>
          <w:lang w:val="ka-GE"/>
        </w:rPr>
      </w:pPr>
    </w:p>
    <w:p w:rsidR="0021125A" w:rsidRPr="00E5466D" w:rsidRDefault="0021125A" w:rsidP="00D75405">
      <w:pPr>
        <w:spacing w:before="240" w:after="0" w:line="240" w:lineRule="auto"/>
        <w:ind w:firstLine="720"/>
        <w:jc w:val="both"/>
        <w:rPr>
          <w:sz w:val="24"/>
          <w:szCs w:val="24"/>
          <w:lang w:val="ka-GE"/>
        </w:rPr>
      </w:pPr>
      <w:r w:rsidRPr="00E5466D">
        <w:rPr>
          <w:rFonts w:ascii="Sylfaen" w:hAnsi="Sylfaen" w:cs="Sylfaen"/>
          <w:sz w:val="24"/>
          <w:szCs w:val="24"/>
          <w:lang w:val="ka-GE"/>
        </w:rPr>
        <w:t>ბატონო</w:t>
      </w:r>
      <w:r w:rsidRPr="00E5466D">
        <w:rPr>
          <w:sz w:val="24"/>
          <w:szCs w:val="24"/>
          <w:lang w:val="ka-GE"/>
        </w:rPr>
        <w:t xml:space="preserve"> </w:t>
      </w:r>
      <w:r w:rsidRPr="00E5466D">
        <w:rPr>
          <w:rFonts w:ascii="Sylfaen" w:hAnsi="Sylfaen" w:cs="Sylfaen"/>
          <w:sz w:val="24"/>
          <w:szCs w:val="24"/>
          <w:lang w:val="ka-GE"/>
        </w:rPr>
        <w:t>გიორგი</w:t>
      </w:r>
      <w:r w:rsidRPr="00E5466D">
        <w:rPr>
          <w:sz w:val="24"/>
          <w:szCs w:val="24"/>
          <w:lang w:val="ka-GE"/>
        </w:rPr>
        <w:t>,</w:t>
      </w:r>
    </w:p>
    <w:p w:rsidR="00211978" w:rsidRPr="00211978" w:rsidRDefault="0021125A" w:rsidP="00D75405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გაცნობებთ</w:t>
      </w:r>
      <w:r w:rsidRPr="00E5466D">
        <w:rPr>
          <w:rFonts w:eastAsia="Times New Roman" w:cs="Times New Roman"/>
          <w:color w:val="000000"/>
          <w:sz w:val="24"/>
          <w:szCs w:val="24"/>
          <w:lang w:val="ka-GE"/>
        </w:rPr>
        <w:t xml:space="preserve">, </w:t>
      </w:r>
      <w:r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რომ 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სსიპ -ლ. საყვარელიძის სახელობის დაავადებათა კონტროლისა და საზოგადოებრივი ჯანმრთელობის 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>ეროვნულ</w:t>
      </w:r>
      <w:r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 ცენტრ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>ს აჭარისა და იმერეთის სამმართველობისათვის საჭირო</w:t>
      </w:r>
      <w:r w:rsidR="00AB439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AB4390">
        <w:rPr>
          <w:rFonts w:ascii="Sylfaen" w:hAnsi="Sylfaen" w:cs="Sylfaen"/>
          <w:color w:val="000000"/>
          <w:sz w:val="24"/>
          <w:szCs w:val="24"/>
        </w:rPr>
        <w:t>CO2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 xml:space="preserve"> ინკუბატორების მშრალი სტერილიზაციის </w:t>
      </w:r>
      <w:r w:rsidR="00AB4390">
        <w:rPr>
          <w:rFonts w:ascii="Sylfaen" w:hAnsi="Sylfaen" w:cs="Sylfaen"/>
          <w:color w:val="000000"/>
          <w:sz w:val="24"/>
          <w:szCs w:val="24"/>
          <w:lang w:val="ka-GE"/>
        </w:rPr>
        <w:t>აპა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>რატების</w:t>
      </w:r>
      <w:r w:rsidR="00AB4390">
        <w:rPr>
          <w:rFonts w:ascii="Sylfaen" w:hAnsi="Sylfaen" w:cs="Sylfaen"/>
          <w:color w:val="000000"/>
          <w:sz w:val="24"/>
          <w:szCs w:val="24"/>
          <w:lang w:val="ka-GE"/>
        </w:rPr>
        <w:t>ა და სამედიცინო სახარჯი მასალების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 xml:space="preserve"> შესაძენად</w:t>
      </w:r>
      <w:r w:rsidR="00AB439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 xml:space="preserve"> ესაჭიროება </w:t>
      </w:r>
      <w:r w:rsidR="00AB4390"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„დაავადებათა კონტროლისა და ეპიდემიოლოგიური უსაფრთხოების პროგრამის მართვა“ (პროგრამული კოდი: 27 01 03) პროგრამის 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 xml:space="preserve">მიმდინარე კვარტლის 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>„საქონელი და მომსახუ</w:t>
      </w:r>
      <w:r w:rsidR="00D2603E">
        <w:rPr>
          <w:rFonts w:ascii="Sylfaen" w:hAnsi="Sylfaen" w:cs="Sylfaen"/>
          <w:color w:val="000000"/>
          <w:sz w:val="24"/>
          <w:szCs w:val="24"/>
          <w:lang w:val="ka-GE"/>
        </w:rPr>
        <w:t>რება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>“ მუხლით გათვალისწინებული ასიგნების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 xml:space="preserve"> გაზრდა ამავე მუხლის მესამე კვარტლის ასიგნების შემცირების ხარჯზე</w:t>
      </w:r>
      <w:r w:rsidR="00AB4390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 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 xml:space="preserve">მეორე კვარტლის „არაფინანსური აქტივების ზრდა“ მუხლის ასიგნების გაზრდა, ამავე პროგრამის </w:t>
      </w:r>
      <w:r w:rsidR="00AB4390">
        <w:rPr>
          <w:rFonts w:ascii="Sylfaen" w:hAnsi="Sylfaen" w:cs="Sylfaen"/>
          <w:color w:val="000000"/>
          <w:sz w:val="24"/>
          <w:szCs w:val="24"/>
          <w:lang w:val="ka-GE"/>
        </w:rPr>
        <w:t>„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საქონელი და </w:t>
      </w:r>
      <w:r w:rsidR="00D2603E">
        <w:rPr>
          <w:rFonts w:ascii="Sylfaen" w:hAnsi="Sylfaen" w:cs="Sylfaen"/>
          <w:color w:val="000000"/>
          <w:sz w:val="24"/>
          <w:szCs w:val="24"/>
          <w:lang w:val="ka-GE"/>
        </w:rPr>
        <w:t>მომსახურება</w:t>
      </w:r>
      <w:r w:rsidR="00AB4390">
        <w:rPr>
          <w:rFonts w:ascii="Sylfaen" w:hAnsi="Sylfaen" w:cs="Sylfaen"/>
          <w:color w:val="000000"/>
          <w:sz w:val="24"/>
          <w:szCs w:val="24"/>
          <w:lang w:val="ka-GE"/>
        </w:rPr>
        <w:t>“</w:t>
      </w:r>
      <w:r w:rsidR="00211978">
        <w:rPr>
          <w:rFonts w:ascii="Sylfaen" w:hAnsi="Sylfaen" w:cs="Sylfaen"/>
          <w:color w:val="000000"/>
          <w:sz w:val="24"/>
          <w:szCs w:val="24"/>
          <w:lang w:val="ka-GE"/>
        </w:rPr>
        <w:t xml:space="preserve"> მუხლის ასიგნების შემცირების ხარჯზე.</w:t>
      </w:r>
    </w:p>
    <w:p w:rsidR="00D75405" w:rsidRDefault="00AB4390" w:rsidP="00D75405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ასევე, ცენტრს „იმუნიზაცია“ </w:t>
      </w:r>
      <w:r w:rsidR="0021125A"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(პროგრამული კოდი: 27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03 02 02</w:t>
      </w:r>
      <w:r w:rsidR="0021125A"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) პროგრამის ფარგლებში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აცრა-ვიზიტისა და ექიმის კონსულტაციის მომსახურების დასაფინანსებლად მიმდინარე </w:t>
      </w:r>
      <w:bookmarkStart w:id="0" w:name="_GoBack"/>
      <w:bookmarkEnd w:id="0"/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კვარტალში ესაჭიროება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„სოციალური უზრუნველყოფა“ </w:t>
      </w:r>
      <w:r w:rsidR="00D2603E">
        <w:rPr>
          <w:rFonts w:ascii="Sylfaen" w:hAnsi="Sylfaen" w:cs="Sylfaen"/>
          <w:color w:val="000000"/>
          <w:sz w:val="24"/>
          <w:szCs w:val="24"/>
          <w:lang w:val="ka-GE"/>
        </w:rPr>
        <w:t xml:space="preserve">მუხლის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ასიგნების გაზრდა ამავე პროგრამის, მეორე კვარტლის „სოციალური უზრუნველყოფა“ მუხლით გათვალისწინებული ასიგნების შემცირების ხარჯზე.</w:t>
      </w:r>
      <w:r w:rsidR="00D75405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</w:p>
    <w:p w:rsidR="00D75405" w:rsidRDefault="0021125A" w:rsidP="00D75405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კვარტლების დაბალანსების მიზნით, შესაძლებელია გამოყენებულ იქნეს „უსაფრთხო სისხლი“ პროგრამის (პროგრამული კოდი:</w:t>
      </w:r>
      <w:r w:rsidR="00AB439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E5466D"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27 03 02 04</w:t>
      </w:r>
      <w:r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  <w:r w:rsidR="00AB439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E5466D"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 „ტუბერკულოზის მართვა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 პროგრამის</w:t>
      </w:r>
      <w:r w:rsidR="00D2603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</w:t>
      </w:r>
      <w:r w:rsidR="00E5466D"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AB439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(პროგრამული კოდი:27 03 02 06 02) და „</w:t>
      </w:r>
      <w:r w:rsidR="00AB4390" w:rsidRPr="00AB439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აივ ინფექციის/შიდსი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</w:t>
      </w:r>
      <w:r w:rsidR="00AB439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“ პროგრამის (პროგრამული კოდი:27 03 02 07 02</w:t>
      </w:r>
      <w:r w:rsidR="00AB4390"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  <w:r w:rsidR="00AB439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ასიგნებები.</w:t>
      </w:r>
      <w:r w:rsidR="00D75405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</w:p>
    <w:p w:rsidR="0014523B" w:rsidRPr="00D75405" w:rsidRDefault="00E5466D" w:rsidP="00D75405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გთხოვთ, განახორციელოთ კვარტალურ განწერაში ცვლილებები </w:t>
      </w:r>
      <w:r w:rsidR="0014523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და </w:t>
      </w:r>
      <w:r w:rsidR="0014523B" w:rsidRPr="00D13659">
        <w:rPr>
          <w:rFonts w:ascii="Sylfaen" w:eastAsia="Times New Roman" w:hAnsi="Sylfaen" w:cs="Sylfaen"/>
          <w:sz w:val="24"/>
          <w:szCs w:val="24"/>
          <w:lang w:val="ka-GE"/>
        </w:rPr>
        <w:t xml:space="preserve">„საქართველოს საბიუჯეტო კოდექსის“ 31-ე მუხლის მე-2 ნაწილის  თანახმად,  დამტკიცებულ გეგმაში ცვლილება, დანართის შესაბამისად. </w:t>
      </w:r>
    </w:p>
    <w:p w:rsidR="0014523B" w:rsidRPr="00D13659" w:rsidRDefault="0014523B" w:rsidP="00D75405">
      <w:pPr>
        <w:spacing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D13659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</w:p>
    <w:p w:rsidR="0021125A" w:rsidRDefault="0021125A" w:rsidP="0021125A">
      <w:pPr>
        <w:ind w:firstLine="567"/>
        <w:jc w:val="both"/>
        <w:rPr>
          <w:rFonts w:eastAsia="Times New Roman" w:cs="Sylfaen"/>
          <w:sz w:val="24"/>
          <w:szCs w:val="24"/>
        </w:rPr>
      </w:pPr>
    </w:p>
    <w:p w:rsidR="00C64B60" w:rsidRDefault="00C64B60" w:rsidP="0021125A"/>
    <w:sectPr w:rsidR="00C64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FC"/>
    <w:rsid w:val="0003708E"/>
    <w:rsid w:val="0014523B"/>
    <w:rsid w:val="0021125A"/>
    <w:rsid w:val="00211978"/>
    <w:rsid w:val="0036713F"/>
    <w:rsid w:val="004779D9"/>
    <w:rsid w:val="00743EFC"/>
    <w:rsid w:val="00AB4390"/>
    <w:rsid w:val="00C64B60"/>
    <w:rsid w:val="00D0103C"/>
    <w:rsid w:val="00D2603E"/>
    <w:rsid w:val="00D53AE7"/>
    <w:rsid w:val="00D75405"/>
    <w:rsid w:val="00E5466D"/>
    <w:rsid w:val="00E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C5AA"/>
  <w15:chartTrackingRefBased/>
  <w15:docId w15:val="{A8C59CDA-983A-440D-936A-9617B5FD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2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9</cp:revision>
  <cp:lastPrinted>2020-02-26T12:32:00Z</cp:lastPrinted>
  <dcterms:created xsi:type="dcterms:W3CDTF">2020-02-26T12:12:00Z</dcterms:created>
  <dcterms:modified xsi:type="dcterms:W3CDTF">2020-03-06T07:49:00Z</dcterms:modified>
</cp:coreProperties>
</file>