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DAD" w:rsidRPr="00A77EE9" w:rsidRDefault="00F57DAD" w:rsidP="00F57DAD">
      <w:pPr>
        <w:tabs>
          <w:tab w:val="center" w:pos="3935"/>
        </w:tabs>
        <w:spacing w:after="11" w:line="248" w:lineRule="auto"/>
        <w:ind w:firstLine="720"/>
        <w:jc w:val="both"/>
        <w:rPr>
          <w:rFonts w:ascii="Sylfaen" w:eastAsia="Sylfaen" w:hAnsi="Sylfaen" w:cs="Sylfaen"/>
          <w:b/>
          <w:sz w:val="24"/>
          <w:szCs w:val="24"/>
        </w:rPr>
      </w:pPr>
      <w:proofErr w:type="spellStart"/>
      <w:proofErr w:type="gramStart"/>
      <w:r w:rsidRPr="00A77EE9">
        <w:rPr>
          <w:rFonts w:ascii="Sylfaen" w:eastAsia="Sylfaen" w:hAnsi="Sylfaen" w:cs="Sylfaen"/>
          <w:b/>
          <w:sz w:val="24"/>
          <w:szCs w:val="24"/>
        </w:rPr>
        <w:t>საზოგადოებრივი</w:t>
      </w:r>
      <w:proofErr w:type="spellEnd"/>
      <w:proofErr w:type="gramEnd"/>
      <w:r w:rsidRPr="00A77EE9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Pr="00A77EE9">
        <w:rPr>
          <w:rFonts w:ascii="Sylfaen" w:eastAsia="Sylfaen" w:hAnsi="Sylfaen" w:cs="Sylfaen"/>
          <w:b/>
          <w:sz w:val="24"/>
          <w:szCs w:val="24"/>
        </w:rPr>
        <w:t>ჯანდაცვის</w:t>
      </w:r>
      <w:proofErr w:type="spellEnd"/>
      <w:r w:rsidRPr="00A77EE9">
        <w:rPr>
          <w:rFonts w:ascii="Sylfaen" w:eastAsia="Sylfaen" w:hAnsi="Sylfaen" w:cs="Sylfaen"/>
          <w:b/>
          <w:sz w:val="24"/>
          <w:szCs w:val="24"/>
        </w:rPr>
        <w:t xml:space="preserve">, </w:t>
      </w:r>
      <w:proofErr w:type="spellStart"/>
      <w:r w:rsidRPr="00A77EE9">
        <w:rPr>
          <w:rFonts w:ascii="Sylfaen" w:eastAsia="Sylfaen" w:hAnsi="Sylfaen" w:cs="Sylfaen"/>
          <w:b/>
          <w:sz w:val="24"/>
          <w:szCs w:val="24"/>
        </w:rPr>
        <w:t>გარემოსა</w:t>
      </w:r>
      <w:proofErr w:type="spellEnd"/>
      <w:r w:rsidRPr="00A77EE9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Pr="00A77EE9">
        <w:rPr>
          <w:rFonts w:ascii="Sylfaen" w:eastAsia="Sylfaen" w:hAnsi="Sylfaen" w:cs="Sylfaen"/>
          <w:b/>
          <w:sz w:val="24"/>
          <w:szCs w:val="24"/>
        </w:rPr>
        <w:t>და</w:t>
      </w:r>
      <w:proofErr w:type="spellEnd"/>
      <w:r w:rsidRPr="00A77EE9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Pr="00A77EE9">
        <w:rPr>
          <w:rFonts w:ascii="Sylfaen" w:eastAsia="Sylfaen" w:hAnsi="Sylfaen" w:cs="Sylfaen"/>
          <w:b/>
          <w:sz w:val="24"/>
          <w:szCs w:val="24"/>
        </w:rPr>
        <w:t>პროფესიულ</w:t>
      </w:r>
      <w:proofErr w:type="spellEnd"/>
      <w:r w:rsidRPr="00A77EE9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Pr="00A77EE9">
        <w:rPr>
          <w:rFonts w:ascii="Sylfaen" w:eastAsia="Sylfaen" w:hAnsi="Sylfaen" w:cs="Sylfaen"/>
          <w:b/>
          <w:sz w:val="24"/>
          <w:szCs w:val="24"/>
        </w:rPr>
        <w:t>დაავადებათა</w:t>
      </w:r>
      <w:proofErr w:type="spellEnd"/>
      <w:r w:rsidRPr="00A77EE9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Pr="00A77EE9">
        <w:rPr>
          <w:rFonts w:ascii="Sylfaen" w:eastAsia="Sylfaen" w:hAnsi="Sylfaen" w:cs="Sylfaen"/>
          <w:b/>
          <w:sz w:val="24"/>
          <w:szCs w:val="24"/>
        </w:rPr>
        <w:t>ჯანმრთელობის</w:t>
      </w:r>
      <w:proofErr w:type="spellEnd"/>
      <w:r w:rsidRPr="00A77EE9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Pr="00A77EE9">
        <w:rPr>
          <w:rFonts w:ascii="Sylfaen" w:eastAsia="Sylfaen" w:hAnsi="Sylfaen" w:cs="Sylfaen"/>
          <w:b/>
          <w:sz w:val="24"/>
          <w:szCs w:val="24"/>
        </w:rPr>
        <w:t>სფეროში</w:t>
      </w:r>
      <w:proofErr w:type="spellEnd"/>
      <w:r w:rsidRPr="00A77EE9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Pr="00A77EE9">
        <w:rPr>
          <w:rFonts w:ascii="Sylfaen" w:eastAsia="Sylfaen" w:hAnsi="Sylfaen" w:cs="Sylfaen"/>
          <w:b/>
          <w:sz w:val="24"/>
          <w:szCs w:val="24"/>
        </w:rPr>
        <w:t>არსებული</w:t>
      </w:r>
      <w:proofErr w:type="spellEnd"/>
      <w:r w:rsidRPr="00A77EE9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Pr="00A77EE9">
        <w:rPr>
          <w:rFonts w:ascii="Sylfaen" w:eastAsia="Sylfaen" w:hAnsi="Sylfaen" w:cs="Sylfaen"/>
          <w:b/>
          <w:sz w:val="24"/>
          <w:szCs w:val="24"/>
        </w:rPr>
        <w:t>ვალდებულებების</w:t>
      </w:r>
      <w:proofErr w:type="spellEnd"/>
      <w:r w:rsidRPr="00A77EE9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Pr="00A77EE9">
        <w:rPr>
          <w:rFonts w:ascii="Sylfaen" w:eastAsia="Sylfaen" w:hAnsi="Sylfaen" w:cs="Sylfaen"/>
          <w:b/>
          <w:sz w:val="24"/>
          <w:szCs w:val="24"/>
        </w:rPr>
        <w:t>ხელშეწყობა</w:t>
      </w:r>
      <w:proofErr w:type="spellEnd"/>
      <w:r w:rsidRPr="00A77EE9">
        <w:rPr>
          <w:rFonts w:ascii="Sylfaen" w:eastAsia="Sylfaen" w:hAnsi="Sylfaen" w:cs="Sylfaen"/>
          <w:b/>
          <w:sz w:val="24"/>
          <w:szCs w:val="24"/>
        </w:rPr>
        <w:t xml:space="preserve"> (</w:t>
      </w:r>
      <w:proofErr w:type="spellStart"/>
      <w:r w:rsidRPr="00A77EE9">
        <w:rPr>
          <w:rFonts w:ascii="Sylfaen" w:eastAsia="Sylfaen" w:hAnsi="Sylfaen" w:cs="Sylfaen"/>
          <w:b/>
          <w:sz w:val="24"/>
          <w:szCs w:val="24"/>
        </w:rPr>
        <w:t>პროგრამული</w:t>
      </w:r>
      <w:proofErr w:type="spellEnd"/>
      <w:r w:rsidRPr="00A77EE9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Pr="00A77EE9">
        <w:rPr>
          <w:rFonts w:ascii="Sylfaen" w:eastAsia="Sylfaen" w:hAnsi="Sylfaen" w:cs="Sylfaen"/>
          <w:b/>
          <w:sz w:val="24"/>
          <w:szCs w:val="24"/>
        </w:rPr>
        <w:t>კოდი</w:t>
      </w:r>
      <w:proofErr w:type="spellEnd"/>
      <w:r>
        <w:rPr>
          <w:rFonts w:ascii="Sylfaen" w:eastAsia="Sylfaen" w:hAnsi="Sylfaen" w:cs="Sylfaen"/>
          <w:b/>
          <w:sz w:val="24"/>
          <w:szCs w:val="24"/>
          <w:lang w:val="ka-GE"/>
        </w:rPr>
        <w:t xml:space="preserve"> -</w:t>
      </w:r>
      <w:r w:rsidRPr="00A77EE9">
        <w:rPr>
          <w:rFonts w:ascii="Sylfaen" w:eastAsia="Sylfaen" w:hAnsi="Sylfaen" w:cs="Sylfaen"/>
          <w:b/>
          <w:sz w:val="24"/>
          <w:szCs w:val="24"/>
        </w:rPr>
        <w:t xml:space="preserve"> 27 03 02 05)</w:t>
      </w:r>
    </w:p>
    <w:p w:rsidR="00F57DAD" w:rsidRPr="00A77EE9" w:rsidRDefault="00F57DAD" w:rsidP="00F57DAD">
      <w:pPr>
        <w:spacing w:after="0"/>
        <w:ind w:left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77EE9">
        <w:rPr>
          <w:rFonts w:ascii="Sylfaen" w:hAnsi="Sylfaen" w:cs="Sylfaen"/>
          <w:b/>
          <w:sz w:val="24"/>
          <w:szCs w:val="24"/>
          <w:lang w:val="ka-GE"/>
        </w:rPr>
        <w:t>პროგრამის განმახორციელებელი:</w:t>
      </w:r>
    </w:p>
    <w:p w:rsidR="00F57DAD" w:rsidRPr="00A77EE9" w:rsidRDefault="00F57DAD" w:rsidP="00F57DAD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 w:rsidRPr="00A77EE9">
        <w:rPr>
          <w:rFonts w:ascii="Sylfaen" w:hAnsi="Sylfaen" w:cs="Sylfaen"/>
          <w:sz w:val="24"/>
          <w:szCs w:val="24"/>
          <w:lang w:val="ka-GE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:rsidR="00F57DAD" w:rsidRPr="00A77EE9" w:rsidRDefault="00F57DAD" w:rsidP="00F57DAD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F57DAD" w:rsidRPr="00EA284F" w:rsidRDefault="00F57DAD" w:rsidP="00F57DAD">
      <w:pPr>
        <w:pStyle w:val="NoSpacing"/>
        <w:numPr>
          <w:ilvl w:val="0"/>
          <w:numId w:val="2"/>
        </w:numPr>
        <w:tabs>
          <w:tab w:val="left" w:pos="709"/>
          <w:tab w:val="left" w:pos="10440"/>
        </w:tabs>
        <w:jc w:val="both"/>
        <w:rPr>
          <w:rFonts w:cs="Arial"/>
        </w:rPr>
      </w:pPr>
      <w:proofErr w:type="spellStart"/>
      <w:r w:rsidRPr="00EA284F">
        <w:rPr>
          <w:rFonts w:cs="Arial"/>
        </w:rPr>
        <w:t>პროგრამის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ფარგლებში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საწარმოებში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დასაქმებულ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პროფესიულ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ჯანმრთელობასთან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დაკავშირებით</w:t>
      </w:r>
      <w:proofErr w:type="spellEnd"/>
      <w:r w:rsidRPr="00EA284F">
        <w:rPr>
          <w:rFonts w:cs="Arial"/>
        </w:rPr>
        <w:t xml:space="preserve"> 3 </w:t>
      </w:r>
      <w:proofErr w:type="spellStart"/>
      <w:r w:rsidRPr="00EA284F">
        <w:rPr>
          <w:rFonts w:cs="Arial"/>
        </w:rPr>
        <w:t>ობიექტზე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ჩატარდა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ჰიგიენური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და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ეპიდემიოლოგიური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კვლევები</w:t>
      </w:r>
      <w:proofErr w:type="spellEnd"/>
      <w:r w:rsidRPr="00EA284F">
        <w:rPr>
          <w:rFonts w:cs="Arial"/>
        </w:rPr>
        <w:t xml:space="preserve">; </w:t>
      </w:r>
    </w:p>
    <w:p w:rsidR="00F57DAD" w:rsidRPr="00EA284F" w:rsidRDefault="00F57DAD" w:rsidP="00F57DAD">
      <w:pPr>
        <w:pStyle w:val="NoSpacing"/>
        <w:numPr>
          <w:ilvl w:val="0"/>
          <w:numId w:val="2"/>
        </w:numPr>
        <w:tabs>
          <w:tab w:val="left" w:pos="709"/>
          <w:tab w:val="left" w:pos="10440"/>
        </w:tabs>
        <w:jc w:val="both"/>
        <w:rPr>
          <w:rFonts w:cs="Arial"/>
        </w:rPr>
      </w:pPr>
      <w:proofErr w:type="spellStart"/>
      <w:r w:rsidRPr="00EA284F">
        <w:rPr>
          <w:rFonts w:cs="Arial"/>
        </w:rPr>
        <w:t>საზოგადოებრივი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ჯანმრთელობის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დაცვისა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და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გარემოს</w:t>
      </w:r>
      <w:proofErr w:type="spellEnd"/>
      <w:r w:rsidRPr="00EA284F">
        <w:rPr>
          <w:rFonts w:cs="Arial"/>
        </w:rPr>
        <w:t xml:space="preserve"> ჯ</w:t>
      </w:r>
      <w:r w:rsidRPr="00EA284F">
        <w:rPr>
          <w:rFonts w:cs="Arial"/>
          <w:lang w:val="ka-GE"/>
        </w:rPr>
        <w:t>ა</w:t>
      </w:r>
      <w:proofErr w:type="spellStart"/>
      <w:r w:rsidRPr="00EA284F">
        <w:rPr>
          <w:rFonts w:cs="Arial"/>
        </w:rPr>
        <w:t>ნმრთელობის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სფეროში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განხორციელდა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რიგი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ღონისძიებები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აღებული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ვალდებულებების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ხელშესაწყობად</w:t>
      </w:r>
      <w:proofErr w:type="spellEnd"/>
      <w:r w:rsidRPr="00EA284F">
        <w:rPr>
          <w:rFonts w:cs="Arial"/>
        </w:rPr>
        <w:t>:</w:t>
      </w:r>
    </w:p>
    <w:p w:rsidR="00F57DAD" w:rsidRPr="00EA284F" w:rsidRDefault="00F57DAD" w:rsidP="00F57DAD">
      <w:pPr>
        <w:pStyle w:val="abzacixml"/>
        <w:numPr>
          <w:ilvl w:val="0"/>
          <w:numId w:val="3"/>
        </w:numPr>
        <w:tabs>
          <w:tab w:val="left" w:pos="284"/>
        </w:tabs>
        <w:ind w:right="-219"/>
        <w:contextualSpacing w:val="0"/>
        <w:rPr>
          <w:spacing w:val="-1"/>
          <w:position w:val="1"/>
          <w:sz w:val="22"/>
        </w:rPr>
      </w:pPr>
      <w:r w:rsidRPr="00EA284F">
        <w:rPr>
          <w:spacing w:val="-1"/>
          <w:position w:val="1"/>
          <w:sz w:val="22"/>
        </w:rPr>
        <w:t>მომზადებულ იქნა გარემოს და ჯანმრთელობის ეროვნული სამოქმედო გეგმის NEHAP2-ის შესაბამისად 2018-2019 წლის შესრულებული სამუშაოების და მიმდინარე ღონისძიებების გეგმა;</w:t>
      </w:r>
    </w:p>
    <w:p w:rsidR="00F57DAD" w:rsidRPr="00EA284F" w:rsidRDefault="00F57DAD" w:rsidP="00F57DAD">
      <w:pPr>
        <w:pStyle w:val="abzacixml"/>
        <w:numPr>
          <w:ilvl w:val="0"/>
          <w:numId w:val="3"/>
        </w:numPr>
        <w:tabs>
          <w:tab w:val="left" w:pos="284"/>
        </w:tabs>
        <w:ind w:right="-219"/>
        <w:contextualSpacing w:val="0"/>
        <w:rPr>
          <w:spacing w:val="-1"/>
          <w:position w:val="1"/>
          <w:sz w:val="22"/>
        </w:rPr>
      </w:pPr>
      <w:r w:rsidRPr="00EA284F">
        <w:rPr>
          <w:spacing w:val="-1"/>
          <w:position w:val="1"/>
          <w:sz w:val="22"/>
        </w:rPr>
        <w:t xml:space="preserve">ტყვიის პრობლემასთან დაკავშირებით მომზადდა შესაბამისი სამოქმედო ღონისძიებების/საინფორმაციო პაკეტი, რომელიც მოიცავს - სხვადასხვა ქვეყნის გამოცდილებებს; СDC-ის, ჯანმოს და UNEP-ის რეკომენდაციებს და გაიდლაინებს. მომზადდა რეკომენდაციები ბავშვებში ტყვიით ექსპოზიციის შემთხვევების მართვის შესახებ, ბავშვებში ტყვიის ექსპოზიციის მართვის პროექტის სამუშაო ვერსია/მთავრობის დადგენილების პროექტი, ტყვიის სახელმწიფო პროგრამის სამუშაო ვერსია და ინსტრუქცია ცხელი ხაზის ოპერატორებისათვის; ითარგმნა „ტყვიის კომუნიკაციის სტრატეგია“ და MICS კვლევის ფარგლებში შექმნილი სხვადასხვა დოკუმენტები. </w:t>
      </w:r>
    </w:p>
    <w:p w:rsidR="00F57DAD" w:rsidRPr="00EA284F" w:rsidRDefault="00F57DAD" w:rsidP="00F57DAD">
      <w:pPr>
        <w:pStyle w:val="NoSpacing"/>
        <w:numPr>
          <w:ilvl w:val="0"/>
          <w:numId w:val="2"/>
        </w:numPr>
        <w:tabs>
          <w:tab w:val="left" w:pos="709"/>
          <w:tab w:val="left" w:pos="10440"/>
        </w:tabs>
        <w:jc w:val="both"/>
        <w:rPr>
          <w:rFonts w:cs="Arial"/>
        </w:rPr>
      </w:pPr>
      <w:proofErr w:type="spellStart"/>
      <w:r w:rsidRPr="00EA284F">
        <w:rPr>
          <w:rFonts w:cs="Arial"/>
        </w:rPr>
        <w:t>პროგრამის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ფარგლებში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საწარმოებში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დასაქმებულ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პროფესიულ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ჯანმრთელობასთან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დაკავშირებით</w:t>
      </w:r>
      <w:proofErr w:type="spellEnd"/>
      <w:r w:rsidRPr="00EA284F">
        <w:rPr>
          <w:rFonts w:cs="Arial"/>
        </w:rPr>
        <w:t xml:space="preserve"> 3 </w:t>
      </w:r>
      <w:proofErr w:type="spellStart"/>
      <w:r w:rsidRPr="00EA284F">
        <w:rPr>
          <w:rFonts w:cs="Arial"/>
        </w:rPr>
        <w:t>ობიექტზე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ჩატარდა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ჰიგიენური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და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ეპიდემიოლოგიური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კვლევები</w:t>
      </w:r>
      <w:proofErr w:type="spellEnd"/>
      <w:r w:rsidRPr="00EA284F">
        <w:rPr>
          <w:rFonts w:cs="Arial"/>
        </w:rPr>
        <w:t xml:space="preserve">; </w:t>
      </w:r>
    </w:p>
    <w:p w:rsidR="00F57DAD" w:rsidRPr="00EA284F" w:rsidRDefault="00F57DAD" w:rsidP="00F57DAD">
      <w:pPr>
        <w:pStyle w:val="NoSpacing"/>
        <w:numPr>
          <w:ilvl w:val="0"/>
          <w:numId w:val="2"/>
        </w:numPr>
        <w:tabs>
          <w:tab w:val="left" w:pos="709"/>
          <w:tab w:val="left" w:pos="10440"/>
        </w:tabs>
        <w:jc w:val="both"/>
        <w:rPr>
          <w:rFonts w:cs="Arial"/>
        </w:rPr>
      </w:pPr>
      <w:proofErr w:type="spellStart"/>
      <w:r w:rsidRPr="00EA284F">
        <w:rPr>
          <w:rFonts w:cs="Arial"/>
        </w:rPr>
        <w:t>საზოგადოებრივი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ჯანმრთელობის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დაცვისა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და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გარემოს</w:t>
      </w:r>
      <w:proofErr w:type="spellEnd"/>
      <w:r w:rsidRPr="00EA284F">
        <w:rPr>
          <w:rFonts w:cs="Arial"/>
        </w:rPr>
        <w:t xml:space="preserve"> ჯ</w:t>
      </w:r>
      <w:r w:rsidRPr="00EA284F">
        <w:rPr>
          <w:rFonts w:cs="Arial"/>
          <w:lang w:val="ka-GE"/>
        </w:rPr>
        <w:t>ა</w:t>
      </w:r>
      <w:proofErr w:type="spellStart"/>
      <w:r w:rsidRPr="00EA284F">
        <w:rPr>
          <w:rFonts w:cs="Arial"/>
        </w:rPr>
        <w:t>ნმრთელობის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სფეროში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განხორციელდა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რიგი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ღონისძიებები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აღებული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ვალდებულებების</w:t>
      </w:r>
      <w:proofErr w:type="spellEnd"/>
      <w:r w:rsidRPr="00EA284F">
        <w:rPr>
          <w:rFonts w:cs="Arial"/>
        </w:rPr>
        <w:t xml:space="preserve"> </w:t>
      </w:r>
      <w:proofErr w:type="spellStart"/>
      <w:r w:rsidRPr="00EA284F">
        <w:rPr>
          <w:rFonts w:cs="Arial"/>
        </w:rPr>
        <w:t>ხელშესაწყობად</w:t>
      </w:r>
      <w:proofErr w:type="spellEnd"/>
      <w:r w:rsidRPr="00EA284F">
        <w:rPr>
          <w:rFonts w:cs="Arial"/>
          <w:lang w:val="ka-GE"/>
        </w:rPr>
        <w:t>, მათ შორის</w:t>
      </w:r>
      <w:r w:rsidRPr="00EA284F">
        <w:rPr>
          <w:rFonts w:cs="Arial"/>
        </w:rPr>
        <w:t>:</w:t>
      </w:r>
    </w:p>
    <w:p w:rsidR="00F57DAD" w:rsidRPr="00EA284F" w:rsidRDefault="00F57DAD" w:rsidP="00F57DAD">
      <w:pPr>
        <w:pStyle w:val="abzacixml"/>
        <w:numPr>
          <w:ilvl w:val="0"/>
          <w:numId w:val="3"/>
        </w:numPr>
        <w:tabs>
          <w:tab w:val="left" w:pos="284"/>
        </w:tabs>
        <w:contextualSpacing w:val="0"/>
        <w:rPr>
          <w:spacing w:val="-1"/>
          <w:position w:val="1"/>
          <w:sz w:val="22"/>
          <w:szCs w:val="22"/>
        </w:rPr>
      </w:pPr>
      <w:r w:rsidRPr="00EA284F">
        <w:rPr>
          <w:spacing w:val="-1"/>
          <w:position w:val="1"/>
          <w:sz w:val="22"/>
          <w:szCs w:val="22"/>
        </w:rPr>
        <w:t>მომზადებულ იქნა გარემოს და ჯანმრთელობის ეროვნული სამოქმედო გეგმის NEHAP2-ის შესაბამისად 2018-2019 წლის შესრულებული სამუშაოების და მიმდინარე ღონისძიებების გეგმა;</w:t>
      </w:r>
    </w:p>
    <w:p w:rsidR="00F57DAD" w:rsidRPr="00EA284F" w:rsidRDefault="00F57DAD" w:rsidP="00F57DAD">
      <w:pPr>
        <w:pStyle w:val="abzacixml"/>
        <w:numPr>
          <w:ilvl w:val="0"/>
          <w:numId w:val="3"/>
        </w:numPr>
        <w:tabs>
          <w:tab w:val="left" w:pos="284"/>
        </w:tabs>
        <w:contextualSpacing w:val="0"/>
        <w:rPr>
          <w:spacing w:val="-1"/>
          <w:position w:val="1"/>
          <w:sz w:val="22"/>
          <w:szCs w:val="22"/>
        </w:rPr>
      </w:pPr>
      <w:r w:rsidRPr="00EA284F">
        <w:rPr>
          <w:spacing w:val="-1"/>
          <w:position w:val="1"/>
          <w:sz w:val="22"/>
          <w:szCs w:val="22"/>
        </w:rPr>
        <w:t>ტყვიის პრობლემასთან დაკავშირებით მომზადდა შესაბამისი სამოქმედო ღონისძიებების/საინფორმაციო პაკეტი, რომელიც მოიცავს სხვადასხვა ქვეყნის გამოცდილებებს; СDC-ის, ჯანმოს და UNEP-ის რეკომენდაციებს და გაიდლაინებს. მომზადდა რეკომენდაციები ბავშვებში ტყვიით ექსპოზიციის შემთხვევების მართვის შესახებ, ბავშვებში ტყვიის ექსპოზიციის მართვის პროექტის სამუშაო ვერსია/მთავრობის დადგენილების პროექტი, ტყვიის სახელმწიფო პროგრამის სამუშაო ვერსია და ინსტრუქცია ცხელი ხაზის ოპერატორებისათვის; ითარგმნა „ტყვიის კომუნიკაციის სტრატეგია“ და MICS კვლევის ფარგლებში შექმნილი სხვადასხვა დოკუმენტები.</w:t>
      </w:r>
    </w:p>
    <w:p w:rsidR="005928A1" w:rsidRDefault="005928A1">
      <w:bookmarkStart w:id="0" w:name="_GoBack"/>
      <w:bookmarkEnd w:id="0"/>
    </w:p>
    <w:sectPr w:rsidR="00592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A619E"/>
    <w:multiLevelType w:val="hybridMultilevel"/>
    <w:tmpl w:val="E2F8EA7C"/>
    <w:lvl w:ilvl="0" w:tplc="3F2E16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33690757"/>
    <w:multiLevelType w:val="hybridMultilevel"/>
    <w:tmpl w:val="3E4EBCC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A54926"/>
    <w:multiLevelType w:val="hybridMultilevel"/>
    <w:tmpl w:val="D52A296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AD"/>
    <w:rsid w:val="005928A1"/>
    <w:rsid w:val="00F5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DFAB2-F4C0-4AA1-BC0B-2C1CF019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DA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F57DAD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F57DAD"/>
    <w:rPr>
      <w:rFonts w:eastAsiaTheme="minorEastAsia"/>
    </w:rPr>
  </w:style>
  <w:style w:type="paragraph" w:customStyle="1" w:styleId="abzacixml">
    <w:name w:val="abzaci_xml"/>
    <w:basedOn w:val="PlainText"/>
    <w:link w:val="abzacixmlChar"/>
    <w:autoRedefine/>
    <w:uiPriority w:val="99"/>
    <w:qFormat/>
    <w:rsid w:val="00F57DA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/>
      <w:contextualSpacing/>
      <w:jc w:val="both"/>
    </w:pPr>
    <w:rPr>
      <w:rFonts w:ascii="Sylfaen" w:hAnsi="Sylfaen" w:cs="Sylfaen"/>
      <w:bCs/>
      <w:sz w:val="24"/>
      <w:szCs w:val="24"/>
      <w:lang w:val="ka-GE"/>
    </w:rPr>
  </w:style>
  <w:style w:type="character" w:customStyle="1" w:styleId="abzacixmlChar">
    <w:name w:val="abzaci_xml Char"/>
    <w:link w:val="abzacixml"/>
    <w:uiPriority w:val="99"/>
    <w:qFormat/>
    <w:locked/>
    <w:rsid w:val="00F57DAD"/>
    <w:rPr>
      <w:rFonts w:ascii="Sylfaen" w:eastAsiaTheme="minorEastAsia" w:hAnsi="Sylfaen" w:cs="Sylfaen"/>
      <w:bCs/>
      <w:sz w:val="24"/>
      <w:szCs w:val="24"/>
      <w:lang w:val="ka-GE"/>
    </w:rPr>
  </w:style>
  <w:style w:type="paragraph" w:styleId="NoSpacing">
    <w:name w:val="No Spacing"/>
    <w:link w:val="NoSpacingChar"/>
    <w:uiPriority w:val="1"/>
    <w:qFormat/>
    <w:rsid w:val="00F57DAD"/>
    <w:pPr>
      <w:spacing w:after="0" w:line="240" w:lineRule="auto"/>
    </w:pPr>
    <w:rPr>
      <w:rFonts w:ascii="Sylfaen" w:hAnsi="Sylfaen"/>
    </w:rPr>
  </w:style>
  <w:style w:type="character" w:customStyle="1" w:styleId="NoSpacingChar">
    <w:name w:val="No Spacing Char"/>
    <w:link w:val="NoSpacing"/>
    <w:uiPriority w:val="1"/>
    <w:locked/>
    <w:rsid w:val="00F57DAD"/>
    <w:rPr>
      <w:rFonts w:ascii="Sylfaen" w:hAnsi="Sylfae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57D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57DAD"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1</cp:revision>
  <dcterms:created xsi:type="dcterms:W3CDTF">2019-10-28T12:13:00Z</dcterms:created>
  <dcterms:modified xsi:type="dcterms:W3CDTF">2019-10-28T12:14:00Z</dcterms:modified>
</cp:coreProperties>
</file>