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A22" w:rsidRPr="00DD1BF1" w:rsidRDefault="004D6A22" w:rsidP="004D6A22">
      <w:pPr>
        <w:spacing w:after="0"/>
        <w:jc w:val="both"/>
        <w:rPr>
          <w:rFonts w:ascii="Sylfaen" w:hAnsi="Sylfaen"/>
          <w:sz w:val="24"/>
          <w:szCs w:val="24"/>
        </w:rPr>
      </w:pPr>
      <w:r w:rsidRPr="00DD1BF1">
        <w:rPr>
          <w:rFonts w:ascii="Sylfaen" w:hAnsi="Sylfaen"/>
          <w:sz w:val="24"/>
          <w:szCs w:val="24"/>
        </w:rPr>
        <w:t>To: Board of Directors</w:t>
      </w:r>
    </w:p>
    <w:p w:rsidR="004D6A22" w:rsidRPr="00DD1BF1" w:rsidRDefault="004D6A22" w:rsidP="004D6A22">
      <w:pPr>
        <w:spacing w:after="0"/>
        <w:jc w:val="both"/>
        <w:rPr>
          <w:rFonts w:ascii="Sylfaen" w:hAnsi="Sylfaen"/>
          <w:sz w:val="24"/>
          <w:szCs w:val="24"/>
        </w:rPr>
      </w:pPr>
      <w:r w:rsidRPr="00DD1BF1">
        <w:rPr>
          <w:rFonts w:ascii="Sylfaen" w:hAnsi="Sylfaen"/>
          <w:sz w:val="24"/>
          <w:szCs w:val="24"/>
        </w:rPr>
        <w:t>The Lugar Center</w:t>
      </w:r>
    </w:p>
    <w:p w:rsidR="004D6A22" w:rsidRPr="00DD1BF1" w:rsidRDefault="004D6A22" w:rsidP="004D6A22">
      <w:pPr>
        <w:spacing w:after="0"/>
        <w:jc w:val="both"/>
        <w:rPr>
          <w:rFonts w:ascii="Sylfaen" w:hAnsi="Sylfaen"/>
          <w:sz w:val="24"/>
          <w:szCs w:val="24"/>
        </w:rPr>
      </w:pPr>
      <w:r w:rsidRPr="00DD1BF1">
        <w:rPr>
          <w:rFonts w:ascii="Sylfaen" w:hAnsi="Sylfaen"/>
          <w:sz w:val="24"/>
          <w:szCs w:val="24"/>
        </w:rPr>
        <w:t>1455 Pennsylvania Avenue, NW</w:t>
      </w:r>
    </w:p>
    <w:p w:rsidR="004D6A22" w:rsidRPr="00DD1BF1" w:rsidRDefault="004D6A22" w:rsidP="004D6A22">
      <w:pPr>
        <w:spacing w:after="0"/>
        <w:jc w:val="both"/>
        <w:rPr>
          <w:rFonts w:ascii="Sylfaen" w:hAnsi="Sylfaen"/>
          <w:sz w:val="24"/>
          <w:szCs w:val="24"/>
        </w:rPr>
      </w:pPr>
      <w:r w:rsidRPr="00DD1BF1">
        <w:rPr>
          <w:rFonts w:ascii="Sylfaen" w:hAnsi="Sylfaen"/>
          <w:sz w:val="24"/>
          <w:szCs w:val="24"/>
        </w:rPr>
        <w:t xml:space="preserve">Suite 1112, </w:t>
      </w:r>
    </w:p>
    <w:p w:rsidR="004D6A22" w:rsidRPr="00DD1BF1" w:rsidRDefault="004D6A22" w:rsidP="004D6A22">
      <w:pPr>
        <w:spacing w:after="0"/>
        <w:jc w:val="both"/>
        <w:rPr>
          <w:rFonts w:ascii="Sylfaen" w:hAnsi="Sylfaen"/>
          <w:sz w:val="24"/>
          <w:szCs w:val="24"/>
        </w:rPr>
      </w:pPr>
      <w:r w:rsidRPr="00DD1BF1">
        <w:rPr>
          <w:rFonts w:ascii="Sylfaen" w:hAnsi="Sylfaen"/>
          <w:sz w:val="24"/>
          <w:szCs w:val="24"/>
        </w:rPr>
        <w:t>Washington, D.C. 20004</w:t>
      </w:r>
    </w:p>
    <w:p w:rsidR="004D6A22" w:rsidRPr="00DD1BF1" w:rsidRDefault="004D6A22" w:rsidP="004D6A22">
      <w:pPr>
        <w:spacing w:after="0"/>
        <w:jc w:val="both"/>
        <w:rPr>
          <w:rFonts w:ascii="Sylfaen" w:hAnsi="Sylfaen"/>
          <w:sz w:val="24"/>
          <w:szCs w:val="24"/>
        </w:rPr>
      </w:pPr>
    </w:p>
    <w:p w:rsidR="004D6A22" w:rsidRPr="008D3E72" w:rsidRDefault="004D6A22" w:rsidP="00547F83">
      <w:pPr>
        <w:spacing w:after="0"/>
        <w:jc w:val="center"/>
        <w:rPr>
          <w:rFonts w:ascii="Sylfaen" w:hAnsi="Sylfaen"/>
          <w:b/>
          <w:sz w:val="24"/>
          <w:szCs w:val="24"/>
        </w:rPr>
      </w:pPr>
      <w:r w:rsidRPr="008D3E72">
        <w:rPr>
          <w:rFonts w:ascii="Sylfaen" w:hAnsi="Sylfaen"/>
          <w:b/>
          <w:sz w:val="24"/>
          <w:szCs w:val="24"/>
        </w:rPr>
        <w:t>Letter of Condolences</w:t>
      </w:r>
    </w:p>
    <w:p w:rsidR="00557B5D" w:rsidRDefault="00557B5D" w:rsidP="00547F83">
      <w:pPr>
        <w:jc w:val="both"/>
        <w:rPr>
          <w:rFonts w:ascii="Sylfaen" w:hAnsi="Sylfaen"/>
          <w:lang w:val="ka-GE"/>
        </w:rPr>
      </w:pPr>
    </w:p>
    <w:p w:rsidR="004D6A22" w:rsidRPr="00DD1BF1" w:rsidRDefault="004D6A22" w:rsidP="00547F83">
      <w:pPr>
        <w:spacing w:after="0"/>
        <w:jc w:val="both"/>
        <w:rPr>
          <w:rFonts w:ascii="Sylfaen" w:hAnsi="Sylfaen"/>
          <w:sz w:val="24"/>
          <w:szCs w:val="24"/>
        </w:rPr>
      </w:pPr>
      <w:r w:rsidRPr="00DD1BF1">
        <w:rPr>
          <w:rFonts w:ascii="Sylfaen" w:hAnsi="Sylfaen"/>
          <w:sz w:val="24"/>
          <w:szCs w:val="24"/>
        </w:rPr>
        <w:t xml:space="preserve">Dear Board Members, </w:t>
      </w:r>
    </w:p>
    <w:p w:rsidR="004D6A22" w:rsidRDefault="004D6A22" w:rsidP="00547F83">
      <w:pPr>
        <w:jc w:val="both"/>
        <w:rPr>
          <w:rFonts w:ascii="Sylfaen" w:hAnsi="Sylfaen"/>
          <w:lang w:val="ka-GE"/>
        </w:rPr>
      </w:pPr>
    </w:p>
    <w:p w:rsidR="004D6A22" w:rsidRDefault="004D6A22" w:rsidP="00547F83">
      <w:pPr>
        <w:spacing w:after="0"/>
        <w:jc w:val="both"/>
        <w:rPr>
          <w:rFonts w:ascii="Sylfaen" w:hAnsi="Sylfaen"/>
          <w:sz w:val="24"/>
          <w:szCs w:val="24"/>
        </w:rPr>
      </w:pPr>
      <w:r w:rsidRPr="00086FBA">
        <w:rPr>
          <w:rFonts w:ascii="Sylfaen" w:hAnsi="Sylfaen"/>
          <w:sz w:val="24"/>
          <w:szCs w:val="24"/>
          <w:highlight w:val="yellow"/>
        </w:rPr>
        <w:t>On behalf of the Ministry of Internally Displaced Persons from the Occupied Territories Labour, Health and Social Affairs of Georgia, I would like to express my deepest grief for the loss of the Georgia’s great friend, partner and supporter – Senator Richard Lugar.</w:t>
      </w:r>
      <w:r w:rsidRPr="00DD1BF1">
        <w:rPr>
          <w:rFonts w:ascii="Sylfaen" w:hAnsi="Sylfaen"/>
          <w:sz w:val="24"/>
          <w:szCs w:val="24"/>
        </w:rPr>
        <w:t xml:space="preserve"> </w:t>
      </w:r>
    </w:p>
    <w:p w:rsidR="00221A2A" w:rsidRPr="00221A2A" w:rsidRDefault="00221A2A" w:rsidP="00547F83">
      <w:pPr>
        <w:spacing w:after="0"/>
        <w:jc w:val="both"/>
        <w:rPr>
          <w:rFonts w:ascii="Sylfaen" w:hAnsi="Sylfaen"/>
          <w:sz w:val="24"/>
          <w:szCs w:val="24"/>
          <w:lang w:val="ka-GE"/>
        </w:rPr>
      </w:pPr>
      <w:proofErr w:type="spellStart"/>
      <w:proofErr w:type="gramStart"/>
      <w:r w:rsidRPr="00221A2A">
        <w:rPr>
          <w:rFonts w:ascii="Sylfaen" w:hAnsi="Sylfaen"/>
          <w:sz w:val="24"/>
          <w:szCs w:val="24"/>
        </w:rPr>
        <w:t>საქართველოს</w:t>
      </w:r>
      <w:proofErr w:type="spellEnd"/>
      <w:proofErr w:type="gramEnd"/>
      <w:r w:rsidRPr="00221A2A">
        <w:rPr>
          <w:rFonts w:ascii="Sylfaen" w:hAnsi="Sylfaen"/>
          <w:sz w:val="24"/>
          <w:szCs w:val="24"/>
        </w:rPr>
        <w:t xml:space="preserve"> </w:t>
      </w:r>
      <w:proofErr w:type="spellStart"/>
      <w:r w:rsidRPr="00221A2A">
        <w:rPr>
          <w:rFonts w:ascii="Sylfaen" w:hAnsi="Sylfaen"/>
          <w:sz w:val="24"/>
          <w:szCs w:val="24"/>
        </w:rPr>
        <w:t>ოკუპირებული</w:t>
      </w:r>
      <w:proofErr w:type="spellEnd"/>
      <w:r w:rsidRPr="00221A2A">
        <w:rPr>
          <w:rFonts w:ascii="Sylfaen" w:hAnsi="Sylfaen"/>
          <w:sz w:val="24"/>
          <w:szCs w:val="24"/>
        </w:rPr>
        <w:t xml:space="preserve"> </w:t>
      </w:r>
      <w:proofErr w:type="spellStart"/>
      <w:r w:rsidRPr="00221A2A">
        <w:rPr>
          <w:rFonts w:ascii="Sylfaen" w:hAnsi="Sylfaen"/>
          <w:sz w:val="24"/>
          <w:szCs w:val="24"/>
        </w:rPr>
        <w:t>ტერიტორიებიდან</w:t>
      </w:r>
      <w:proofErr w:type="spellEnd"/>
      <w:r w:rsidRPr="00221A2A">
        <w:rPr>
          <w:rFonts w:ascii="Sylfaen" w:hAnsi="Sylfaen"/>
          <w:sz w:val="24"/>
          <w:szCs w:val="24"/>
        </w:rPr>
        <w:t xml:space="preserve"> </w:t>
      </w:r>
      <w:proofErr w:type="spellStart"/>
      <w:r w:rsidRPr="00221A2A">
        <w:rPr>
          <w:rFonts w:ascii="Sylfaen" w:hAnsi="Sylfaen"/>
          <w:sz w:val="24"/>
          <w:szCs w:val="24"/>
        </w:rPr>
        <w:t>დევნილთა</w:t>
      </w:r>
      <w:proofErr w:type="spellEnd"/>
      <w:r w:rsidRPr="00221A2A">
        <w:rPr>
          <w:rFonts w:ascii="Sylfaen" w:hAnsi="Sylfaen"/>
          <w:sz w:val="24"/>
          <w:szCs w:val="24"/>
        </w:rPr>
        <w:t xml:space="preserve">, </w:t>
      </w:r>
      <w:proofErr w:type="spellStart"/>
      <w:r w:rsidRPr="00221A2A">
        <w:rPr>
          <w:rFonts w:ascii="Sylfaen" w:hAnsi="Sylfaen"/>
          <w:sz w:val="24"/>
          <w:szCs w:val="24"/>
        </w:rPr>
        <w:t>შრომის</w:t>
      </w:r>
      <w:proofErr w:type="spellEnd"/>
      <w:r w:rsidRPr="00221A2A">
        <w:rPr>
          <w:rFonts w:ascii="Sylfaen" w:hAnsi="Sylfaen"/>
          <w:sz w:val="24"/>
          <w:szCs w:val="24"/>
        </w:rPr>
        <w:t xml:space="preserve">, </w:t>
      </w:r>
      <w:proofErr w:type="spellStart"/>
      <w:r w:rsidRPr="00221A2A">
        <w:rPr>
          <w:rFonts w:ascii="Sylfaen" w:hAnsi="Sylfaen"/>
          <w:sz w:val="24"/>
          <w:szCs w:val="24"/>
        </w:rPr>
        <w:t>ჯანმრთელობისა</w:t>
      </w:r>
      <w:proofErr w:type="spellEnd"/>
      <w:r w:rsidRPr="00221A2A">
        <w:rPr>
          <w:rFonts w:ascii="Sylfaen" w:hAnsi="Sylfaen"/>
          <w:sz w:val="24"/>
          <w:szCs w:val="24"/>
        </w:rPr>
        <w:t xml:space="preserve"> </w:t>
      </w:r>
      <w:proofErr w:type="spellStart"/>
      <w:r w:rsidRPr="00221A2A">
        <w:rPr>
          <w:rFonts w:ascii="Sylfaen" w:hAnsi="Sylfaen"/>
          <w:sz w:val="24"/>
          <w:szCs w:val="24"/>
        </w:rPr>
        <w:t>და</w:t>
      </w:r>
      <w:proofErr w:type="spellEnd"/>
      <w:r w:rsidRPr="00221A2A">
        <w:rPr>
          <w:rFonts w:ascii="Sylfaen" w:hAnsi="Sylfaen"/>
          <w:sz w:val="24"/>
          <w:szCs w:val="24"/>
        </w:rPr>
        <w:t xml:space="preserve"> </w:t>
      </w:r>
      <w:proofErr w:type="spellStart"/>
      <w:r w:rsidRPr="00221A2A">
        <w:rPr>
          <w:rFonts w:ascii="Sylfaen" w:hAnsi="Sylfaen"/>
          <w:sz w:val="24"/>
          <w:szCs w:val="24"/>
        </w:rPr>
        <w:t>სოციალური</w:t>
      </w:r>
      <w:proofErr w:type="spellEnd"/>
      <w:r w:rsidRPr="00221A2A">
        <w:rPr>
          <w:rFonts w:ascii="Sylfaen" w:hAnsi="Sylfaen"/>
          <w:sz w:val="24"/>
          <w:szCs w:val="24"/>
        </w:rPr>
        <w:t xml:space="preserve"> </w:t>
      </w:r>
      <w:proofErr w:type="spellStart"/>
      <w:r w:rsidRPr="00221A2A">
        <w:rPr>
          <w:rFonts w:ascii="Sylfaen" w:hAnsi="Sylfaen"/>
          <w:sz w:val="24"/>
          <w:szCs w:val="24"/>
        </w:rPr>
        <w:t>დაცვის</w:t>
      </w:r>
      <w:proofErr w:type="spellEnd"/>
      <w:r w:rsidRPr="00221A2A">
        <w:rPr>
          <w:rFonts w:ascii="Sylfaen" w:hAnsi="Sylfaen"/>
          <w:sz w:val="24"/>
          <w:szCs w:val="24"/>
        </w:rPr>
        <w:t xml:space="preserve"> </w:t>
      </w:r>
      <w:proofErr w:type="spellStart"/>
      <w:r w:rsidRPr="00221A2A">
        <w:rPr>
          <w:rFonts w:ascii="Sylfaen" w:hAnsi="Sylfaen"/>
          <w:sz w:val="24"/>
          <w:szCs w:val="24"/>
        </w:rPr>
        <w:t>სამინისტრო</w:t>
      </w:r>
      <w:proofErr w:type="spellEnd"/>
      <w:r>
        <w:rPr>
          <w:rFonts w:ascii="Sylfaen" w:hAnsi="Sylfaen"/>
          <w:sz w:val="24"/>
          <w:szCs w:val="24"/>
          <w:lang w:val="ka-GE"/>
        </w:rPr>
        <w:t xml:space="preserve">ს სახელით გამოვხატავ ღრმა მწუხარებას საქართველოს დიდი მეგობრის, პარტნიორის და მხარდამჭერის - </w:t>
      </w:r>
      <w:r w:rsidR="00366FAD">
        <w:rPr>
          <w:rFonts w:ascii="Sylfaen" w:hAnsi="Sylfaen"/>
          <w:sz w:val="24"/>
          <w:szCs w:val="24"/>
          <w:lang w:val="ka-GE"/>
        </w:rPr>
        <w:t>სენატორ</w:t>
      </w:r>
      <w:r>
        <w:rPr>
          <w:rFonts w:ascii="Sylfaen" w:hAnsi="Sylfaen"/>
          <w:sz w:val="24"/>
          <w:szCs w:val="24"/>
          <w:lang w:val="ka-GE"/>
        </w:rPr>
        <w:t xml:space="preserve"> რიჩარდ ლუგარის გარდაცვალების გამო.</w:t>
      </w:r>
    </w:p>
    <w:p w:rsidR="004D6A22" w:rsidRDefault="004D6A22" w:rsidP="00547F83">
      <w:pPr>
        <w:spacing w:after="0"/>
        <w:jc w:val="both"/>
        <w:rPr>
          <w:rFonts w:ascii="Sylfaen" w:hAnsi="Sylfaen"/>
          <w:sz w:val="24"/>
          <w:szCs w:val="24"/>
        </w:rPr>
      </w:pPr>
    </w:p>
    <w:p w:rsidR="004D6A22" w:rsidRDefault="00086FBA" w:rsidP="00547F83">
      <w:pPr>
        <w:spacing w:after="0"/>
        <w:jc w:val="both"/>
        <w:rPr>
          <w:rFonts w:ascii="Sylfaen" w:hAnsi="Sylfaen"/>
          <w:sz w:val="24"/>
          <w:szCs w:val="24"/>
          <w:lang w:val="ka-GE"/>
        </w:rPr>
      </w:pPr>
      <w:r w:rsidRPr="00086FBA">
        <w:rPr>
          <w:rFonts w:ascii="Sylfaen" w:hAnsi="Sylfaen"/>
          <w:sz w:val="24"/>
          <w:szCs w:val="24"/>
        </w:rPr>
        <w:t>An unprecedented investment and support by the U.S. Government has been rendered to Georgia for establishment and operation of the Unified Laboratory Surveillance System under the “One Health” principles and its crowning achievement, such as: the Richard Lugar Center for Public Health Research under the National Center for Disease Control and Public Health.</w:t>
      </w:r>
    </w:p>
    <w:p w:rsidR="00217537" w:rsidRPr="00217537" w:rsidRDefault="00217537" w:rsidP="00547F83">
      <w:pPr>
        <w:spacing w:after="0"/>
        <w:jc w:val="both"/>
        <w:rPr>
          <w:rFonts w:ascii="Sylfaen" w:hAnsi="Sylfaen"/>
          <w:sz w:val="24"/>
          <w:szCs w:val="24"/>
          <w:lang w:val="ka-GE"/>
        </w:rPr>
      </w:pPr>
      <w:r>
        <w:rPr>
          <w:rFonts w:ascii="Sylfaen" w:hAnsi="Sylfaen"/>
          <w:sz w:val="24"/>
          <w:szCs w:val="24"/>
          <w:lang w:val="ka-GE"/>
        </w:rPr>
        <w:t xml:space="preserve">საქართველომ მიიღო </w:t>
      </w:r>
      <w:r>
        <w:rPr>
          <w:rFonts w:ascii="Sylfaen" w:hAnsi="Sylfaen"/>
          <w:sz w:val="24"/>
          <w:szCs w:val="24"/>
          <w:lang w:val="ka-GE"/>
        </w:rPr>
        <w:t xml:space="preserve">უპრეცედენტო ინვესტიცია და მხარდაჭერა აშშ-ს მთავრობის მხრიდან ერთიანი ლაბორატორიული კვლევის სისტემის დაფუძნებისა და ოპერირებისთვის </w:t>
      </w:r>
      <w:r w:rsidRPr="00217537">
        <w:rPr>
          <w:rFonts w:ascii="Sylfaen" w:hAnsi="Sylfaen"/>
          <w:sz w:val="24"/>
          <w:szCs w:val="24"/>
          <w:lang w:val="ka-GE"/>
        </w:rPr>
        <w:t>ერთიანი ჯანმრთელობის პრინციპების</w:t>
      </w:r>
      <w:r>
        <w:rPr>
          <w:rFonts w:ascii="Sylfaen" w:hAnsi="Sylfaen"/>
          <w:sz w:val="24"/>
          <w:szCs w:val="24"/>
          <w:lang w:val="ka-GE"/>
        </w:rPr>
        <w:t xml:space="preserve"> ფარგლებში და ამ კუთხით მნიშვნელოვანი მიღწევის მაგალითი არის </w:t>
      </w:r>
      <w:r w:rsidRPr="00217537">
        <w:rPr>
          <w:rFonts w:ascii="Sylfaen" w:hAnsi="Sylfaen"/>
          <w:sz w:val="24"/>
          <w:szCs w:val="24"/>
          <w:lang w:val="ka-GE"/>
        </w:rPr>
        <w:t>დაავადებათა კონტროლის და საზოგადოებრივი ჯანმრთელობის</w:t>
      </w:r>
      <w:r>
        <w:rPr>
          <w:rFonts w:ascii="Sylfaen" w:hAnsi="Sylfaen"/>
          <w:sz w:val="24"/>
          <w:szCs w:val="24"/>
          <w:lang w:val="ka-GE"/>
        </w:rPr>
        <w:t xml:space="preserve"> ეროვნული ცენტრის ქვეშ </w:t>
      </w:r>
      <w:r w:rsidRPr="00217537">
        <w:rPr>
          <w:rFonts w:ascii="Sylfaen" w:hAnsi="Sylfaen"/>
          <w:sz w:val="24"/>
          <w:szCs w:val="24"/>
          <w:lang w:val="ka-GE"/>
        </w:rPr>
        <w:t>რიჩარდ ლუგარის სახელობის საზოგადოებრივი ჯანმრთელობის კვლევითი ცენტრი</w:t>
      </w:r>
      <w:r w:rsidR="00E0700C">
        <w:rPr>
          <w:rFonts w:ascii="Sylfaen" w:hAnsi="Sylfaen"/>
          <w:sz w:val="24"/>
          <w:szCs w:val="24"/>
          <w:lang w:val="ka-GE"/>
        </w:rPr>
        <w:t>ს</w:t>
      </w:r>
      <w:bookmarkStart w:id="0" w:name="_GoBack"/>
      <w:bookmarkEnd w:id="0"/>
      <w:r>
        <w:rPr>
          <w:rFonts w:ascii="Sylfaen" w:hAnsi="Sylfaen"/>
          <w:sz w:val="24"/>
          <w:szCs w:val="24"/>
          <w:lang w:val="ka-GE"/>
        </w:rPr>
        <w:t xml:space="preserve"> დაარსება.</w:t>
      </w:r>
    </w:p>
    <w:p w:rsidR="004D6A22" w:rsidRDefault="004D6A22" w:rsidP="00547F83">
      <w:pPr>
        <w:spacing w:after="0"/>
        <w:jc w:val="both"/>
        <w:rPr>
          <w:rFonts w:ascii="Sylfaen" w:hAnsi="Sylfaen"/>
          <w:sz w:val="24"/>
          <w:szCs w:val="24"/>
        </w:rPr>
      </w:pPr>
    </w:p>
    <w:p w:rsidR="004D6A22" w:rsidRPr="00DD1BF1" w:rsidRDefault="004D6A22" w:rsidP="00547F83">
      <w:pPr>
        <w:spacing w:after="0"/>
        <w:jc w:val="both"/>
        <w:rPr>
          <w:rFonts w:ascii="Sylfaen" w:hAnsi="Sylfaen"/>
          <w:sz w:val="24"/>
          <w:szCs w:val="24"/>
        </w:rPr>
      </w:pPr>
      <w:r w:rsidRPr="004D6A22">
        <w:rPr>
          <w:rFonts w:ascii="Sylfaen" w:hAnsi="Sylfaen" w:hint="eastAsia"/>
          <w:sz w:val="24"/>
          <w:szCs w:val="24"/>
        </w:rPr>
        <w:t>The Lugar</w:t>
      </w:r>
      <w:r>
        <w:rPr>
          <w:rFonts w:ascii="Sylfaen" w:hAnsi="Sylfaen"/>
          <w:sz w:val="24"/>
          <w:szCs w:val="24"/>
        </w:rPr>
        <w:t xml:space="preserve"> </w:t>
      </w:r>
      <w:r w:rsidRPr="004D6A22">
        <w:rPr>
          <w:rFonts w:ascii="Sylfaen" w:hAnsi="Sylfaen" w:hint="eastAsia"/>
          <w:sz w:val="24"/>
          <w:szCs w:val="24"/>
        </w:rPr>
        <w:t>Center is a valuable asset not only for our country, but also for the whole region in light of dev</w:t>
      </w:r>
      <w:r>
        <w:rPr>
          <w:rFonts w:ascii="Sylfaen" w:hAnsi="Sylfaen" w:hint="eastAsia"/>
          <w:sz w:val="24"/>
          <w:szCs w:val="24"/>
        </w:rPr>
        <w:t xml:space="preserve">eloping biosecurity, </w:t>
      </w:r>
      <w:proofErr w:type="gramStart"/>
      <w:r>
        <w:rPr>
          <w:rFonts w:ascii="Sylfaen" w:hAnsi="Sylfaen" w:hint="eastAsia"/>
          <w:sz w:val="24"/>
          <w:szCs w:val="24"/>
        </w:rPr>
        <w:t>biosafety,</w:t>
      </w:r>
      <w:proofErr w:type="gramEnd"/>
      <w:r>
        <w:rPr>
          <w:rFonts w:ascii="Sylfaen" w:hAnsi="Sylfaen"/>
          <w:sz w:val="24"/>
          <w:szCs w:val="24"/>
        </w:rPr>
        <w:t xml:space="preserve"> </w:t>
      </w:r>
      <w:r w:rsidRPr="004D6A22">
        <w:rPr>
          <w:rFonts w:ascii="Sylfaen" w:hAnsi="Sylfaen" w:hint="eastAsia"/>
          <w:sz w:val="24"/>
          <w:szCs w:val="24"/>
        </w:rPr>
        <w:t>surveillance and scienti</w:t>
      </w:r>
      <w:r>
        <w:rPr>
          <w:rFonts w:ascii="Sylfaen" w:hAnsi="Sylfaen"/>
          <w:sz w:val="24"/>
          <w:szCs w:val="24"/>
        </w:rPr>
        <w:t>fi</w:t>
      </w:r>
      <w:r>
        <w:rPr>
          <w:rFonts w:ascii="Sylfaen" w:hAnsi="Sylfaen" w:hint="eastAsia"/>
          <w:sz w:val="24"/>
          <w:szCs w:val="24"/>
        </w:rPr>
        <w:t>c research areas</w:t>
      </w:r>
      <w:r>
        <w:rPr>
          <w:rFonts w:ascii="Sylfaen" w:hAnsi="Sylfaen"/>
          <w:sz w:val="24"/>
          <w:szCs w:val="24"/>
        </w:rPr>
        <w:t xml:space="preserve"> and will always </w:t>
      </w:r>
      <w:r w:rsidRPr="00DD1BF1">
        <w:rPr>
          <w:rFonts w:ascii="Sylfaen" w:hAnsi="Sylfaen"/>
          <w:sz w:val="24"/>
          <w:szCs w:val="24"/>
        </w:rPr>
        <w:t xml:space="preserve">remain a bridge between the peaceful and friendly relations of the United States and Georgia. </w:t>
      </w:r>
    </w:p>
    <w:p w:rsidR="004D6A22" w:rsidRPr="00DD1BF1" w:rsidRDefault="004D6A22" w:rsidP="00547F83">
      <w:pPr>
        <w:spacing w:after="0"/>
        <w:jc w:val="both"/>
        <w:rPr>
          <w:rFonts w:ascii="Sylfaen" w:hAnsi="Sylfaen"/>
          <w:sz w:val="24"/>
          <w:szCs w:val="24"/>
        </w:rPr>
      </w:pPr>
    </w:p>
    <w:p w:rsidR="004D6A22" w:rsidRDefault="004D6A22" w:rsidP="00547F83">
      <w:pPr>
        <w:spacing w:after="0"/>
        <w:jc w:val="both"/>
        <w:rPr>
          <w:rFonts w:ascii="Sylfaen" w:hAnsi="Sylfaen"/>
          <w:sz w:val="24"/>
          <w:szCs w:val="24"/>
        </w:rPr>
      </w:pPr>
      <w:r>
        <w:rPr>
          <w:rFonts w:ascii="Sylfaen" w:hAnsi="Sylfaen"/>
          <w:sz w:val="24"/>
          <w:szCs w:val="24"/>
        </w:rPr>
        <w:t>Our</w:t>
      </w:r>
      <w:r w:rsidRPr="00DD1BF1">
        <w:rPr>
          <w:rFonts w:ascii="Sylfaen" w:hAnsi="Sylfaen"/>
          <w:sz w:val="24"/>
          <w:szCs w:val="24"/>
        </w:rPr>
        <w:t xml:space="preserve"> thoughts and prayers </w:t>
      </w:r>
      <w:r>
        <w:rPr>
          <w:rFonts w:ascii="Sylfaen" w:hAnsi="Sylfaen"/>
          <w:sz w:val="24"/>
          <w:szCs w:val="24"/>
        </w:rPr>
        <w:t xml:space="preserve">are with </w:t>
      </w:r>
      <w:r w:rsidRPr="00DD1BF1">
        <w:rPr>
          <w:rFonts w:ascii="Sylfaen" w:hAnsi="Sylfaen"/>
          <w:sz w:val="24"/>
          <w:szCs w:val="24"/>
        </w:rPr>
        <w:t>Senator’s family, colleagues, friends and the natives during this hard time.</w:t>
      </w:r>
    </w:p>
    <w:p w:rsidR="004D6A22" w:rsidRDefault="00366FAD" w:rsidP="00547F83">
      <w:pPr>
        <w:spacing w:after="0"/>
        <w:jc w:val="both"/>
        <w:rPr>
          <w:rFonts w:ascii="Sylfaen" w:hAnsi="Sylfaen"/>
          <w:sz w:val="24"/>
          <w:szCs w:val="24"/>
          <w:lang w:val="ka-GE"/>
        </w:rPr>
      </w:pPr>
      <w:r>
        <w:rPr>
          <w:rFonts w:ascii="Sylfaen" w:hAnsi="Sylfaen"/>
          <w:sz w:val="24"/>
          <w:szCs w:val="24"/>
          <w:lang w:val="ka-GE"/>
        </w:rPr>
        <w:t>ვუსამძიმრებთ სენატორის ოჯახს, კოლეგებს, მეგობრებს და ახლობლებს ამ მძიმე დანაკლისს.</w:t>
      </w:r>
    </w:p>
    <w:p w:rsidR="00366FAD" w:rsidRPr="00366FAD" w:rsidRDefault="00366FAD" w:rsidP="00547F83">
      <w:pPr>
        <w:spacing w:after="0"/>
        <w:jc w:val="both"/>
        <w:rPr>
          <w:rFonts w:ascii="Sylfaen" w:hAnsi="Sylfaen"/>
          <w:sz w:val="24"/>
          <w:szCs w:val="24"/>
          <w:lang w:val="ka-GE"/>
        </w:rPr>
      </w:pPr>
    </w:p>
    <w:p w:rsidR="004D6A22" w:rsidRDefault="004D6A22" w:rsidP="00547F83">
      <w:pPr>
        <w:spacing w:after="0"/>
        <w:jc w:val="both"/>
        <w:rPr>
          <w:rFonts w:ascii="Sylfaen" w:hAnsi="Sylfaen"/>
          <w:sz w:val="24"/>
          <w:szCs w:val="24"/>
        </w:rPr>
      </w:pPr>
      <w:r>
        <w:rPr>
          <w:rFonts w:ascii="Sylfaen" w:hAnsi="Sylfaen"/>
          <w:sz w:val="24"/>
          <w:szCs w:val="24"/>
        </w:rPr>
        <w:t xml:space="preserve">Sincerely Yours, </w:t>
      </w:r>
    </w:p>
    <w:p w:rsidR="004D6A22" w:rsidRDefault="004D6A22" w:rsidP="004D6A22">
      <w:pPr>
        <w:spacing w:after="0"/>
        <w:jc w:val="both"/>
        <w:rPr>
          <w:rFonts w:ascii="Sylfaen" w:hAnsi="Sylfaen"/>
          <w:sz w:val="24"/>
          <w:szCs w:val="24"/>
        </w:rPr>
      </w:pPr>
    </w:p>
    <w:p w:rsidR="004D6A22" w:rsidRDefault="004D6A22" w:rsidP="004D6A22">
      <w:pPr>
        <w:spacing w:after="0"/>
        <w:jc w:val="both"/>
        <w:rPr>
          <w:rFonts w:ascii="Sylfaen" w:hAnsi="Sylfaen"/>
          <w:sz w:val="24"/>
          <w:szCs w:val="24"/>
        </w:rPr>
      </w:pPr>
    </w:p>
    <w:p w:rsidR="004D6A22" w:rsidRDefault="004D6A22" w:rsidP="004D6A22">
      <w:pPr>
        <w:spacing w:after="0"/>
        <w:jc w:val="both"/>
        <w:rPr>
          <w:rFonts w:ascii="Sylfaen" w:hAnsi="Sylfaen"/>
          <w:sz w:val="24"/>
          <w:szCs w:val="24"/>
        </w:rPr>
      </w:pPr>
    </w:p>
    <w:p w:rsidR="004D6A22" w:rsidRDefault="004D6A22" w:rsidP="004D6A22">
      <w:pPr>
        <w:spacing w:after="0"/>
        <w:jc w:val="both"/>
        <w:rPr>
          <w:rFonts w:ascii="Sylfaen" w:hAnsi="Sylfaen"/>
          <w:sz w:val="24"/>
          <w:szCs w:val="24"/>
        </w:rPr>
      </w:pPr>
    </w:p>
    <w:p w:rsidR="004D6A22" w:rsidRDefault="004D6A22" w:rsidP="004D6A22">
      <w:pPr>
        <w:spacing w:after="0"/>
        <w:jc w:val="both"/>
        <w:rPr>
          <w:rFonts w:ascii="Sylfaen" w:hAnsi="Sylfaen"/>
          <w:sz w:val="24"/>
          <w:szCs w:val="24"/>
        </w:rPr>
      </w:pPr>
    </w:p>
    <w:p w:rsidR="004D6A22" w:rsidRDefault="004D6A22" w:rsidP="004D6A22">
      <w:pPr>
        <w:spacing w:after="0"/>
        <w:jc w:val="both"/>
        <w:rPr>
          <w:rFonts w:ascii="Sylfaen" w:hAnsi="Sylfaen"/>
          <w:sz w:val="24"/>
          <w:szCs w:val="24"/>
        </w:rPr>
      </w:pPr>
      <w:r w:rsidRPr="004D6A22">
        <w:rPr>
          <w:rFonts w:ascii="Sylfaen" w:hAnsi="Sylfaen"/>
          <w:sz w:val="24"/>
          <w:szCs w:val="24"/>
        </w:rPr>
        <w:t>The remarkable support provided by the US Government to Georgia’</w:t>
      </w:r>
      <w:r>
        <w:rPr>
          <w:rFonts w:ascii="Sylfaen" w:hAnsi="Sylfaen"/>
          <w:sz w:val="24"/>
          <w:szCs w:val="24"/>
        </w:rPr>
        <w:t>s</w:t>
      </w:r>
      <w:r w:rsidRPr="004D6A22">
        <w:rPr>
          <w:rFonts w:ascii="Sylfaen" w:hAnsi="Sylfaen"/>
          <w:sz w:val="24"/>
          <w:szCs w:val="24"/>
        </w:rPr>
        <w:t xml:space="preserve"> for over the years made a significant impact on Georgia’s public health system and your commitment is highly valued by the Government of Georgia.</w:t>
      </w:r>
    </w:p>
    <w:p w:rsidR="004D6A22" w:rsidRDefault="004D6A22" w:rsidP="004D6A22">
      <w:pPr>
        <w:spacing w:after="0"/>
        <w:jc w:val="both"/>
        <w:rPr>
          <w:rFonts w:ascii="Sylfaen" w:hAnsi="Sylfaen"/>
          <w:sz w:val="24"/>
          <w:szCs w:val="24"/>
        </w:rPr>
      </w:pPr>
    </w:p>
    <w:p w:rsidR="004D6A22" w:rsidRDefault="004D6A22" w:rsidP="004D6A22">
      <w:pPr>
        <w:spacing w:after="0"/>
        <w:jc w:val="both"/>
        <w:rPr>
          <w:rFonts w:ascii="Sylfaen" w:hAnsi="Sylfaen"/>
          <w:sz w:val="24"/>
          <w:szCs w:val="24"/>
        </w:rPr>
      </w:pPr>
    </w:p>
    <w:p w:rsidR="004D6A22" w:rsidRDefault="004D6A22" w:rsidP="004D6A22">
      <w:pPr>
        <w:spacing w:after="0"/>
        <w:jc w:val="both"/>
        <w:rPr>
          <w:rFonts w:ascii="Sylfaen" w:hAnsi="Sylfaen"/>
          <w:sz w:val="24"/>
          <w:szCs w:val="24"/>
        </w:rPr>
      </w:pPr>
    </w:p>
    <w:p w:rsidR="004D6A22" w:rsidRDefault="004D6A22" w:rsidP="004D6A22">
      <w:pPr>
        <w:spacing w:after="0"/>
        <w:jc w:val="both"/>
        <w:rPr>
          <w:rFonts w:ascii="Sylfaen" w:hAnsi="Sylfaen"/>
          <w:sz w:val="24"/>
          <w:szCs w:val="24"/>
        </w:rPr>
      </w:pPr>
    </w:p>
    <w:p w:rsidR="004D6A22" w:rsidRPr="004D6A22" w:rsidRDefault="004D6A22" w:rsidP="004D6A22">
      <w:pPr>
        <w:spacing w:after="0"/>
        <w:jc w:val="both"/>
        <w:rPr>
          <w:rFonts w:ascii="Sylfaen" w:hAnsi="Sylfaen"/>
          <w:sz w:val="24"/>
          <w:szCs w:val="24"/>
        </w:rPr>
      </w:pPr>
    </w:p>
    <w:p w:rsidR="004D6A22" w:rsidRDefault="004D6A22" w:rsidP="004D6A22">
      <w:pPr>
        <w:spacing w:after="0"/>
        <w:jc w:val="both"/>
      </w:pPr>
    </w:p>
    <w:p w:rsidR="004D6A22" w:rsidRDefault="004D6A22" w:rsidP="004D6A22">
      <w:pPr>
        <w:spacing w:after="0"/>
        <w:jc w:val="both"/>
      </w:pPr>
      <w:r w:rsidRPr="00DD1BF1">
        <w:rPr>
          <w:rFonts w:ascii="Sylfaen" w:hAnsi="Sylfaen"/>
          <w:sz w:val="24"/>
          <w:szCs w:val="24"/>
        </w:rPr>
        <w:t xml:space="preserve">In May, 2013 due to decision of the Government of Georgia, the Richard Lugar Center for Public Health Research became an integral part of </w:t>
      </w:r>
      <w:proofErr w:type="gramStart"/>
      <w:r w:rsidRPr="00DD1BF1">
        <w:rPr>
          <w:rFonts w:ascii="Sylfaen" w:hAnsi="Sylfaen"/>
          <w:sz w:val="24"/>
          <w:szCs w:val="24"/>
        </w:rPr>
        <w:t xml:space="preserve">the </w:t>
      </w:r>
      <w:r>
        <w:rPr>
          <w:rFonts w:ascii="Sylfaen" w:hAnsi="Sylfaen"/>
          <w:sz w:val="24"/>
          <w:szCs w:val="24"/>
        </w:rPr>
        <w:t xml:space="preserve"> LEPL</w:t>
      </w:r>
      <w:proofErr w:type="gramEnd"/>
      <w:r>
        <w:rPr>
          <w:rFonts w:ascii="Sylfaen" w:hAnsi="Sylfaen"/>
          <w:sz w:val="24"/>
          <w:szCs w:val="24"/>
        </w:rPr>
        <w:t xml:space="preserve"> </w:t>
      </w:r>
      <w:r w:rsidRPr="00DD1BF1">
        <w:rPr>
          <w:rFonts w:ascii="Sylfaen" w:hAnsi="Sylfaen"/>
          <w:sz w:val="24"/>
          <w:szCs w:val="24"/>
        </w:rPr>
        <w:t xml:space="preserve">National Center for Disease Control and Public Health (NCDC) </w:t>
      </w:r>
      <w:r>
        <w:rPr>
          <w:rFonts w:ascii="Sylfaen" w:hAnsi="Sylfaen"/>
          <w:sz w:val="24"/>
          <w:szCs w:val="24"/>
        </w:rPr>
        <w:t>under the Ministry’s</w:t>
      </w:r>
      <w:r w:rsidRPr="00DD1BF1">
        <w:rPr>
          <w:rFonts w:ascii="Sylfaen" w:hAnsi="Sylfaen"/>
          <w:sz w:val="24"/>
          <w:szCs w:val="24"/>
        </w:rPr>
        <w:t xml:space="preserve"> fully operational in August, 2013. Since then the NCDC / Lugar Center has been making a progress in light of development of fundamental and biomedical science having already a number of remarkable achievements;</w:t>
      </w:r>
    </w:p>
    <w:p w:rsidR="004D6A22" w:rsidRDefault="004D6A22" w:rsidP="004D6A22">
      <w:pPr>
        <w:spacing w:after="0"/>
        <w:jc w:val="both"/>
      </w:pPr>
    </w:p>
    <w:p w:rsidR="004D6A22" w:rsidRDefault="004D6A22" w:rsidP="004D6A22">
      <w:pPr>
        <w:spacing w:after="0"/>
        <w:jc w:val="both"/>
        <w:rPr>
          <w:rFonts w:ascii="Sylfaen" w:hAnsi="Sylfaen"/>
          <w:sz w:val="24"/>
          <w:szCs w:val="24"/>
        </w:rPr>
      </w:pPr>
      <w:proofErr w:type="gramStart"/>
      <w:r>
        <w:t>we</w:t>
      </w:r>
      <w:proofErr w:type="gramEnd"/>
      <w:r>
        <w:t xml:space="preserve"> are honored to be a part of the Global Health Security Agenda and looking forward to continue our contribution to prevent, detect, and rapidly respond to infectious diseases threats around the world. We are grateful and highly appreciate the Health and Human Services’ ongoing support of Hepatitis C elimination program. Since 2013 Georgia has been working with the US Centers for Disease Control, CDC to better understand our nation’s hepatitis C burden and to develop the control strategy that will eventually lead to its elimination. The benefit Georgia continuously receives from CDC’s experience and expertise in developing, monitoring and evaluating the program are invaluable and much needed</w:t>
      </w:r>
    </w:p>
    <w:p w:rsidR="004D6A22" w:rsidRPr="00DD1BF1" w:rsidRDefault="004D6A22" w:rsidP="004D6A22">
      <w:pPr>
        <w:spacing w:after="0"/>
        <w:jc w:val="both"/>
        <w:rPr>
          <w:rFonts w:ascii="Sylfaen" w:hAnsi="Sylfaen"/>
          <w:sz w:val="24"/>
          <w:szCs w:val="24"/>
        </w:rPr>
      </w:pPr>
    </w:p>
    <w:p w:rsidR="004D6A22" w:rsidRDefault="004D6A22" w:rsidP="004D6A22">
      <w:pPr>
        <w:spacing w:after="0"/>
        <w:jc w:val="both"/>
        <w:rPr>
          <w:rFonts w:ascii="Sylfaen" w:hAnsi="Sylfaen"/>
          <w:sz w:val="24"/>
          <w:szCs w:val="24"/>
        </w:rPr>
      </w:pPr>
      <w:proofErr w:type="gramStart"/>
      <w:r w:rsidRPr="00DD1BF1">
        <w:rPr>
          <w:rFonts w:ascii="Sylfaen" w:hAnsi="Sylfaen"/>
          <w:sz w:val="24"/>
          <w:szCs w:val="24"/>
        </w:rPr>
        <w:t>is</w:t>
      </w:r>
      <w:proofErr w:type="gramEnd"/>
      <w:r w:rsidRPr="00DD1BF1">
        <w:rPr>
          <w:rFonts w:ascii="Sylfaen" w:hAnsi="Sylfaen"/>
          <w:sz w:val="24"/>
          <w:szCs w:val="24"/>
        </w:rPr>
        <w:t xml:space="preserve"> becoming a regional hub for BS&amp;S trainings; is a regional key-player in transboundary collaboration; due to its capacity Georgia is announced as a leader country in a real-time bio-</w:t>
      </w:r>
      <w:r w:rsidRPr="00DD1BF1">
        <w:rPr>
          <w:rFonts w:ascii="Sylfaen" w:hAnsi="Sylfaen"/>
          <w:sz w:val="24"/>
          <w:szCs w:val="24"/>
        </w:rPr>
        <w:lastRenderedPageBreak/>
        <w:t xml:space="preserve">surveillance and a supporter of lab and zoonotic infections surveillance action packages within the Global Health Security Agenda. </w:t>
      </w:r>
    </w:p>
    <w:p w:rsidR="004D6A22" w:rsidRPr="004D6A22" w:rsidRDefault="004D6A22">
      <w:pPr>
        <w:rPr>
          <w:rFonts w:ascii="Sylfaen" w:hAnsi="Sylfaen"/>
        </w:rPr>
      </w:pPr>
    </w:p>
    <w:p w:rsidR="004D6A22" w:rsidRDefault="004D6A22" w:rsidP="004D6A22">
      <w:pPr>
        <w:spacing w:after="0"/>
        <w:jc w:val="both"/>
        <w:rPr>
          <w:rFonts w:ascii="Sylfaen" w:hAnsi="Sylfaen"/>
          <w:sz w:val="24"/>
          <w:szCs w:val="24"/>
        </w:rPr>
      </w:pPr>
      <w:r w:rsidRPr="00DD1BF1">
        <w:rPr>
          <w:rFonts w:ascii="Sylfaen" w:hAnsi="Sylfaen"/>
          <w:sz w:val="24"/>
          <w:szCs w:val="24"/>
        </w:rPr>
        <w:t>The leadership and personnel of the National Center for Disease Control and Public Health of Georgia join in thoughts and prayers to the Senator’s family, colleagues, friends and the natives during this hard time.</w:t>
      </w:r>
    </w:p>
    <w:p w:rsidR="004D6A22" w:rsidRDefault="004D6A22" w:rsidP="004D6A22">
      <w:pPr>
        <w:spacing w:after="0"/>
        <w:jc w:val="both"/>
        <w:rPr>
          <w:rFonts w:ascii="Sylfaen" w:hAnsi="Sylfaen"/>
          <w:sz w:val="24"/>
          <w:szCs w:val="24"/>
        </w:rPr>
      </w:pPr>
    </w:p>
    <w:p w:rsidR="004D6A22" w:rsidRDefault="004D6A22" w:rsidP="004D6A22">
      <w:pPr>
        <w:spacing w:after="0"/>
        <w:jc w:val="both"/>
        <w:rPr>
          <w:rFonts w:ascii="Sylfaen" w:hAnsi="Sylfaen"/>
          <w:sz w:val="24"/>
          <w:szCs w:val="24"/>
        </w:rPr>
      </w:pPr>
      <w:r>
        <w:rPr>
          <w:rFonts w:ascii="Sylfaen" w:hAnsi="Sylfaen"/>
          <w:sz w:val="24"/>
          <w:szCs w:val="24"/>
        </w:rPr>
        <w:t xml:space="preserve">Sincerely Yours, </w:t>
      </w:r>
    </w:p>
    <w:p w:rsidR="004D6A22" w:rsidRDefault="004D6A22" w:rsidP="004D6A22">
      <w:pPr>
        <w:spacing w:after="0"/>
        <w:jc w:val="both"/>
        <w:rPr>
          <w:rFonts w:ascii="Sylfaen" w:hAnsi="Sylfaen"/>
          <w:sz w:val="24"/>
          <w:szCs w:val="24"/>
        </w:rPr>
      </w:pPr>
    </w:p>
    <w:p w:rsidR="004D6A22" w:rsidRPr="004D6A22" w:rsidRDefault="004D6A22">
      <w:pPr>
        <w:rPr>
          <w:rFonts w:ascii="Sylfaen" w:hAnsi="Sylfaen"/>
          <w:lang w:val="ka-GE"/>
        </w:rPr>
      </w:pPr>
    </w:p>
    <w:sectPr w:rsidR="004D6A22" w:rsidRPr="004D6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A22"/>
    <w:rsid w:val="00086FBA"/>
    <w:rsid w:val="00217537"/>
    <w:rsid w:val="00221A2A"/>
    <w:rsid w:val="00366FAD"/>
    <w:rsid w:val="004D6A22"/>
    <w:rsid w:val="00547F83"/>
    <w:rsid w:val="00557B5D"/>
    <w:rsid w:val="00E0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A22"/>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A22"/>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05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Teona Vardzelashvili</cp:lastModifiedBy>
  <cp:revision>2</cp:revision>
  <cp:lastPrinted>2019-05-01T14:47:00Z</cp:lastPrinted>
  <dcterms:created xsi:type="dcterms:W3CDTF">2019-05-02T13:05:00Z</dcterms:created>
  <dcterms:modified xsi:type="dcterms:W3CDTF">2019-05-02T13:05:00Z</dcterms:modified>
</cp:coreProperties>
</file>