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26" w:rsidRPr="008F58B4" w:rsidRDefault="00E4300D" w:rsidP="00E2181E">
      <w:pPr>
        <w:pStyle w:val="Heading1"/>
        <w:spacing w:line="276" w:lineRule="auto"/>
        <w:jc w:val="center"/>
        <w:rPr>
          <w:rFonts w:ascii="Sylfaen" w:eastAsia="Helvetica" w:hAnsi="Sylfaen" w:cs="Helvetica"/>
          <w:b/>
          <w:color w:val="auto"/>
          <w:sz w:val="24"/>
          <w:szCs w:val="24"/>
          <w:lang w:val="ka-GE"/>
        </w:rPr>
      </w:pPr>
      <w:r w:rsidRPr="008F58B4">
        <w:rPr>
          <w:rFonts w:ascii="Sylfaen" w:eastAsia="Helvetica" w:hAnsi="Sylfaen" w:cs="Helvetica"/>
          <w:b/>
          <w:color w:val="auto"/>
          <w:sz w:val="24"/>
          <w:szCs w:val="24"/>
          <w:lang w:val="ka-GE"/>
        </w:rPr>
        <w:t>ინფორმაცია</w:t>
      </w:r>
    </w:p>
    <w:p w:rsidR="00E4300D" w:rsidRPr="008F58B4" w:rsidRDefault="005918F7" w:rsidP="00E2181E">
      <w:pPr>
        <w:pStyle w:val="Heading1"/>
        <w:spacing w:line="276" w:lineRule="auto"/>
        <w:jc w:val="center"/>
        <w:rPr>
          <w:rFonts w:ascii="Sylfaen" w:hAnsi="Sylfaen" w:cs="Sylfaen"/>
          <w:b/>
          <w:color w:val="auto"/>
          <w:sz w:val="24"/>
          <w:szCs w:val="24"/>
          <w:lang w:val="ka-GE"/>
        </w:rPr>
      </w:pPr>
      <w:bookmarkStart w:id="0" w:name="_GoBack"/>
      <w:r w:rsidRPr="008F58B4">
        <w:rPr>
          <w:rFonts w:ascii="Sylfaen" w:eastAsia="Helvetica" w:hAnsi="Sylfaen" w:cs="Helvetica"/>
          <w:b/>
          <w:color w:val="auto"/>
          <w:sz w:val="24"/>
          <w:szCs w:val="24"/>
          <w:lang w:val="ka-GE"/>
        </w:rPr>
        <w:t>„</w:t>
      </w:r>
      <w:r w:rsidR="00E4300D" w:rsidRPr="008F58B4">
        <w:rPr>
          <w:rFonts w:ascii="Sylfaen" w:eastAsia="Helvetica" w:hAnsi="Sylfaen" w:cs="Helvetica"/>
          <w:b/>
          <w:color w:val="auto"/>
          <w:sz w:val="24"/>
          <w:szCs w:val="24"/>
          <w:lang w:val="ka-GE"/>
        </w:rPr>
        <w:t>საქართველოს</w:t>
      </w:r>
      <w:r w:rsidR="00E4300D" w:rsidRPr="008F58B4">
        <w:rPr>
          <w:rFonts w:ascii="Sylfaen" w:hAnsi="Sylfaen" w:cs="Sylfaen"/>
          <w:b/>
          <w:color w:val="auto"/>
          <w:sz w:val="24"/>
          <w:szCs w:val="24"/>
          <w:lang w:val="ka-GE"/>
        </w:rPr>
        <w:t xml:space="preserve"> 2020 </w:t>
      </w:r>
      <w:r w:rsidR="00E4300D" w:rsidRPr="008F58B4">
        <w:rPr>
          <w:rFonts w:ascii="Sylfaen" w:eastAsia="Helvetica" w:hAnsi="Sylfaen" w:cs="Helvetica"/>
          <w:b/>
          <w:color w:val="auto"/>
          <w:sz w:val="24"/>
          <w:szCs w:val="24"/>
          <w:lang w:val="ka-GE"/>
        </w:rPr>
        <w:t>წლის სახელმწიფო ბიუჯეტის</w:t>
      </w:r>
      <w:r w:rsidR="00E4300D" w:rsidRPr="008F58B4">
        <w:rPr>
          <w:rFonts w:ascii="Sylfaen" w:hAnsi="Sylfaen" w:cs="Sylfaen"/>
          <w:b/>
          <w:color w:val="auto"/>
          <w:sz w:val="24"/>
          <w:szCs w:val="24"/>
          <w:lang w:val="ka-GE"/>
        </w:rPr>
        <w:t xml:space="preserve"> შესახებ“ საქართველოს კანონის პროექტზე </w:t>
      </w:r>
      <w:r w:rsidR="00E4300D" w:rsidRPr="008F58B4">
        <w:rPr>
          <w:rFonts w:ascii="Sylfaen" w:eastAsia="Helvetica" w:hAnsi="Sylfaen" w:cs="Helvetica"/>
          <w:b/>
          <w:color w:val="auto"/>
          <w:sz w:val="24"/>
          <w:szCs w:val="24"/>
          <w:lang w:val="ka-GE"/>
        </w:rPr>
        <w:t>საქართველოს</w:t>
      </w:r>
      <w:r w:rsidR="00E4300D" w:rsidRPr="008F58B4">
        <w:rPr>
          <w:rFonts w:ascii="Sylfaen" w:hAnsi="Sylfaen"/>
          <w:b/>
          <w:color w:val="auto"/>
          <w:sz w:val="24"/>
          <w:szCs w:val="24"/>
          <w:lang w:val="ka-GE"/>
        </w:rPr>
        <w:t xml:space="preserve"> </w:t>
      </w:r>
      <w:r w:rsidR="00E4300D" w:rsidRPr="008F58B4">
        <w:rPr>
          <w:rFonts w:ascii="Sylfaen" w:eastAsia="Helvetica" w:hAnsi="Sylfaen" w:cs="Helvetica"/>
          <w:b/>
          <w:color w:val="auto"/>
          <w:sz w:val="24"/>
          <w:szCs w:val="24"/>
          <w:lang w:val="ka-GE"/>
        </w:rPr>
        <w:t>პარლამენტის</w:t>
      </w:r>
      <w:r w:rsidR="00E4300D" w:rsidRPr="008F58B4">
        <w:rPr>
          <w:rFonts w:ascii="Sylfaen" w:hAnsi="Sylfaen" w:cs="Sylfaen"/>
          <w:b/>
          <w:color w:val="auto"/>
          <w:sz w:val="24"/>
          <w:szCs w:val="24"/>
          <w:lang w:val="ka-GE"/>
        </w:rPr>
        <w:t xml:space="preserve"> </w:t>
      </w:r>
      <w:r w:rsidR="00E4300D" w:rsidRPr="008F58B4">
        <w:rPr>
          <w:rFonts w:ascii="Sylfaen" w:eastAsia="Helvetica" w:hAnsi="Sylfaen" w:cs="Helvetica"/>
          <w:b/>
          <w:color w:val="auto"/>
          <w:sz w:val="24"/>
          <w:szCs w:val="24"/>
          <w:lang w:val="ka-GE"/>
        </w:rPr>
        <w:t>რეკომენდაციების გათვალისწინების თაობაზე</w:t>
      </w:r>
    </w:p>
    <w:bookmarkEnd w:id="0"/>
    <w:p w:rsidR="00E4300D" w:rsidRDefault="00E4300D" w:rsidP="00E2181E">
      <w:pPr>
        <w:jc w:val="both"/>
        <w:rPr>
          <w:rFonts w:ascii="Sylfaen" w:eastAsia="Helvetica" w:hAnsi="Sylfaen" w:cs="Helvetica"/>
          <w:b/>
          <w:sz w:val="20"/>
          <w:szCs w:val="20"/>
          <w:lang w:val="ka-GE"/>
        </w:rPr>
      </w:pPr>
    </w:p>
    <w:tbl>
      <w:tblPr>
        <w:tblStyle w:val="TableGrid"/>
        <w:tblW w:w="0" w:type="auto"/>
        <w:tblLook w:val="04A0" w:firstRow="1" w:lastRow="0" w:firstColumn="1" w:lastColumn="0" w:noHBand="0" w:noVBand="1"/>
      </w:tblPr>
      <w:tblGrid>
        <w:gridCol w:w="7128"/>
        <w:gridCol w:w="6048"/>
      </w:tblGrid>
      <w:tr w:rsidR="00E4300D" w:rsidRPr="00B351D5" w:rsidTr="005918F7">
        <w:trPr>
          <w:trHeight w:val="413"/>
          <w:tblHeader/>
        </w:trPr>
        <w:tc>
          <w:tcPr>
            <w:tcW w:w="7128" w:type="dxa"/>
            <w:vAlign w:val="center"/>
          </w:tcPr>
          <w:p w:rsidR="00E4300D" w:rsidRPr="00B351D5" w:rsidRDefault="00E4300D" w:rsidP="003D5383">
            <w:pPr>
              <w:spacing w:line="276" w:lineRule="auto"/>
              <w:jc w:val="center"/>
              <w:rPr>
                <w:rFonts w:ascii="Sylfaen" w:eastAsia="Helvetica" w:hAnsi="Sylfaen" w:cs="Helvetica"/>
                <w:b/>
                <w:sz w:val="20"/>
                <w:szCs w:val="20"/>
                <w:lang w:val="ka-GE"/>
              </w:rPr>
            </w:pPr>
            <w:r w:rsidRPr="00B351D5">
              <w:rPr>
                <w:rFonts w:ascii="Sylfaen" w:eastAsia="Helvetica" w:hAnsi="Sylfaen" w:cs="Helvetica"/>
                <w:b/>
                <w:sz w:val="20"/>
                <w:szCs w:val="20"/>
                <w:lang w:val="ka-GE"/>
              </w:rPr>
              <w:br w:type="page"/>
            </w:r>
            <w:r w:rsidRPr="00B351D5">
              <w:rPr>
                <w:rFonts w:ascii="Sylfaen" w:hAnsi="Sylfaen"/>
                <w:b/>
                <w:sz w:val="20"/>
                <w:szCs w:val="20"/>
                <w:lang w:val="ka-GE"/>
              </w:rPr>
              <w:t>რეკომენდაცია</w:t>
            </w:r>
          </w:p>
        </w:tc>
        <w:tc>
          <w:tcPr>
            <w:tcW w:w="6048" w:type="dxa"/>
            <w:vAlign w:val="center"/>
          </w:tcPr>
          <w:p w:rsidR="00E4300D" w:rsidRPr="00B351D5" w:rsidRDefault="00E4300D" w:rsidP="003D5383">
            <w:pPr>
              <w:spacing w:line="276" w:lineRule="auto"/>
              <w:jc w:val="center"/>
              <w:rPr>
                <w:rFonts w:ascii="Sylfaen" w:eastAsia="Helvetica" w:hAnsi="Sylfaen" w:cs="Helvetica"/>
                <w:b/>
                <w:sz w:val="20"/>
                <w:szCs w:val="20"/>
                <w:lang w:val="ka-GE"/>
              </w:rPr>
            </w:pPr>
            <w:r w:rsidRPr="00B351D5">
              <w:rPr>
                <w:rFonts w:ascii="Sylfaen" w:hAnsi="Sylfaen"/>
                <w:b/>
                <w:sz w:val="20"/>
                <w:szCs w:val="20"/>
                <w:lang w:val="ka-GE"/>
              </w:rPr>
              <w:t>რეკომენდაციის გათვალისწინების შესაძლებლობა</w:t>
            </w:r>
          </w:p>
        </w:tc>
      </w:tr>
      <w:tr w:rsidR="00E4300D" w:rsidRPr="00B351D5" w:rsidTr="005918F7">
        <w:tc>
          <w:tcPr>
            <w:tcW w:w="7128" w:type="dxa"/>
          </w:tcPr>
          <w:p w:rsidR="00E4300D" w:rsidRPr="00B351D5" w:rsidRDefault="00DE68ED"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ბიუჯეტის საშემოსავლო ნაწილთან დაკავშირებით მიგვაჩნია, რომ მიმდინარე წლის განვლილი პერიოდის ეკონომიკური ზრდის წინასწარი მაჩვენებლის გათვალისწინებით მოსალოდნელია საგეგმო წელს მშპ-ს ნომინალური ზრდის ტემპი დიდი ალბათობით იყოს უფრო მაღალი, ვიდრე 2019 წლის საგეგმო მაჩვენებელია. ხოლო </w:t>
            </w:r>
            <w:r w:rsidRPr="00B351D5">
              <w:rPr>
                <w:rFonts w:ascii="Sylfaen" w:eastAsia="Helvetica" w:hAnsi="Sylfaen" w:cs="Helvetica"/>
                <w:b/>
                <w:sz w:val="20"/>
                <w:szCs w:val="20"/>
                <w:lang w:val="ka-GE"/>
              </w:rPr>
              <w:t>მიმდინარე წლის მშპ-ს მაღალი მაჩვენებელი შესაძლებლობას მოგვცემს, 2020 წლისათვის მშპ-ს მოცულობა იყოს დაგეგმილზე მეტი, რაც დამატებითი საბიუჯეტო ფინანსური რესურსების მობილიზაციის საშუალება იქნება.</w:t>
            </w:r>
            <w:r w:rsidRPr="00B351D5">
              <w:rPr>
                <w:rFonts w:ascii="Sylfaen" w:eastAsia="Helvetica" w:hAnsi="Sylfaen" w:cs="Helvetica"/>
                <w:sz w:val="20"/>
                <w:szCs w:val="20"/>
                <w:lang w:val="ka-GE"/>
              </w:rPr>
              <w:t xml:space="preserve"> შესაბამისად, მიგვაჩნია, რომ მთავრობამ ამ მიმართულებით უნდა გაგრძელოს მუშაობა.</w:t>
            </w:r>
          </w:p>
        </w:tc>
        <w:tc>
          <w:tcPr>
            <w:tcW w:w="6048" w:type="dxa"/>
          </w:tcPr>
          <w:p w:rsidR="00E4300D" w:rsidRDefault="00AD1E81"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2019 წლის პირველ ნახევარში ეკონომიკური ზრდის </w:t>
            </w:r>
            <w:r w:rsidRPr="002510CD">
              <w:rPr>
                <w:rFonts w:ascii="Sylfaen" w:eastAsia="Helvetica" w:hAnsi="Sylfaen" w:cs="Helvetica"/>
                <w:sz w:val="20"/>
                <w:szCs w:val="20"/>
                <w:lang w:val="ka-GE"/>
              </w:rPr>
              <w:t xml:space="preserve">პროგნოზირებულზე მაღალი მაჩვენებელი დაფიქსირდა, თუმცა, მიუხედავად ამისა, რეგიონის ეკონომიკა კვლავ დაბალი ტემპებით ვითარდება. მწვავედ ნარჩუნდება გეოპოლიტიკური რისკებიც, რასაც წლის მეორე ნახევრიდან დაემატა რუსეთიდან ფრენების შეზღუდვა. ყოველივე ამის გათვალისწინებით და ასიმეტრიული რისკებიდან გამომდინარე, </w:t>
            </w:r>
            <w:r w:rsidR="00EC1639">
              <w:rPr>
                <w:rFonts w:ascii="Sylfaen" w:eastAsia="Helvetica" w:hAnsi="Sylfaen" w:cs="Helvetica"/>
                <w:sz w:val="20"/>
                <w:szCs w:val="20"/>
                <w:lang w:val="ka-GE"/>
              </w:rPr>
              <w:t xml:space="preserve">საქართველოს </w:t>
            </w:r>
            <w:r w:rsidRPr="002510CD">
              <w:rPr>
                <w:rFonts w:ascii="Sylfaen" w:eastAsia="Helvetica" w:hAnsi="Sylfaen" w:cs="Helvetica"/>
                <w:sz w:val="20"/>
                <w:szCs w:val="20"/>
                <w:lang w:val="ka-GE"/>
              </w:rPr>
              <w:t>ფინანსთა სამინისტრო</w:t>
            </w:r>
            <w:r w:rsidR="00490F2F" w:rsidRPr="002510CD">
              <w:rPr>
                <w:rFonts w:ascii="Sylfaen" w:eastAsia="Helvetica" w:hAnsi="Sylfaen" w:cs="Helvetica"/>
                <w:sz w:val="20"/>
                <w:szCs w:val="20"/>
                <w:lang w:val="ka-GE"/>
              </w:rPr>
              <w:t>მ</w:t>
            </w:r>
            <w:r w:rsidRPr="002510CD">
              <w:rPr>
                <w:rFonts w:ascii="Sylfaen" w:eastAsia="Helvetica" w:hAnsi="Sylfaen" w:cs="Helvetica"/>
                <w:sz w:val="20"/>
                <w:szCs w:val="20"/>
                <w:lang w:val="ka-GE"/>
              </w:rPr>
              <w:t xml:space="preserve"> მიზანშეწონილად</w:t>
            </w:r>
            <w:r w:rsidRPr="00B351D5">
              <w:rPr>
                <w:rFonts w:ascii="Sylfaen" w:eastAsia="Helvetica" w:hAnsi="Sylfaen" w:cs="Helvetica"/>
                <w:sz w:val="20"/>
                <w:szCs w:val="20"/>
                <w:lang w:val="ka-GE"/>
              </w:rPr>
              <w:t xml:space="preserve"> </w:t>
            </w:r>
            <w:r w:rsidR="00EC1639">
              <w:rPr>
                <w:rFonts w:ascii="Sylfaen" w:eastAsia="Helvetica" w:hAnsi="Sylfaen" w:cs="Helvetica"/>
                <w:sz w:val="20"/>
                <w:szCs w:val="20"/>
                <w:lang w:val="ka-GE"/>
              </w:rPr>
              <w:t xml:space="preserve">მიიჩნია </w:t>
            </w:r>
            <w:r w:rsidR="00E2181E">
              <w:rPr>
                <w:rFonts w:ascii="Sylfaen" w:eastAsia="Helvetica" w:hAnsi="Sylfaen" w:cs="Helvetica"/>
                <w:sz w:val="20"/>
                <w:szCs w:val="20"/>
                <w:lang w:val="ka-GE"/>
              </w:rPr>
              <w:t>მეორე წარდგენისათვის არ შეცვალოს მაკროეკ</w:t>
            </w:r>
            <w:r w:rsidR="00EC1639">
              <w:rPr>
                <w:rFonts w:ascii="Sylfaen" w:eastAsia="Helvetica" w:hAnsi="Sylfaen" w:cs="Helvetica"/>
                <w:sz w:val="20"/>
                <w:szCs w:val="20"/>
                <w:lang w:val="ka-GE"/>
              </w:rPr>
              <w:t>ო</w:t>
            </w:r>
            <w:r w:rsidR="00E2181E">
              <w:rPr>
                <w:rFonts w:ascii="Sylfaen" w:eastAsia="Helvetica" w:hAnsi="Sylfaen" w:cs="Helvetica"/>
                <w:sz w:val="20"/>
                <w:szCs w:val="20"/>
                <w:lang w:val="ka-GE"/>
              </w:rPr>
              <w:t>ნომიკური პარამეტრების პროგნოზები და განაგრძოს მათზე მუშაობა მესამე წარდგენისათვის.</w:t>
            </w:r>
          </w:p>
          <w:p w:rsidR="00E2181E" w:rsidRPr="00E2181E" w:rsidRDefault="00EC1639" w:rsidP="00EC1639">
            <w:pPr>
              <w:spacing w:line="276" w:lineRule="auto"/>
              <w:jc w:val="both"/>
              <w:rPr>
                <w:rFonts w:ascii="Sylfaen" w:eastAsia="Helvetica" w:hAnsi="Sylfaen" w:cs="Helvetica"/>
                <w:b/>
                <w:sz w:val="20"/>
                <w:szCs w:val="20"/>
                <w:lang w:val="ka-GE"/>
              </w:rPr>
            </w:pPr>
            <w:r>
              <w:rPr>
                <w:rFonts w:ascii="Sylfaen" w:eastAsia="Helvetica" w:hAnsi="Sylfaen" w:cs="Helvetica"/>
                <w:sz w:val="20"/>
                <w:szCs w:val="20"/>
                <w:lang w:val="ka-GE"/>
              </w:rPr>
              <w:t xml:space="preserve">მიმდინარე წლის </w:t>
            </w:r>
            <w:r w:rsidR="00E2181E">
              <w:rPr>
                <w:rFonts w:ascii="Sylfaen" w:eastAsia="Helvetica" w:hAnsi="Sylfaen" w:cs="Helvetica"/>
                <w:sz w:val="20"/>
                <w:szCs w:val="20"/>
                <w:lang w:val="ka-GE"/>
              </w:rPr>
              <w:t xml:space="preserve">ნოემბრის დასაწყისში </w:t>
            </w:r>
            <w:r>
              <w:rPr>
                <w:rFonts w:ascii="Sylfaen" w:eastAsia="Helvetica" w:hAnsi="Sylfaen" w:cs="Helvetica"/>
                <w:sz w:val="20"/>
                <w:szCs w:val="20"/>
                <w:lang w:val="ka-GE"/>
              </w:rPr>
              <w:t xml:space="preserve">საქართველოს ფინანსთა სამინისტრო აქტიურად მუშაობს მაკროეკონომიკური პროგნოზების პარამეტრებზე </w:t>
            </w:r>
            <w:r w:rsidR="00E2181E">
              <w:rPr>
                <w:rFonts w:ascii="Sylfaen" w:eastAsia="Helvetica" w:hAnsi="Sylfaen" w:cs="Helvetica"/>
                <w:sz w:val="20"/>
                <w:szCs w:val="20"/>
                <w:lang w:val="ka-GE"/>
              </w:rPr>
              <w:t xml:space="preserve">საქართველოში საერთაშორისო სავალუტო ფონდის მისიასთან, რომელიც </w:t>
            </w:r>
            <w:r>
              <w:rPr>
                <w:rFonts w:ascii="Sylfaen" w:eastAsia="Helvetica" w:hAnsi="Sylfaen" w:cs="Helvetica"/>
                <w:sz w:val="20"/>
                <w:szCs w:val="20"/>
                <w:lang w:val="ka-GE"/>
              </w:rPr>
              <w:t xml:space="preserve">ახორციელებს </w:t>
            </w:r>
            <w:r w:rsidR="00E2181E">
              <w:rPr>
                <w:rFonts w:ascii="Sylfaen" w:eastAsia="Helvetica" w:hAnsi="Sylfaen" w:cs="Helvetica"/>
                <w:sz w:val="20"/>
                <w:szCs w:val="20"/>
                <w:lang w:val="ka-GE"/>
              </w:rPr>
              <w:t>არსებული პრო</w:t>
            </w:r>
            <w:r>
              <w:rPr>
                <w:rFonts w:ascii="Sylfaen" w:eastAsia="Helvetica" w:hAnsi="Sylfaen" w:cs="Helvetica"/>
                <w:sz w:val="20"/>
                <w:szCs w:val="20"/>
                <w:lang w:val="ka-GE"/>
              </w:rPr>
              <w:t>გ</w:t>
            </w:r>
            <w:r w:rsidR="00E2181E">
              <w:rPr>
                <w:rFonts w:ascii="Sylfaen" w:eastAsia="Helvetica" w:hAnsi="Sylfaen" w:cs="Helvetica"/>
                <w:sz w:val="20"/>
                <w:szCs w:val="20"/>
                <w:lang w:val="ka-GE"/>
              </w:rPr>
              <w:t>რამის მიმოხილვას</w:t>
            </w:r>
            <w:r>
              <w:rPr>
                <w:rFonts w:ascii="Sylfaen" w:eastAsia="Helvetica" w:hAnsi="Sylfaen" w:cs="Helvetica"/>
                <w:sz w:val="20"/>
                <w:szCs w:val="20"/>
                <w:lang w:val="ka-GE"/>
              </w:rPr>
              <w:t>.</w:t>
            </w:r>
            <w:r w:rsidR="00E2181E">
              <w:rPr>
                <w:rFonts w:ascii="Sylfaen" w:eastAsia="Helvetica" w:hAnsi="Sylfaen" w:cs="Helvetica"/>
                <w:sz w:val="20"/>
                <w:szCs w:val="20"/>
                <w:lang w:val="ka-GE"/>
              </w:rPr>
              <w:t xml:space="preserve"> ასევე</w:t>
            </w:r>
            <w:r>
              <w:rPr>
                <w:rFonts w:ascii="Sylfaen" w:eastAsia="Helvetica" w:hAnsi="Sylfaen" w:cs="Helvetica"/>
                <w:sz w:val="20"/>
                <w:szCs w:val="20"/>
                <w:lang w:val="ka-GE"/>
              </w:rPr>
              <w:t>, მოხდება</w:t>
            </w:r>
            <w:r w:rsidR="00E2181E">
              <w:rPr>
                <w:rFonts w:ascii="Sylfaen" w:eastAsia="Helvetica" w:hAnsi="Sylfaen" w:cs="Helvetica"/>
                <w:sz w:val="20"/>
                <w:szCs w:val="20"/>
                <w:lang w:val="ka-GE"/>
              </w:rPr>
              <w:t xml:space="preserve"> 10 თვის შემოსავლების შესრულების ანალიზი და ბიუჯეტის პროექტის მესამე წარდგენისათვის (30 ნოემბერი) წარმოდგენილი იქნება პროგნოზების საბოლოო ვერსია.</w:t>
            </w:r>
          </w:p>
        </w:tc>
      </w:tr>
      <w:tr w:rsidR="00E2181E" w:rsidRPr="00B351D5" w:rsidTr="005918F7">
        <w:tc>
          <w:tcPr>
            <w:tcW w:w="7128" w:type="dxa"/>
          </w:tcPr>
          <w:p w:rsidR="00E2181E" w:rsidRPr="00B351D5" w:rsidRDefault="00E2181E"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ბავშვის უფლებათა კოდექსით გათვალისწინებული ვალდებულებების შესრულების მიზნით მიზანშეწონილია </w:t>
            </w:r>
            <w:r w:rsidRPr="00B351D5">
              <w:rPr>
                <w:rFonts w:ascii="Sylfaen" w:eastAsia="Helvetica" w:hAnsi="Sylfaen" w:cs="Helvetica"/>
                <w:b/>
                <w:sz w:val="20"/>
                <w:szCs w:val="20"/>
                <w:lang w:val="ka-GE"/>
              </w:rPr>
              <w:t>ფინანსური სახსრები მიმართული იყოს პრიორიტეტულად ბავშვთა უფლებების დაცვისა და მხარდაჭერის პროგრამების დაფინანსებისკენ.</w:t>
            </w:r>
            <w:r w:rsidRPr="00B351D5">
              <w:rPr>
                <w:rFonts w:ascii="Sylfaen" w:eastAsia="Helvetica" w:hAnsi="Sylfaen" w:cs="Helvetica"/>
                <w:sz w:val="20"/>
                <w:szCs w:val="20"/>
                <w:lang w:val="ka-GE"/>
              </w:rPr>
              <w:t xml:space="preserve"> გარდა ამისა, აღნიშნული პროგრამების შეუფერხებლად განხორციელების მიზნით, </w:t>
            </w:r>
            <w:r w:rsidRPr="00B351D5">
              <w:rPr>
                <w:rFonts w:ascii="Sylfaen" w:eastAsia="Helvetica" w:hAnsi="Sylfaen" w:cs="Helvetica"/>
                <w:b/>
                <w:sz w:val="20"/>
                <w:szCs w:val="20"/>
                <w:lang w:val="ka-GE"/>
              </w:rPr>
              <w:t>საჭიროა მოხდეს დამატებით ფინანსური რესურსის მობილიზება თვითმმართველობებისთვის;</w:t>
            </w:r>
          </w:p>
        </w:tc>
        <w:tc>
          <w:tcPr>
            <w:tcW w:w="6048" w:type="dxa"/>
            <w:vMerge w:val="restart"/>
          </w:tcPr>
          <w:p w:rsidR="00E2181E" w:rsidRDefault="00E2181E" w:rsidP="00E2181E">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მაკროეკონომიკური პარამეტრებისა და მიმდინარე წლის შემოსავლების შესრულების ანალიზის საფუძველზე, საქართველოს ფინანსთა სამინისტრო ბიუჯეტის პროექტის მესამე წარდგენისათვის </w:t>
            </w:r>
            <w:r w:rsidRPr="002510CD">
              <w:rPr>
                <w:rFonts w:ascii="Sylfaen" w:eastAsia="Helvetica" w:hAnsi="Sylfaen" w:cs="Helvetica"/>
                <w:sz w:val="20"/>
                <w:szCs w:val="20"/>
                <w:lang w:val="ka-GE"/>
              </w:rPr>
              <w:t xml:space="preserve">უზრუნველყოფს </w:t>
            </w:r>
            <w:r w:rsidR="002510CD" w:rsidRPr="002510CD">
              <w:rPr>
                <w:rFonts w:ascii="Sylfaen" w:eastAsia="Helvetica" w:hAnsi="Sylfaen" w:cs="Helvetica"/>
                <w:sz w:val="20"/>
                <w:szCs w:val="20"/>
                <w:lang w:val="ka-GE"/>
              </w:rPr>
              <w:t>გადასახ</w:t>
            </w:r>
            <w:r w:rsidRPr="002510CD">
              <w:rPr>
                <w:rFonts w:ascii="Sylfaen" w:eastAsia="Helvetica" w:hAnsi="Sylfaen" w:cs="Helvetica"/>
                <w:sz w:val="20"/>
                <w:szCs w:val="20"/>
                <w:lang w:val="ka-GE"/>
              </w:rPr>
              <w:t>დელ</w:t>
            </w:r>
            <w:r w:rsidR="002510CD" w:rsidRPr="002510CD">
              <w:rPr>
                <w:rFonts w:ascii="Sylfaen" w:eastAsia="Helvetica" w:hAnsi="Sylfaen" w:cs="Helvetica"/>
                <w:sz w:val="20"/>
                <w:szCs w:val="20"/>
                <w:lang w:val="ka-GE"/>
              </w:rPr>
              <w:t>ე</w:t>
            </w:r>
            <w:r w:rsidRPr="002510CD">
              <w:rPr>
                <w:rFonts w:ascii="Sylfaen" w:eastAsia="Helvetica" w:hAnsi="Sylfaen" w:cs="Helvetica"/>
                <w:sz w:val="20"/>
                <w:szCs w:val="20"/>
                <w:lang w:val="ka-GE"/>
              </w:rPr>
              <w:t>ბის ნაწილში მოთხოვნილი ცვლილებები</w:t>
            </w:r>
            <w:r w:rsidR="00EC1639">
              <w:rPr>
                <w:rFonts w:ascii="Sylfaen" w:eastAsia="Helvetica" w:hAnsi="Sylfaen" w:cs="Helvetica"/>
                <w:sz w:val="20"/>
                <w:szCs w:val="20"/>
                <w:lang w:val="ka-GE"/>
              </w:rPr>
              <w:t>ს</w:t>
            </w:r>
            <w:r w:rsidRPr="002510CD">
              <w:rPr>
                <w:rFonts w:ascii="Sylfaen" w:eastAsia="Helvetica" w:hAnsi="Sylfaen" w:cs="Helvetica"/>
                <w:sz w:val="20"/>
                <w:szCs w:val="20"/>
                <w:lang w:val="ka-GE"/>
              </w:rPr>
              <w:t xml:space="preserve"> ასახვას (ფისკალური</w:t>
            </w:r>
            <w:r>
              <w:rPr>
                <w:rFonts w:ascii="Sylfaen" w:eastAsia="Helvetica" w:hAnsi="Sylfaen" w:cs="Helvetica"/>
                <w:sz w:val="20"/>
                <w:szCs w:val="20"/>
                <w:lang w:val="ka-GE"/>
              </w:rPr>
              <w:t xml:space="preserve"> რესურსის გათვალისწინებით).</w:t>
            </w:r>
          </w:p>
          <w:p w:rsidR="00E2181E" w:rsidRPr="00E2181E" w:rsidRDefault="00E2181E" w:rsidP="00D34AC7">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lastRenderedPageBreak/>
              <w:t>ამასთან</w:t>
            </w:r>
            <w:r w:rsidR="00D34AC7">
              <w:rPr>
                <w:rFonts w:ascii="Sylfaen" w:eastAsia="Helvetica" w:hAnsi="Sylfaen" w:cs="Helvetica"/>
                <w:sz w:val="20"/>
                <w:szCs w:val="20"/>
              </w:rPr>
              <w:t>,</w:t>
            </w:r>
            <w:r>
              <w:rPr>
                <w:rFonts w:ascii="Sylfaen" w:eastAsia="Helvetica" w:hAnsi="Sylfaen" w:cs="Helvetica"/>
                <w:sz w:val="20"/>
                <w:szCs w:val="20"/>
                <w:lang w:val="ka-GE"/>
              </w:rPr>
              <w:t xml:space="preserve"> </w:t>
            </w:r>
            <w:r w:rsidR="00D34AC7">
              <w:rPr>
                <w:rFonts w:ascii="Sylfaen" w:eastAsia="Helvetica" w:hAnsi="Sylfaen" w:cs="Helvetica"/>
                <w:sz w:val="20"/>
                <w:szCs w:val="20"/>
                <w:lang w:val="ka-GE"/>
              </w:rPr>
              <w:t>გასათვალის</w:t>
            </w:r>
            <w:r>
              <w:rPr>
                <w:rFonts w:ascii="Sylfaen" w:eastAsia="Helvetica" w:hAnsi="Sylfaen" w:cs="Helvetica"/>
                <w:sz w:val="20"/>
                <w:szCs w:val="20"/>
                <w:lang w:val="ka-GE"/>
              </w:rPr>
              <w:t>წ</w:t>
            </w:r>
            <w:r w:rsidR="00D34AC7">
              <w:rPr>
                <w:rFonts w:ascii="Sylfaen" w:eastAsia="Helvetica" w:hAnsi="Sylfaen" w:cs="Helvetica"/>
                <w:sz w:val="20"/>
                <w:szCs w:val="20"/>
                <w:lang w:val="ka-GE"/>
              </w:rPr>
              <w:t>ი</w:t>
            </w:r>
            <w:r>
              <w:rPr>
                <w:rFonts w:ascii="Sylfaen" w:eastAsia="Helvetica" w:hAnsi="Sylfaen" w:cs="Helvetica"/>
                <w:sz w:val="20"/>
                <w:szCs w:val="20"/>
                <w:lang w:val="ka-GE"/>
              </w:rPr>
              <w:t>ნებელია,</w:t>
            </w:r>
            <w:r w:rsidR="00D34AC7">
              <w:rPr>
                <w:rFonts w:ascii="Sylfaen" w:eastAsia="Helvetica" w:hAnsi="Sylfaen" w:cs="Helvetica"/>
                <w:sz w:val="20"/>
                <w:szCs w:val="20"/>
                <w:lang w:val="ka-GE"/>
              </w:rPr>
              <w:t xml:space="preserve"> </w:t>
            </w:r>
            <w:r>
              <w:rPr>
                <w:rFonts w:ascii="Sylfaen" w:eastAsia="Helvetica" w:hAnsi="Sylfaen" w:cs="Helvetica"/>
                <w:sz w:val="20"/>
                <w:szCs w:val="20"/>
                <w:lang w:val="ka-GE"/>
              </w:rPr>
              <w:t>რომ 2019 წ</w:t>
            </w:r>
            <w:r w:rsidR="00EC1639">
              <w:rPr>
                <w:rFonts w:ascii="Sylfaen" w:eastAsia="Helvetica" w:hAnsi="Sylfaen" w:cs="Helvetica"/>
                <w:sz w:val="20"/>
                <w:szCs w:val="20"/>
                <w:lang w:val="ka-GE"/>
              </w:rPr>
              <w:t>ე</w:t>
            </w:r>
            <w:r>
              <w:rPr>
                <w:rFonts w:ascii="Sylfaen" w:eastAsia="Helvetica" w:hAnsi="Sylfaen" w:cs="Helvetica"/>
                <w:sz w:val="20"/>
                <w:szCs w:val="20"/>
                <w:lang w:val="ka-GE"/>
              </w:rPr>
              <w:t xml:space="preserve">ლს თვითმმართველობების დაფინანსების წესის ცვლილების შედეგად (დღგ-ის 19%) მუნიციპალიტეტების შემოსავლების პროგნოზი ყოველწლიურად მზარდია ეკონომიკური ზრდის პარალელურად და </w:t>
            </w:r>
            <w:r w:rsidR="00EC1639">
              <w:rPr>
                <w:rFonts w:ascii="Sylfaen" w:eastAsia="Helvetica" w:hAnsi="Sylfaen" w:cs="Helvetica"/>
                <w:sz w:val="20"/>
                <w:szCs w:val="20"/>
                <w:lang w:val="ka-GE"/>
              </w:rPr>
              <w:t>მუნიციპალიტეტ</w:t>
            </w:r>
            <w:r>
              <w:rPr>
                <w:rFonts w:ascii="Sylfaen" w:eastAsia="Helvetica" w:hAnsi="Sylfaen" w:cs="Helvetica"/>
                <w:sz w:val="20"/>
                <w:szCs w:val="20"/>
                <w:lang w:val="ka-GE"/>
              </w:rPr>
              <w:t>ები და ავტონომიური რესპუბლიკები 2020 წელს 2019 წელთან შედარებით 145 მლნ ლარით მეტს მიიღებენ საგადასახადო შემოსავლების სახით.</w:t>
            </w:r>
          </w:p>
        </w:tc>
      </w:tr>
      <w:tr w:rsidR="00E2181E" w:rsidRPr="00B351D5" w:rsidTr="005918F7">
        <w:tc>
          <w:tcPr>
            <w:tcW w:w="7128" w:type="dxa"/>
          </w:tcPr>
          <w:p w:rsidR="00E2181E" w:rsidRPr="00B351D5" w:rsidRDefault="00E2181E"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lastRenderedPageBreak/>
              <w:t xml:space="preserve">მნიშვნელოვანია, რომ საქართველოს მთავრობის მიერ წარმოდგენილ </w:t>
            </w:r>
            <w:r w:rsidRPr="00B351D5">
              <w:rPr>
                <w:rFonts w:ascii="Sylfaen" w:eastAsia="Helvetica" w:hAnsi="Sylfaen" w:cs="Helvetica"/>
                <w:b/>
                <w:sz w:val="20"/>
                <w:szCs w:val="20"/>
                <w:lang w:val="ka-GE"/>
              </w:rPr>
              <w:t>2020 წლის სახელმწიფო ბიუჯეტში გათვალისწინებულ იქნეს და ეტაპობრივად გაგრძელდეს სოციალური მუშაობის შესახებ საქართველოს კანონის შესაბამისად სოციალური მუშაკების რაოდენობისა და მათი ხელფასების ზრდა;</w:t>
            </w:r>
          </w:p>
        </w:tc>
        <w:tc>
          <w:tcPr>
            <w:tcW w:w="6048" w:type="dxa"/>
            <w:vMerge/>
          </w:tcPr>
          <w:p w:rsidR="00E2181E" w:rsidRPr="00B351D5" w:rsidRDefault="00E2181E" w:rsidP="00E2181E">
            <w:pPr>
              <w:spacing w:line="276" w:lineRule="auto"/>
              <w:jc w:val="both"/>
              <w:rPr>
                <w:rFonts w:ascii="Sylfaen" w:eastAsia="Helvetica" w:hAnsi="Sylfaen" w:cs="Helvetica"/>
                <w:sz w:val="20"/>
                <w:szCs w:val="20"/>
                <w:lang w:val="ka-GE"/>
              </w:rPr>
            </w:pPr>
          </w:p>
        </w:tc>
      </w:tr>
      <w:tr w:rsidR="00E4300D" w:rsidRPr="00B351D5" w:rsidTr="005918F7">
        <w:tc>
          <w:tcPr>
            <w:tcW w:w="7128" w:type="dxa"/>
          </w:tcPr>
          <w:p w:rsidR="00E4300D" w:rsidRPr="00B351D5" w:rsidRDefault="00E25671"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b/>
                <w:sz w:val="20"/>
                <w:szCs w:val="20"/>
                <w:lang w:val="ka-GE"/>
              </w:rPr>
              <w:t xml:space="preserve">სსიპ </w:t>
            </w:r>
            <w:r w:rsidR="005918F7" w:rsidRPr="00B351D5">
              <w:rPr>
                <w:rFonts w:ascii="Sylfaen" w:eastAsia="Helvetica" w:hAnsi="Sylfaen" w:cs="Helvetica"/>
                <w:b/>
                <w:sz w:val="20"/>
                <w:szCs w:val="20"/>
                <w:lang w:val="ka-GE"/>
              </w:rPr>
              <w:t xml:space="preserve">- </w:t>
            </w:r>
            <w:r w:rsidRPr="00B351D5">
              <w:rPr>
                <w:rFonts w:ascii="Sylfaen" w:eastAsia="Helvetica" w:hAnsi="Sylfaen" w:cs="Helvetica"/>
                <w:b/>
                <w:sz w:val="20"/>
                <w:szCs w:val="20"/>
                <w:lang w:val="ka-GE"/>
              </w:rPr>
              <w:t>იურიდიული დახმარების სამსახურის მანდატი 2020 წლისთვის მნიშვნელოვნად ფართოვდება.</w:t>
            </w:r>
            <w:r w:rsidRPr="00B351D5">
              <w:rPr>
                <w:rFonts w:ascii="Sylfaen" w:eastAsia="Helvetica" w:hAnsi="Sylfaen" w:cs="Helvetica"/>
                <w:sz w:val="20"/>
                <w:szCs w:val="20"/>
                <w:lang w:val="ka-GE"/>
              </w:rPr>
              <w:t xml:space="preserve"> შესაბამისად, სამსახურისთვის 2020 წლის ბიუჯეტის პროექტით გამოყოფილი ასიგნება 2019 წლის გეგმასთან შედარებით გაზრდილია. მანდატით დაკისრებული მოვალეობების ჯეროვნად შესასრულებლად დამატებითი თანხების საჭიროების შემთხვევაში, მიზანშეწონილია გაიმართოს სამუშაო შეხვედრა იურიდიული დახმარების სამსახურთან ბიუჯეტის დაზუსტების მიზნით;</w:t>
            </w:r>
          </w:p>
        </w:tc>
        <w:tc>
          <w:tcPr>
            <w:tcW w:w="6048" w:type="dxa"/>
          </w:tcPr>
          <w:p w:rsidR="00E4300D" w:rsidRPr="00E2181E" w:rsidRDefault="00E2181E" w:rsidP="008D3467">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შედგა შეხვედრა სსიპ - იურიდიული დახმარების სამსახურის ხელმძღვანელობასთან, ბიუჯეტის პროექტის საბოლოო </w:t>
            </w:r>
            <w:r w:rsidR="008D3467">
              <w:rPr>
                <w:rFonts w:ascii="Sylfaen" w:eastAsia="Helvetica" w:hAnsi="Sylfaen" w:cs="Helvetica"/>
                <w:sz w:val="20"/>
                <w:szCs w:val="20"/>
                <w:lang w:val="ka-GE"/>
              </w:rPr>
              <w:t>ვარიანტის მომზადებისას</w:t>
            </w:r>
            <w:r w:rsidR="00EC1639">
              <w:rPr>
                <w:rFonts w:ascii="Sylfaen" w:eastAsia="Helvetica" w:hAnsi="Sylfaen" w:cs="Helvetica"/>
                <w:sz w:val="20"/>
                <w:szCs w:val="20"/>
                <w:lang w:val="ka-GE"/>
              </w:rPr>
              <w:t>,</w:t>
            </w:r>
            <w:r w:rsidR="00D42F13">
              <w:rPr>
                <w:rFonts w:ascii="Sylfaen" w:eastAsia="Helvetica" w:hAnsi="Sylfaen" w:cs="Helvetica"/>
                <w:sz w:val="20"/>
                <w:szCs w:val="20"/>
                <w:lang w:val="ka-GE"/>
              </w:rPr>
              <w:t xml:space="preserve"> არსებული რესურსების გათვალისწინებით</w:t>
            </w:r>
            <w:r w:rsidR="00EC1639">
              <w:rPr>
                <w:rFonts w:ascii="Sylfaen" w:eastAsia="Helvetica" w:hAnsi="Sylfaen" w:cs="Helvetica"/>
                <w:sz w:val="20"/>
                <w:szCs w:val="20"/>
                <w:lang w:val="ka-GE"/>
              </w:rPr>
              <w:t>,</w:t>
            </w:r>
            <w:r w:rsidR="00D42F13">
              <w:rPr>
                <w:rFonts w:ascii="Sylfaen" w:eastAsia="Helvetica" w:hAnsi="Sylfaen" w:cs="Helvetica"/>
                <w:sz w:val="20"/>
                <w:szCs w:val="20"/>
                <w:lang w:val="ka-GE"/>
              </w:rPr>
              <w:t xml:space="preserve"> მოხდება სამსახურის საბოლოო ბიუჯეტის ფორმირება.</w:t>
            </w:r>
          </w:p>
        </w:tc>
      </w:tr>
      <w:tr w:rsidR="00C11E3A" w:rsidRPr="00B351D5" w:rsidTr="005918F7">
        <w:tc>
          <w:tcPr>
            <w:tcW w:w="7128" w:type="dxa"/>
          </w:tcPr>
          <w:p w:rsidR="00C11E3A" w:rsidRPr="00B351D5" w:rsidRDefault="00C11E3A"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2020 წლის სახელმწიფო ბიუჯეტის პროექტით გათვალისწინებული ფინანსური სახსრები, რომლებიც მიმართულია </w:t>
            </w:r>
            <w:r w:rsidRPr="00B351D5">
              <w:rPr>
                <w:rFonts w:ascii="Sylfaen" w:eastAsia="Helvetica" w:hAnsi="Sylfaen" w:cs="Helvetica"/>
                <w:b/>
                <w:sz w:val="20"/>
                <w:szCs w:val="20"/>
                <w:lang w:val="ka-GE"/>
              </w:rPr>
              <w:t>შშმ პირების ჯანმრთელობის დაცვისა და მხარდაჭერისკენ, გადანაწილდეს იმგვარად, რომ საყოველთაო ჯანდაცვის პროგრამის ფარგლებში მოხდეს შშმ ბავშვებისთვის სტომატოლოგიური მომსახურება</w:t>
            </w:r>
            <w:r w:rsidRPr="00B351D5">
              <w:rPr>
                <w:rFonts w:ascii="Sylfaen" w:eastAsia="Helvetica" w:hAnsi="Sylfaen" w:cs="Helvetica"/>
                <w:sz w:val="20"/>
                <w:szCs w:val="20"/>
                <w:lang w:val="ka-GE"/>
              </w:rPr>
              <w:t>. ასევე, შესაბამისი ფინანსური რესურსებით უზრუნველყოფილ იქნეს 2020 წლისთვის დაგეგმილ პარაოლიმპიურ თამაშებში საქართველოს პარაოლიმპიელების გაზრდილი ჩართულობა</w:t>
            </w:r>
          </w:p>
        </w:tc>
        <w:tc>
          <w:tcPr>
            <w:tcW w:w="6048" w:type="dxa"/>
            <w:vMerge w:val="restart"/>
          </w:tcPr>
          <w:p w:rsidR="00C11E3A" w:rsidRPr="00B351D5" w:rsidRDefault="00C11E3A" w:rsidP="00D42F13">
            <w:pPr>
              <w:spacing w:line="276" w:lineRule="auto"/>
              <w:jc w:val="both"/>
              <w:rPr>
                <w:rFonts w:ascii="Sylfaen" w:eastAsia="Helvetica" w:hAnsi="Sylfaen" w:cs="Helvetica"/>
                <w:b/>
                <w:sz w:val="20"/>
                <w:szCs w:val="20"/>
                <w:lang w:val="ka-GE"/>
              </w:rPr>
            </w:pPr>
            <w:r>
              <w:rPr>
                <w:rFonts w:ascii="Sylfaen" w:eastAsia="Helvetica" w:hAnsi="Sylfaen" w:cs="Helvetica"/>
                <w:sz w:val="20"/>
                <w:szCs w:val="20"/>
                <w:lang w:val="ka-GE"/>
              </w:rPr>
              <w:t>ბიუჯეტის პროექტის მესამე წარდგენ</w:t>
            </w:r>
            <w:r w:rsidR="00D42F13">
              <w:rPr>
                <w:rFonts w:ascii="Sylfaen" w:eastAsia="Helvetica" w:hAnsi="Sylfaen" w:cs="Helvetica"/>
                <w:sz w:val="20"/>
                <w:szCs w:val="20"/>
                <w:lang w:val="ka-GE"/>
              </w:rPr>
              <w:t>ამდე</w:t>
            </w:r>
            <w:r>
              <w:rPr>
                <w:rFonts w:ascii="Sylfaen" w:eastAsia="Helvetica" w:hAnsi="Sylfaen" w:cs="Helvetica"/>
                <w:sz w:val="20"/>
                <w:szCs w:val="20"/>
                <w:lang w:val="ka-GE"/>
              </w:rPr>
              <w:t xml:space="preserve"> </w:t>
            </w:r>
            <w:r w:rsidR="00D42F13">
              <w:rPr>
                <w:rFonts w:ascii="Sylfaen" w:eastAsia="Helvetica" w:hAnsi="Sylfaen" w:cs="Helvetica"/>
                <w:sz w:val="20"/>
                <w:szCs w:val="20"/>
                <w:lang w:val="ka-GE"/>
              </w:rPr>
              <w:t>განხორციელდება დამატებითი შეხვედრები</w:t>
            </w:r>
            <w:r w:rsidR="00EC1639">
              <w:rPr>
                <w:rFonts w:ascii="Sylfaen" w:eastAsia="Helvetica" w:hAnsi="Sylfaen" w:cs="Helvetica"/>
                <w:sz w:val="20"/>
                <w:szCs w:val="20"/>
                <w:lang w:val="ka-GE"/>
              </w:rPr>
              <w:t>,</w:t>
            </w:r>
            <w:r w:rsidR="00D42F13">
              <w:rPr>
                <w:rFonts w:ascii="Sylfaen" w:eastAsia="Helvetica" w:hAnsi="Sylfaen" w:cs="Helvetica"/>
                <w:sz w:val="20"/>
                <w:szCs w:val="20"/>
                <w:lang w:val="ka-GE"/>
              </w:rPr>
              <w:t xml:space="preserve"> როგორც შესაბამის სამინისტროსთან, ასევე პროფილურ კომიტეტთან, რის შემდგომაც მოხდება პროგრამებს შორის ასიგნებების გადანაწილება. </w:t>
            </w:r>
          </w:p>
        </w:tc>
      </w:tr>
      <w:tr w:rsidR="00C11E3A" w:rsidRPr="00B351D5" w:rsidTr="005918F7">
        <w:tc>
          <w:tcPr>
            <w:tcW w:w="7128" w:type="dxa"/>
          </w:tcPr>
          <w:p w:rsidR="00C11E3A" w:rsidRPr="00B351D5" w:rsidRDefault="00C11E3A"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სახელმწიფო ქვეპროგრამების </w:t>
            </w:r>
            <w:r w:rsidRPr="00B351D5">
              <w:rPr>
                <w:rFonts w:ascii="Sylfaen" w:eastAsia="Helvetica" w:hAnsi="Sylfaen" w:cs="Helvetica"/>
                <w:b/>
                <w:sz w:val="20"/>
                <w:szCs w:val="20"/>
                <w:lang w:val="ka-GE"/>
              </w:rPr>
              <w:t>„ტუბერკულოზის მართვა“ და „აივ ინფექცია შიდსი“,</w:t>
            </w:r>
            <w:r w:rsidRPr="00B351D5">
              <w:rPr>
                <w:rFonts w:ascii="Sylfaen" w:eastAsia="Helvetica" w:hAnsi="Sylfaen" w:cs="Helvetica"/>
                <w:sz w:val="20"/>
                <w:szCs w:val="20"/>
                <w:lang w:val="ka-GE"/>
              </w:rPr>
              <w:t xml:space="preserve"> </w:t>
            </w:r>
            <w:r w:rsidRPr="00B351D5">
              <w:rPr>
                <w:rFonts w:ascii="Sylfaen" w:eastAsia="Helvetica" w:hAnsi="Sylfaen" w:cs="Helvetica"/>
                <w:b/>
                <w:sz w:val="20"/>
                <w:szCs w:val="20"/>
                <w:lang w:val="ka-GE"/>
              </w:rPr>
              <w:t>გლობალური ფონდის პროექტიდან ხდება ფინანსური ვალდებულებების თანდათანობითი გადმობარება სახელმწიფოს მიერ,</w:t>
            </w:r>
            <w:r w:rsidRPr="00B351D5">
              <w:rPr>
                <w:rFonts w:ascii="Sylfaen" w:eastAsia="Helvetica" w:hAnsi="Sylfaen" w:cs="Helvetica"/>
                <w:sz w:val="20"/>
                <w:szCs w:val="20"/>
                <w:lang w:val="ka-GE"/>
              </w:rPr>
              <w:t xml:space="preserve"> რაც მოითხოვს სახელმწიფოს მხრიდან დამატებით თანხებს. პროექტების შეუფერხებელი განხორციელებისთვის მიზანშეწონილია </w:t>
            </w:r>
            <w:r w:rsidRPr="00B351D5">
              <w:rPr>
                <w:rFonts w:ascii="Sylfaen" w:eastAsia="Helvetica" w:hAnsi="Sylfaen" w:cs="Helvetica"/>
                <w:b/>
                <w:sz w:val="20"/>
                <w:szCs w:val="20"/>
                <w:lang w:val="ka-GE"/>
              </w:rPr>
              <w:t>აღნიშნული ხარჯების დაფარვა მოხდეს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p>
        </w:tc>
        <w:tc>
          <w:tcPr>
            <w:tcW w:w="6048" w:type="dxa"/>
            <w:vMerge/>
          </w:tcPr>
          <w:p w:rsidR="00C11E3A" w:rsidRPr="00B351D5" w:rsidRDefault="00C11E3A" w:rsidP="00E2181E">
            <w:pPr>
              <w:spacing w:line="276" w:lineRule="auto"/>
              <w:jc w:val="both"/>
              <w:rPr>
                <w:rFonts w:ascii="Sylfaen" w:eastAsia="Helvetica" w:hAnsi="Sylfaen" w:cs="Helvetica"/>
                <w:b/>
                <w:sz w:val="20"/>
                <w:szCs w:val="20"/>
                <w:lang w:val="ka-GE"/>
              </w:rPr>
            </w:pPr>
          </w:p>
        </w:tc>
      </w:tr>
      <w:tr w:rsidR="00C11E3A" w:rsidRPr="00B351D5" w:rsidTr="005918F7">
        <w:tc>
          <w:tcPr>
            <w:tcW w:w="7128" w:type="dxa"/>
          </w:tcPr>
          <w:p w:rsidR="00C11E3A" w:rsidRPr="00B351D5" w:rsidRDefault="00C11E3A"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სახელმწიფო ქვეპროგრამა </w:t>
            </w:r>
            <w:r w:rsidRPr="00B351D5">
              <w:rPr>
                <w:rFonts w:ascii="Sylfaen" w:eastAsia="Helvetica" w:hAnsi="Sylfaen" w:cs="Helvetica"/>
                <w:b/>
                <w:sz w:val="20"/>
                <w:szCs w:val="20"/>
                <w:lang w:val="ka-GE"/>
              </w:rPr>
              <w:t xml:space="preserve">„უსაფრთხო სისხლი“ ქვეყანაში </w:t>
            </w:r>
            <w:r w:rsidRPr="00B351D5">
              <w:rPr>
                <w:rFonts w:ascii="Sylfaen" w:eastAsia="Helvetica" w:hAnsi="Sylfaen" w:cs="Helvetica"/>
                <w:b/>
                <w:sz w:val="20"/>
                <w:szCs w:val="20"/>
                <w:lang w:val="ka-GE"/>
              </w:rPr>
              <w:lastRenderedPageBreak/>
              <w:t>მაღალტექნოლოგიური NAT (ნუკლეინის მჟავას ტესტირების) ტესტირების სისხლის უსაფრთხოების გაუმჯობესების მიზნით,</w:t>
            </w:r>
            <w:r w:rsidRPr="00B351D5">
              <w:rPr>
                <w:rFonts w:ascii="Sylfaen" w:eastAsia="Helvetica" w:hAnsi="Sylfaen" w:cs="Helvetica"/>
                <w:sz w:val="20"/>
                <w:szCs w:val="20"/>
                <w:lang w:val="ka-GE"/>
              </w:rPr>
              <w:t xml:space="preserve"> ცენტრის მიერ გლობალური ფონდის ფინანსური მხარდაჭერით 2019 წელს შესყიდულ იქნა ნუკლეინის მჟავას ტესტირების (NAT) ორი აპარატი, რომელიც წარმოადგენს სისხლის ტესტირების უახლეს მაღალტექნოლოგიურ მეთოდოლოგიას. აღნიშნული ტექნიკური აღჭურვილობით მიმდინარე წლის ბოლოს თბილისის სისხლის ბანკებში პილოტურად დაგეგმილი იყო სისხლის ცენტრალიზებულად ტესტირების პროექტის პილოტირება, ხოლო 2020 წლის დასაწყისიდან სავალდებულოდ დანერგვა ქვეყნის მასშტაბით. აქედან გამომდინარე </w:t>
            </w:r>
            <w:r w:rsidRPr="00B351D5">
              <w:rPr>
                <w:rFonts w:ascii="Sylfaen" w:eastAsia="Helvetica" w:hAnsi="Sylfaen" w:cs="Helvetica"/>
                <w:b/>
                <w:sz w:val="20"/>
                <w:szCs w:val="20"/>
                <w:lang w:val="ka-GE"/>
              </w:rPr>
              <w:t>მიზანშეწონილია პროგრამის ბიუჯეტის გაზრდა, ოკუპირებული ტერიტორიებიდან დევნილთა, შრომის, ჯანმრთელობისა და სოციალური დაცვის სამინისტროსათვის დამატებითი ასიგნებების გამოყოფის გარეშე;</w:t>
            </w:r>
          </w:p>
        </w:tc>
        <w:tc>
          <w:tcPr>
            <w:tcW w:w="6048" w:type="dxa"/>
            <w:vMerge/>
          </w:tcPr>
          <w:p w:rsidR="00C11E3A" w:rsidRPr="00B351D5" w:rsidRDefault="00C11E3A" w:rsidP="00E2181E">
            <w:pPr>
              <w:spacing w:line="276" w:lineRule="auto"/>
              <w:jc w:val="both"/>
              <w:rPr>
                <w:rFonts w:ascii="Sylfaen" w:eastAsia="Helvetica" w:hAnsi="Sylfaen" w:cs="Helvetica"/>
                <w:b/>
                <w:sz w:val="20"/>
                <w:szCs w:val="20"/>
                <w:lang w:val="ka-GE"/>
              </w:rPr>
            </w:pPr>
          </w:p>
        </w:tc>
      </w:tr>
      <w:tr w:rsidR="00C11E3A" w:rsidRPr="00B351D5" w:rsidTr="005918F7">
        <w:tc>
          <w:tcPr>
            <w:tcW w:w="7128" w:type="dxa"/>
          </w:tcPr>
          <w:p w:rsidR="00C11E3A" w:rsidRPr="00B351D5" w:rsidRDefault="00C11E3A"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2020 წლიდან დაგეგმილია სახელმწიფო ქვეპროგრამის </w:t>
            </w:r>
            <w:r w:rsidRPr="00B351D5">
              <w:rPr>
                <w:rFonts w:ascii="Sylfaen" w:eastAsia="Helvetica" w:hAnsi="Sylfaen" w:cs="Helvetica"/>
                <w:b/>
                <w:sz w:val="20"/>
                <w:szCs w:val="20"/>
                <w:lang w:val="ka-GE"/>
              </w:rPr>
              <w:t>დაავადებათა ადრეული გამოვლენისა და სკრინინგის პროგრამის გაფართოვება ქვეყნის მასშტაბით.</w:t>
            </w:r>
            <w:r w:rsidRPr="00B351D5">
              <w:rPr>
                <w:rFonts w:ascii="Sylfaen" w:eastAsia="Helvetica" w:hAnsi="Sylfaen" w:cs="Helvetica"/>
                <w:sz w:val="20"/>
                <w:szCs w:val="20"/>
                <w:lang w:val="ka-GE"/>
              </w:rPr>
              <w:t xml:space="preserve"> შესაბამისად,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ასიგნებების ფარგლებში გამოიძებნოს რესურსები ქვეპროგრამით გათვალისწინებული ღონისძიებების შეუფერხებლად შესრულების მიზნით.</w:t>
            </w:r>
          </w:p>
        </w:tc>
        <w:tc>
          <w:tcPr>
            <w:tcW w:w="6048" w:type="dxa"/>
            <w:vMerge/>
          </w:tcPr>
          <w:p w:rsidR="00C11E3A" w:rsidRPr="00B351D5" w:rsidRDefault="00C11E3A" w:rsidP="00E2181E">
            <w:pPr>
              <w:spacing w:line="276" w:lineRule="auto"/>
              <w:jc w:val="both"/>
              <w:rPr>
                <w:rFonts w:ascii="Sylfaen" w:eastAsia="Helvetica" w:hAnsi="Sylfaen" w:cs="Helvetica"/>
                <w:b/>
                <w:sz w:val="20"/>
                <w:szCs w:val="20"/>
                <w:lang w:val="ka-GE"/>
              </w:rPr>
            </w:pPr>
          </w:p>
        </w:tc>
      </w:tr>
      <w:tr w:rsidR="00E4300D" w:rsidRPr="00B351D5" w:rsidTr="005918F7">
        <w:tc>
          <w:tcPr>
            <w:tcW w:w="7128" w:type="dxa"/>
          </w:tcPr>
          <w:p w:rsidR="00E4300D" w:rsidRPr="00B351D5" w:rsidRDefault="00AE1D17"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მომდევნო წელი სხვა მნიშვნელოვან ღონისძიებებთან ერთად წარმოადგენს ოლიმპიური თამაშების წელს. ამ სპორტულ ღონისძიებებში ქართველი სპორტსმენების წარმატებული მონაწილეობის უზრუნველსაყოფად, მიზანშეწონილია </w:t>
            </w:r>
            <w:r w:rsidRPr="00B351D5">
              <w:rPr>
                <w:rFonts w:ascii="Sylfaen" w:eastAsia="Helvetica" w:hAnsi="Sylfaen" w:cs="Helvetica"/>
                <w:b/>
                <w:sz w:val="20"/>
                <w:szCs w:val="20"/>
                <w:lang w:val="ka-GE"/>
              </w:rPr>
              <w:t>,,ოლიმპიური მოძრაობის სახელმწიფო მხარდაჭერის პროგრამის ფარგლებში“ ბიუჯეტის პროექტით გათვალისწინებული 14 მლნ ლარი გადანაწილდეს იმგვარად, რომ უზრუნველყოფილ იქნეს ოლიმპიური კომიტეტისა და ფედერაციების ეფექტიანი ფუნქციონირება</w:t>
            </w:r>
          </w:p>
        </w:tc>
        <w:tc>
          <w:tcPr>
            <w:tcW w:w="6048" w:type="dxa"/>
          </w:tcPr>
          <w:p w:rsidR="00E4300D" w:rsidRPr="00C11E3A" w:rsidRDefault="00C11E3A" w:rsidP="00EC1639">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საქართველოს ფინანსთა სამინი</w:t>
            </w:r>
            <w:r w:rsidR="00EC1639">
              <w:rPr>
                <w:rFonts w:ascii="Sylfaen" w:eastAsia="Helvetica" w:hAnsi="Sylfaen" w:cs="Helvetica"/>
                <w:sz w:val="20"/>
                <w:szCs w:val="20"/>
                <w:lang w:val="ka-GE"/>
              </w:rPr>
              <w:t>სტრო</w:t>
            </w:r>
            <w:r>
              <w:rPr>
                <w:rFonts w:ascii="Sylfaen" w:eastAsia="Helvetica" w:hAnsi="Sylfaen" w:cs="Helvetica"/>
                <w:sz w:val="20"/>
                <w:szCs w:val="20"/>
                <w:lang w:val="ka-GE"/>
              </w:rPr>
              <w:t xml:space="preserve"> განაგრძობს მუშაობას მხარჯავ დაწესებულებასთან, არსებული ფისკალური რესურსის მაქსიმალურად ეფექტიანად გადანაწილებისათვის და საბოლოო ვერსია წარმოდგენილი იქნება საქართველოს პარლამენტში მესამე წარდგენისათვის მომზადებულ პროექტში</w:t>
            </w:r>
            <w:r w:rsidR="00EC1639">
              <w:rPr>
                <w:rFonts w:ascii="Sylfaen" w:eastAsia="Helvetica" w:hAnsi="Sylfaen" w:cs="Helvetica"/>
                <w:sz w:val="20"/>
                <w:szCs w:val="20"/>
                <w:lang w:val="ka-GE"/>
              </w:rPr>
              <w:t>.</w:t>
            </w:r>
          </w:p>
        </w:tc>
      </w:tr>
      <w:tr w:rsidR="00E4300D" w:rsidRPr="00B351D5" w:rsidTr="005918F7">
        <w:tc>
          <w:tcPr>
            <w:tcW w:w="7128" w:type="dxa"/>
          </w:tcPr>
          <w:p w:rsidR="00E4300D" w:rsidRPr="00B351D5" w:rsidRDefault="00E04B89"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წარმატებულ მოსწავლეთა წახალისებისთვის განსაკუთრებით ტექნოლოგიური საგნების მიმართულებით მათი რაოდენობის ზრდიდან გამომდინარე, მიზანშეწონილია </w:t>
            </w:r>
            <w:r w:rsidRPr="00B351D5">
              <w:rPr>
                <w:rFonts w:ascii="Sylfaen" w:eastAsia="Helvetica" w:hAnsi="Sylfaen" w:cs="Helvetica"/>
                <w:b/>
                <w:sz w:val="20"/>
                <w:szCs w:val="20"/>
                <w:lang w:val="ka-GE"/>
              </w:rPr>
              <w:t xml:space="preserve">ბიუჯეტში გათვალისწინებულ იქნეს გარკვეული რესურსი, რათა საქართველომ უმასპინძლოს საერთაშორისო ფორუმს, კონფერენციას, ან ოლიმპიადას, რაც სამომავლოდ კიდევ უფრო </w:t>
            </w:r>
            <w:r w:rsidRPr="00B351D5">
              <w:rPr>
                <w:rFonts w:ascii="Sylfaen" w:eastAsia="Helvetica" w:hAnsi="Sylfaen" w:cs="Helvetica"/>
                <w:b/>
                <w:sz w:val="20"/>
                <w:szCs w:val="20"/>
                <w:lang w:val="ka-GE"/>
              </w:rPr>
              <w:lastRenderedPageBreak/>
              <w:t>გაზრდის ამ საგნებით (მათემატიკა, ფიზიკა, ქიმია, ბიოლოგია, ინფორმატიკა) დაინტერესებულ მოსწავლეთა რიცხოვნობას</w:t>
            </w:r>
          </w:p>
        </w:tc>
        <w:tc>
          <w:tcPr>
            <w:tcW w:w="6048" w:type="dxa"/>
          </w:tcPr>
          <w:p w:rsidR="00E4300D" w:rsidRPr="00EC1639" w:rsidRDefault="00C11E3A" w:rsidP="00E2181E">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lastRenderedPageBreak/>
              <w:t>მაკროეკონომიკური პარამეტრებისა და მიმდინარე წლის შემოსავლების შესრულების ანალიზის საფუძველზე, საქართველოს ფინანსთა სამინისტრო ბიუჯეტის პროექტის მესამე წარდგენისათვის უზრუნველყოფს გადასახადელ</w:t>
            </w:r>
            <w:r w:rsidR="00EC1639">
              <w:rPr>
                <w:rFonts w:ascii="Sylfaen" w:eastAsia="Helvetica" w:hAnsi="Sylfaen" w:cs="Helvetica"/>
                <w:sz w:val="20"/>
                <w:szCs w:val="20"/>
                <w:lang w:val="ka-GE"/>
              </w:rPr>
              <w:t>ე</w:t>
            </w:r>
            <w:r>
              <w:rPr>
                <w:rFonts w:ascii="Sylfaen" w:eastAsia="Helvetica" w:hAnsi="Sylfaen" w:cs="Helvetica"/>
                <w:sz w:val="20"/>
                <w:szCs w:val="20"/>
                <w:lang w:val="ka-GE"/>
              </w:rPr>
              <w:t>ბის ნაწილში მოთხოვნილი ცვლილებები</w:t>
            </w:r>
            <w:r w:rsidR="00EC1639">
              <w:rPr>
                <w:rFonts w:ascii="Sylfaen" w:eastAsia="Helvetica" w:hAnsi="Sylfaen" w:cs="Helvetica"/>
                <w:sz w:val="20"/>
                <w:szCs w:val="20"/>
                <w:lang w:val="ka-GE"/>
              </w:rPr>
              <w:t>ს</w:t>
            </w:r>
            <w:r>
              <w:rPr>
                <w:rFonts w:ascii="Sylfaen" w:eastAsia="Helvetica" w:hAnsi="Sylfaen" w:cs="Helvetica"/>
                <w:sz w:val="20"/>
                <w:szCs w:val="20"/>
                <w:lang w:val="ka-GE"/>
              </w:rPr>
              <w:t xml:space="preserve"> ასახვას (ფისკალური </w:t>
            </w:r>
            <w:r>
              <w:rPr>
                <w:rFonts w:ascii="Sylfaen" w:eastAsia="Helvetica" w:hAnsi="Sylfaen" w:cs="Helvetica"/>
                <w:sz w:val="20"/>
                <w:szCs w:val="20"/>
                <w:lang w:val="ka-GE"/>
              </w:rPr>
              <w:lastRenderedPageBreak/>
              <w:t>რესურსის გათვალისწინებით), მათ შორის მხარჯავი დაწესებულებებისათვის</w:t>
            </w:r>
            <w:r w:rsidR="00EC1639">
              <w:rPr>
                <w:rFonts w:ascii="Sylfaen" w:eastAsia="Helvetica" w:hAnsi="Sylfaen" w:cs="Helvetica"/>
                <w:sz w:val="20"/>
                <w:szCs w:val="20"/>
                <w:lang w:val="ka-GE"/>
              </w:rPr>
              <w:t xml:space="preserve"> </w:t>
            </w:r>
            <w:r>
              <w:rPr>
                <w:rFonts w:ascii="Sylfaen" w:eastAsia="Helvetica" w:hAnsi="Sylfaen" w:cs="Helvetica"/>
                <w:sz w:val="20"/>
                <w:szCs w:val="20"/>
                <w:lang w:val="ka-GE"/>
              </w:rPr>
              <w:t>გათვალისწინებული ასიგნებების ზღვრული მოცულობის ფარგლებში ასიგნებების პროგრამებს შორის გადანაწილებაში ცვლილებებს</w:t>
            </w:r>
            <w:r w:rsidR="00EC1639">
              <w:rPr>
                <w:rFonts w:ascii="Sylfaen" w:eastAsia="Helvetica" w:hAnsi="Sylfaen" w:cs="Helvetica"/>
                <w:sz w:val="20"/>
                <w:szCs w:val="20"/>
                <w:lang w:val="ka-GE"/>
              </w:rPr>
              <w:t>,</w:t>
            </w:r>
            <w:r>
              <w:rPr>
                <w:rFonts w:ascii="Sylfaen" w:eastAsia="Helvetica" w:hAnsi="Sylfaen" w:cs="Helvetica"/>
                <w:sz w:val="20"/>
                <w:szCs w:val="20"/>
                <w:lang w:val="ka-GE"/>
              </w:rPr>
              <w:t xml:space="preserve"> საქართველოს პარლამენტის რეკომენდაციებისა და მხარჯავი დაწესებულებების </w:t>
            </w:r>
            <w:r w:rsidR="00EC1639">
              <w:rPr>
                <w:rFonts w:ascii="Sylfaen" w:eastAsia="Helvetica" w:hAnsi="Sylfaen" w:cs="Helvetica"/>
                <w:sz w:val="20"/>
                <w:szCs w:val="20"/>
                <w:lang w:val="ka-GE"/>
              </w:rPr>
              <w:t>წინა</w:t>
            </w:r>
            <w:r>
              <w:rPr>
                <w:rFonts w:ascii="Sylfaen" w:eastAsia="Helvetica" w:hAnsi="Sylfaen" w:cs="Helvetica"/>
                <w:sz w:val="20"/>
                <w:szCs w:val="20"/>
                <w:lang w:val="ka-GE"/>
              </w:rPr>
              <w:t>დადებების საფუძველზე.</w:t>
            </w:r>
          </w:p>
        </w:tc>
      </w:tr>
      <w:tr w:rsidR="00E4300D" w:rsidRPr="00B351D5" w:rsidTr="005918F7">
        <w:tc>
          <w:tcPr>
            <w:tcW w:w="7128" w:type="dxa"/>
          </w:tcPr>
          <w:p w:rsidR="00E4300D" w:rsidRPr="00B351D5" w:rsidRDefault="00E04B89"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b/>
                <w:sz w:val="20"/>
                <w:szCs w:val="20"/>
                <w:lang w:val="ka-GE"/>
              </w:rPr>
              <w:lastRenderedPageBreak/>
              <w:t>საქართველოს პარლამენტის აპარატის სტრუქტურასა და საშტატო ნუსხაში შეტანილი ცვლილებების გამო,</w:t>
            </w:r>
            <w:r w:rsidRPr="00B351D5">
              <w:rPr>
                <w:rFonts w:ascii="Sylfaen" w:eastAsia="Helvetica" w:hAnsi="Sylfaen" w:cs="Helvetica"/>
                <w:sz w:val="20"/>
                <w:szCs w:val="20"/>
                <w:lang w:val="ka-GE"/>
              </w:rPr>
              <w:t xml:space="preserve"> მიზანშეწონილია განხორციელდეს შესაბამისი ცვლილება მომუშავეთა რიცხოვნობაში, კერძოდ, პროგრამით </w:t>
            </w:r>
            <w:r w:rsidRPr="00B351D5">
              <w:rPr>
                <w:rFonts w:ascii="Sylfaen" w:eastAsia="Helvetica" w:hAnsi="Sylfaen" w:cs="Helvetica"/>
                <w:b/>
                <w:sz w:val="20"/>
                <w:szCs w:val="20"/>
                <w:lang w:val="ka-GE"/>
              </w:rPr>
              <w:t>“საკანონმდებლო, წარმომადგენლობითი და საზედამხედველო საქმიანობა“ (პროგრამული კოდი 01 01 01) გათვალისწინებული მომუშავეთა რიცხოვნობა 382 ერთეული, შეიცვალოს 387-ით, ხოლო პროგრამით „საკანონმდებლო საქმიანობის ადმინისტრაციული მხარდაჭერა“ (პროგრამული კოდი 01 01 03) გათვალისწინებული მომუშავეთა რიცხოვნობა 260, შეიცვალოს 271 ერთეულით</w:t>
            </w:r>
          </w:p>
        </w:tc>
        <w:tc>
          <w:tcPr>
            <w:tcW w:w="6048" w:type="dxa"/>
          </w:tcPr>
          <w:p w:rsidR="00E4300D" w:rsidRPr="00C11E3A" w:rsidRDefault="00C11E3A" w:rsidP="00EC1639">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გათვალისწინებული იქნება საქართველოს პარლამენტში </w:t>
            </w:r>
            <w:r w:rsidR="00D34AC7">
              <w:rPr>
                <w:rFonts w:ascii="Sylfaen" w:eastAsia="Helvetica" w:hAnsi="Sylfaen" w:cs="Helvetica"/>
                <w:sz w:val="20"/>
                <w:szCs w:val="20"/>
                <w:lang w:val="ka-GE"/>
              </w:rPr>
              <w:t xml:space="preserve">სახელმწიფო ბიუჯეტის </w:t>
            </w:r>
            <w:r>
              <w:rPr>
                <w:rFonts w:ascii="Sylfaen" w:eastAsia="Helvetica" w:hAnsi="Sylfaen" w:cs="Helvetica"/>
                <w:sz w:val="20"/>
                <w:szCs w:val="20"/>
                <w:lang w:val="ka-GE"/>
              </w:rPr>
              <w:t>პროექტის საბოლოო ვარიანტის წარმოდგენისას</w:t>
            </w:r>
            <w:r w:rsidR="00EC1639">
              <w:rPr>
                <w:rFonts w:ascii="Sylfaen" w:eastAsia="Helvetica" w:hAnsi="Sylfaen" w:cs="Helvetica"/>
                <w:sz w:val="20"/>
                <w:szCs w:val="20"/>
                <w:lang w:val="ka-GE"/>
              </w:rPr>
              <w:t>.</w:t>
            </w:r>
          </w:p>
        </w:tc>
      </w:tr>
      <w:tr w:rsidR="00E4300D" w:rsidRPr="00B351D5" w:rsidTr="005918F7">
        <w:tc>
          <w:tcPr>
            <w:tcW w:w="7128" w:type="dxa"/>
          </w:tcPr>
          <w:p w:rsidR="00E4300D" w:rsidRPr="00B351D5" w:rsidRDefault="00114AA3" w:rsidP="00E2181E">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მიზანშეწონილია, </w:t>
            </w:r>
            <w:r w:rsidRPr="00B351D5">
              <w:rPr>
                <w:rFonts w:ascii="Sylfaen" w:eastAsia="Helvetica" w:hAnsi="Sylfaen" w:cs="Helvetica"/>
                <w:b/>
                <w:sz w:val="20"/>
                <w:szCs w:val="20"/>
                <w:lang w:val="ka-GE"/>
              </w:rPr>
              <w:t>სსიპ ახალგაზრდული სააგენტოს მიერ თავისი ფუნქციების ეფექტიანად განხორციელების მიზნით გათვალისწინებული იქნეს ფინანსური რესურსები,</w:t>
            </w:r>
            <w:r w:rsidRPr="00B351D5">
              <w:rPr>
                <w:rFonts w:ascii="Sylfaen" w:eastAsia="Helvetica" w:hAnsi="Sylfaen" w:cs="Helvetica"/>
                <w:sz w:val="20"/>
                <w:szCs w:val="20"/>
                <w:lang w:val="ka-GE"/>
              </w:rPr>
              <w:t xml:space="preserve"> რაც ხელს შეუწყობს ახალგაზრდული მიმართულების გაძლიერებას;</w:t>
            </w:r>
          </w:p>
        </w:tc>
        <w:tc>
          <w:tcPr>
            <w:tcW w:w="6048" w:type="dxa"/>
          </w:tcPr>
          <w:p w:rsidR="00E4300D" w:rsidRPr="00B351D5" w:rsidRDefault="00C11E3A" w:rsidP="00EC1639">
            <w:pPr>
              <w:spacing w:line="276" w:lineRule="auto"/>
              <w:jc w:val="both"/>
              <w:rPr>
                <w:rFonts w:ascii="Sylfaen" w:eastAsia="Helvetica" w:hAnsi="Sylfaen" w:cs="Helvetica"/>
                <w:b/>
                <w:sz w:val="20"/>
                <w:szCs w:val="20"/>
                <w:lang w:val="ka-GE"/>
              </w:rPr>
            </w:pPr>
            <w:r>
              <w:rPr>
                <w:rFonts w:ascii="Sylfaen" w:eastAsia="Helvetica" w:hAnsi="Sylfaen" w:cs="Helvetica"/>
                <w:sz w:val="20"/>
                <w:szCs w:val="20"/>
                <w:lang w:val="ka-GE"/>
              </w:rPr>
              <w:t>მაკროეკონომიკური პარამეტრებისა და მიმდინარე წლის შემოსავლების შესრულების ანალიზის საფუძველზე, საქართველოს ფინანსთა სამინისტრო ბიუჯეტის პროექტის მესამე წარდგენისათვის უზრუნველყოფს გადასახდელ</w:t>
            </w:r>
            <w:r w:rsidR="00EC1639">
              <w:rPr>
                <w:rFonts w:ascii="Sylfaen" w:eastAsia="Helvetica" w:hAnsi="Sylfaen" w:cs="Helvetica"/>
                <w:sz w:val="20"/>
                <w:szCs w:val="20"/>
                <w:lang w:val="ka-GE"/>
              </w:rPr>
              <w:t>ე</w:t>
            </w:r>
            <w:r>
              <w:rPr>
                <w:rFonts w:ascii="Sylfaen" w:eastAsia="Helvetica" w:hAnsi="Sylfaen" w:cs="Helvetica"/>
                <w:sz w:val="20"/>
                <w:szCs w:val="20"/>
                <w:lang w:val="ka-GE"/>
              </w:rPr>
              <w:t>ბის ნაწილში მოთხოვნილი ცვლილებები</w:t>
            </w:r>
            <w:r w:rsidR="00EC1639">
              <w:rPr>
                <w:rFonts w:ascii="Sylfaen" w:eastAsia="Helvetica" w:hAnsi="Sylfaen" w:cs="Helvetica"/>
                <w:sz w:val="20"/>
                <w:szCs w:val="20"/>
                <w:lang w:val="ka-GE"/>
              </w:rPr>
              <w:t>ს</w:t>
            </w:r>
            <w:r>
              <w:rPr>
                <w:rFonts w:ascii="Sylfaen" w:eastAsia="Helvetica" w:hAnsi="Sylfaen" w:cs="Helvetica"/>
                <w:sz w:val="20"/>
                <w:szCs w:val="20"/>
                <w:lang w:val="ka-GE"/>
              </w:rPr>
              <w:t xml:space="preserve"> ასახვას (ფისკალური რესურსის გათვალისწინებით</w:t>
            </w:r>
            <w:r w:rsidR="00D42F13">
              <w:rPr>
                <w:rFonts w:ascii="Sylfaen" w:eastAsia="Helvetica" w:hAnsi="Sylfaen" w:cs="Helvetica"/>
                <w:sz w:val="20"/>
                <w:szCs w:val="20"/>
                <w:lang w:val="ka-GE"/>
              </w:rPr>
              <w:t>).</w:t>
            </w:r>
          </w:p>
        </w:tc>
      </w:tr>
      <w:tr w:rsidR="00C11E3A" w:rsidRPr="00B351D5" w:rsidTr="005918F7">
        <w:tc>
          <w:tcPr>
            <w:tcW w:w="7128" w:type="dxa"/>
          </w:tcPr>
          <w:p w:rsidR="00C11E3A" w:rsidRPr="00B351D5" w:rsidRDefault="00C11E3A" w:rsidP="00C11E3A">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მიზანშეწონილია, </w:t>
            </w:r>
            <w:r w:rsidRPr="00B351D5">
              <w:rPr>
                <w:rFonts w:ascii="Sylfaen" w:eastAsia="Helvetica" w:hAnsi="Sylfaen" w:cs="Helvetica"/>
                <w:b/>
                <w:sz w:val="20"/>
                <w:szCs w:val="20"/>
                <w:lang w:val="ka-GE"/>
              </w:rPr>
              <w:t>პროფესიული განათლების მიმართულებით გათვალისწინებული 4.16 მლნ ლარის ზევით გამოიყოს დამატებითი ფინანსური რესურსები,</w:t>
            </w:r>
            <w:r w:rsidRPr="00B351D5">
              <w:rPr>
                <w:rFonts w:ascii="Sylfaen" w:eastAsia="Helvetica" w:hAnsi="Sylfaen" w:cs="Helvetica"/>
                <w:sz w:val="20"/>
                <w:szCs w:val="20"/>
                <w:lang w:val="ka-GE"/>
              </w:rPr>
              <w:t xml:space="preserve"> მათ შორის რეგიონებში ახალი კოლეჯების მშენებლობისათვის</w:t>
            </w:r>
          </w:p>
        </w:tc>
        <w:tc>
          <w:tcPr>
            <w:tcW w:w="6048" w:type="dxa"/>
          </w:tcPr>
          <w:p w:rsidR="00C11E3A" w:rsidRPr="00D34AC7" w:rsidRDefault="00C11E3A" w:rsidP="00C11E3A">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მაკროეკონომიკური პარამეტრებისა და მიმდინარე წლის შემოსავლების შესრულების ანალიზის საფუძველზე, საქართველოს ფინანსთა სამინისტრო ბიუჯეტის პროექტის მესამე წარდგენისათვის უზრუნველყოფს გადასახდელ</w:t>
            </w:r>
            <w:r w:rsidR="00EC1639">
              <w:rPr>
                <w:rFonts w:ascii="Sylfaen" w:eastAsia="Helvetica" w:hAnsi="Sylfaen" w:cs="Helvetica"/>
                <w:sz w:val="20"/>
                <w:szCs w:val="20"/>
                <w:lang w:val="ka-GE"/>
              </w:rPr>
              <w:t>ე</w:t>
            </w:r>
            <w:r>
              <w:rPr>
                <w:rFonts w:ascii="Sylfaen" w:eastAsia="Helvetica" w:hAnsi="Sylfaen" w:cs="Helvetica"/>
                <w:sz w:val="20"/>
                <w:szCs w:val="20"/>
                <w:lang w:val="ka-GE"/>
              </w:rPr>
              <w:t>ბის ნაწილში მოთხოვნილი ცვლილებები</w:t>
            </w:r>
            <w:r w:rsidR="00EC1639">
              <w:rPr>
                <w:rFonts w:ascii="Sylfaen" w:eastAsia="Helvetica" w:hAnsi="Sylfaen" w:cs="Helvetica"/>
                <w:sz w:val="20"/>
                <w:szCs w:val="20"/>
                <w:lang w:val="ka-GE"/>
              </w:rPr>
              <w:t>ს</w:t>
            </w:r>
            <w:r>
              <w:rPr>
                <w:rFonts w:ascii="Sylfaen" w:eastAsia="Helvetica" w:hAnsi="Sylfaen" w:cs="Helvetica"/>
                <w:sz w:val="20"/>
                <w:szCs w:val="20"/>
                <w:lang w:val="ka-GE"/>
              </w:rPr>
              <w:t xml:space="preserve"> ასახვას (ფისკალური რესურსის გათვალისწინებით), მათ შორის მხარჯავი დაწესებულებებისათვის გათვალისწინებული ასიგნებების ზღვრული მოცულობის ფარგლებში ასიგნებების პროგრამებს შორის გადანაწილებაში ცვლილებებს</w:t>
            </w:r>
            <w:r w:rsidR="00EC1639">
              <w:rPr>
                <w:rFonts w:ascii="Sylfaen" w:eastAsia="Helvetica" w:hAnsi="Sylfaen" w:cs="Helvetica"/>
                <w:sz w:val="20"/>
                <w:szCs w:val="20"/>
                <w:lang w:val="ka-GE"/>
              </w:rPr>
              <w:t>,</w:t>
            </w:r>
            <w:r>
              <w:rPr>
                <w:rFonts w:ascii="Sylfaen" w:eastAsia="Helvetica" w:hAnsi="Sylfaen" w:cs="Helvetica"/>
                <w:sz w:val="20"/>
                <w:szCs w:val="20"/>
                <w:lang w:val="ka-GE"/>
              </w:rPr>
              <w:t xml:space="preserve"> საქართველოს პარლამენტის რეკომენდაციებისა და მხარჯავი დაწესებულებების </w:t>
            </w:r>
            <w:r w:rsidR="00EC1639">
              <w:rPr>
                <w:rFonts w:ascii="Sylfaen" w:eastAsia="Helvetica" w:hAnsi="Sylfaen" w:cs="Helvetica"/>
                <w:sz w:val="20"/>
                <w:szCs w:val="20"/>
                <w:lang w:val="ka-GE"/>
              </w:rPr>
              <w:t>წინა</w:t>
            </w:r>
            <w:r>
              <w:rPr>
                <w:rFonts w:ascii="Sylfaen" w:eastAsia="Helvetica" w:hAnsi="Sylfaen" w:cs="Helvetica"/>
                <w:sz w:val="20"/>
                <w:szCs w:val="20"/>
                <w:lang w:val="ka-GE"/>
              </w:rPr>
              <w:t>დადებების საფუძველზე.</w:t>
            </w:r>
          </w:p>
        </w:tc>
      </w:tr>
      <w:tr w:rsidR="00C11E3A" w:rsidRPr="00B351D5" w:rsidTr="005918F7">
        <w:tc>
          <w:tcPr>
            <w:tcW w:w="7128" w:type="dxa"/>
          </w:tcPr>
          <w:p w:rsidR="00C11E3A" w:rsidRPr="00B351D5" w:rsidRDefault="00C11E3A" w:rsidP="00C11E3A">
            <w:pPr>
              <w:spacing w:line="276" w:lineRule="auto"/>
              <w:jc w:val="both"/>
              <w:rPr>
                <w:rFonts w:ascii="Sylfaen" w:eastAsia="Helvetica" w:hAnsi="Sylfaen" w:cs="Helvetica"/>
                <w:sz w:val="20"/>
                <w:szCs w:val="20"/>
                <w:lang w:val="ka-GE"/>
              </w:rPr>
            </w:pPr>
            <w:r w:rsidRPr="00B351D5">
              <w:rPr>
                <w:rFonts w:ascii="Sylfaen" w:eastAsia="Helvetica" w:hAnsi="Sylfaen" w:cs="Helvetica"/>
                <w:b/>
                <w:sz w:val="20"/>
                <w:szCs w:val="20"/>
                <w:lang w:val="ka-GE"/>
              </w:rPr>
              <w:lastRenderedPageBreak/>
              <w:t>კულტურის და კულტურული მემკვიდრეობის მიმართულებების პროექტის</w:t>
            </w:r>
            <w:r w:rsidRPr="00B351D5">
              <w:rPr>
                <w:rFonts w:ascii="Sylfaen" w:eastAsia="Helvetica" w:hAnsi="Sylfaen" w:cs="Helvetica"/>
                <w:sz w:val="20"/>
                <w:szCs w:val="20"/>
                <w:lang w:val="ka-GE"/>
              </w:rPr>
              <w:t xml:space="preserve"> წარმატებით განხორციელების უზრუნველსაყოფად მიზანშეწონილია </w:t>
            </w:r>
            <w:r w:rsidRPr="00B351D5">
              <w:rPr>
                <w:rFonts w:ascii="Sylfaen" w:eastAsia="Helvetica" w:hAnsi="Sylfaen" w:cs="Helvetica"/>
                <w:b/>
                <w:sz w:val="20"/>
                <w:szCs w:val="20"/>
                <w:lang w:val="ka-GE"/>
              </w:rPr>
              <w:t>გაიზარდოს პროექტით გათვალისწინებული დაფინანსების ოდენობა,</w:t>
            </w:r>
            <w:r w:rsidRPr="00B351D5">
              <w:rPr>
                <w:rFonts w:ascii="Sylfaen" w:eastAsia="Helvetica" w:hAnsi="Sylfaen" w:cs="Helvetica"/>
                <w:sz w:val="20"/>
                <w:szCs w:val="20"/>
                <w:lang w:val="ka-GE"/>
              </w:rPr>
              <w:t xml:space="preserve"> მათ შორის რეგიონებში ამ მიმართულების ინფრასტრუქტურულ პროექტებზე;</w:t>
            </w:r>
          </w:p>
        </w:tc>
        <w:tc>
          <w:tcPr>
            <w:tcW w:w="6048" w:type="dxa"/>
          </w:tcPr>
          <w:p w:rsidR="00C11E3A" w:rsidRPr="00D34AC7" w:rsidRDefault="00C11E3A" w:rsidP="00C11E3A">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მაკროეკონომიკური პარამეტრებისა და მიმდინარე წლის შემოსავლების შესრულების ანალიზის საფუძველზე, საქართველოს ფინანსთა სამინისტრო ბიუჯეტის პროექტის მესამე წარდგენისათვის უზრუნველყოფს </w:t>
            </w:r>
            <w:r w:rsidR="00EC1639">
              <w:rPr>
                <w:rFonts w:ascii="Sylfaen" w:eastAsia="Helvetica" w:hAnsi="Sylfaen" w:cs="Helvetica"/>
                <w:sz w:val="20"/>
                <w:szCs w:val="20"/>
                <w:lang w:val="ka-GE"/>
              </w:rPr>
              <w:t>გადასახ</w:t>
            </w:r>
            <w:r>
              <w:rPr>
                <w:rFonts w:ascii="Sylfaen" w:eastAsia="Helvetica" w:hAnsi="Sylfaen" w:cs="Helvetica"/>
                <w:sz w:val="20"/>
                <w:szCs w:val="20"/>
                <w:lang w:val="ka-GE"/>
              </w:rPr>
              <w:t>დელ</w:t>
            </w:r>
            <w:r w:rsidR="00EC1639">
              <w:rPr>
                <w:rFonts w:ascii="Sylfaen" w:eastAsia="Helvetica" w:hAnsi="Sylfaen" w:cs="Helvetica"/>
                <w:sz w:val="20"/>
                <w:szCs w:val="20"/>
                <w:lang w:val="ka-GE"/>
              </w:rPr>
              <w:t>ე</w:t>
            </w:r>
            <w:r>
              <w:rPr>
                <w:rFonts w:ascii="Sylfaen" w:eastAsia="Helvetica" w:hAnsi="Sylfaen" w:cs="Helvetica"/>
                <w:sz w:val="20"/>
                <w:szCs w:val="20"/>
                <w:lang w:val="ka-GE"/>
              </w:rPr>
              <w:t>ბის ნაწილში მოთხოვნილი ცვლილებები</w:t>
            </w:r>
            <w:r w:rsidR="00EC1639">
              <w:rPr>
                <w:rFonts w:ascii="Sylfaen" w:eastAsia="Helvetica" w:hAnsi="Sylfaen" w:cs="Helvetica"/>
                <w:sz w:val="20"/>
                <w:szCs w:val="20"/>
                <w:lang w:val="ka-GE"/>
              </w:rPr>
              <w:t>ს</w:t>
            </w:r>
            <w:r>
              <w:rPr>
                <w:rFonts w:ascii="Sylfaen" w:eastAsia="Helvetica" w:hAnsi="Sylfaen" w:cs="Helvetica"/>
                <w:sz w:val="20"/>
                <w:szCs w:val="20"/>
                <w:lang w:val="ka-GE"/>
              </w:rPr>
              <w:t xml:space="preserve"> ასახვას (ფისკალური რესურსის გათვალისწინებით), მათ შორის მხარჯავი დაწესებულებებისათვის გათვალისწინებული ასიგნებების ზღვრული მოცულობის ფარგლებში ასიგნებების პროგრამებს შორის გადანაწილებაში ცვლილებებს</w:t>
            </w:r>
            <w:r w:rsidR="00EC1639">
              <w:rPr>
                <w:rFonts w:ascii="Sylfaen" w:eastAsia="Helvetica" w:hAnsi="Sylfaen" w:cs="Helvetica"/>
                <w:sz w:val="20"/>
                <w:szCs w:val="20"/>
                <w:lang w:val="ka-GE"/>
              </w:rPr>
              <w:t>,</w:t>
            </w:r>
            <w:r>
              <w:rPr>
                <w:rFonts w:ascii="Sylfaen" w:eastAsia="Helvetica" w:hAnsi="Sylfaen" w:cs="Helvetica"/>
                <w:sz w:val="20"/>
                <w:szCs w:val="20"/>
                <w:lang w:val="ka-GE"/>
              </w:rPr>
              <w:t xml:space="preserve"> საქართველოს პარლამენტის რეკომენდაციებისა და მხარჯავი დაწესებულებების </w:t>
            </w:r>
            <w:r w:rsidR="00EC1639">
              <w:rPr>
                <w:rFonts w:ascii="Sylfaen" w:eastAsia="Helvetica" w:hAnsi="Sylfaen" w:cs="Helvetica"/>
                <w:sz w:val="20"/>
                <w:szCs w:val="20"/>
                <w:lang w:val="ka-GE"/>
              </w:rPr>
              <w:t>წინა</w:t>
            </w:r>
            <w:r>
              <w:rPr>
                <w:rFonts w:ascii="Sylfaen" w:eastAsia="Helvetica" w:hAnsi="Sylfaen" w:cs="Helvetica"/>
                <w:sz w:val="20"/>
                <w:szCs w:val="20"/>
                <w:lang w:val="ka-GE"/>
              </w:rPr>
              <w:t>დადებების საფუძველზე.</w:t>
            </w:r>
          </w:p>
        </w:tc>
      </w:tr>
      <w:tr w:rsidR="00C11E3A" w:rsidRPr="00B351D5" w:rsidTr="005918F7">
        <w:tc>
          <w:tcPr>
            <w:tcW w:w="7128" w:type="dxa"/>
          </w:tcPr>
          <w:p w:rsidR="00C11E3A" w:rsidRPr="00B351D5" w:rsidRDefault="00C11E3A" w:rsidP="00C11E3A">
            <w:pPr>
              <w:spacing w:line="276" w:lineRule="auto"/>
              <w:jc w:val="both"/>
              <w:rPr>
                <w:rFonts w:ascii="Sylfaen" w:eastAsia="Helvetica" w:hAnsi="Sylfaen" w:cs="Helvetica"/>
                <w:sz w:val="20"/>
                <w:szCs w:val="20"/>
                <w:lang w:val="ka-GE"/>
              </w:rPr>
            </w:pPr>
            <w:r w:rsidRPr="00B351D5">
              <w:rPr>
                <w:rFonts w:ascii="Sylfaen" w:eastAsia="Helvetica" w:hAnsi="Sylfaen" w:cs="Helvetica"/>
                <w:b/>
                <w:sz w:val="20"/>
                <w:szCs w:val="20"/>
                <w:lang w:val="ka-GE"/>
              </w:rPr>
              <w:t>სოფლის მხარდაჭერის ფონდის</w:t>
            </w:r>
            <w:r w:rsidRPr="00B351D5">
              <w:rPr>
                <w:rFonts w:ascii="Sylfaen" w:eastAsia="Helvetica" w:hAnsi="Sylfaen" w:cs="Helvetica"/>
                <w:sz w:val="20"/>
                <w:szCs w:val="20"/>
                <w:lang w:val="ka-GE"/>
              </w:rPr>
              <w:t xml:space="preserve"> მიზნებიდან და მნიშვნელობიდან გამომდინარე, მიზანშეწონილია მისი </w:t>
            </w:r>
            <w:r w:rsidRPr="00B351D5">
              <w:rPr>
                <w:rFonts w:ascii="Sylfaen" w:eastAsia="Helvetica" w:hAnsi="Sylfaen" w:cs="Helvetica"/>
                <w:b/>
                <w:sz w:val="20"/>
                <w:szCs w:val="20"/>
                <w:lang w:val="ka-GE"/>
              </w:rPr>
              <w:t>ცალკე გამოყოფა რეგიონული განვითარების ფონდიდან ისე, რომ ამ ფონდის მოცულობა არ შემცირდეს.</w:t>
            </w:r>
            <w:r w:rsidRPr="00B351D5">
              <w:rPr>
                <w:rFonts w:ascii="Sylfaen" w:eastAsia="Helvetica" w:hAnsi="Sylfaen" w:cs="Helvetica"/>
                <w:sz w:val="20"/>
                <w:szCs w:val="20"/>
                <w:lang w:val="ka-GE"/>
              </w:rPr>
              <w:t xml:space="preserve"> ამასთან, სასურველია გაიზარდოს რეგიონული განვითარების ფონდის თანხები.</w:t>
            </w:r>
          </w:p>
        </w:tc>
        <w:tc>
          <w:tcPr>
            <w:tcW w:w="6048" w:type="dxa"/>
          </w:tcPr>
          <w:p w:rsidR="00C11E3A" w:rsidRPr="002510CD" w:rsidRDefault="009D5D6B" w:rsidP="00EC1639">
            <w:pPr>
              <w:spacing w:line="276" w:lineRule="auto"/>
              <w:jc w:val="both"/>
              <w:rPr>
                <w:rFonts w:ascii="Sylfaen" w:eastAsia="Helvetica" w:hAnsi="Sylfaen" w:cs="Helvetica"/>
                <w:sz w:val="20"/>
                <w:szCs w:val="20"/>
              </w:rPr>
            </w:pPr>
            <w:r w:rsidRPr="0034076C">
              <w:rPr>
                <w:rFonts w:ascii="Sylfaen" w:eastAsia="Helvetica" w:hAnsi="Sylfaen" w:cs="Helvetica"/>
                <w:sz w:val="20"/>
                <w:szCs w:val="20"/>
                <w:lang w:val="ka-GE"/>
              </w:rPr>
              <w:t>საქართველოს მთავრობა უზრუნველყოფს სოფლის მხარდაჭერის ფონდის მდგრადობას</w:t>
            </w:r>
            <w:r w:rsidR="00EC1639">
              <w:rPr>
                <w:rFonts w:ascii="Sylfaen" w:eastAsia="Helvetica" w:hAnsi="Sylfaen" w:cs="Helvetica"/>
                <w:sz w:val="20"/>
                <w:szCs w:val="20"/>
                <w:lang w:val="ka-GE"/>
              </w:rPr>
              <w:t>.</w:t>
            </w:r>
            <w:r w:rsidRPr="0034076C">
              <w:rPr>
                <w:rFonts w:ascii="Sylfaen" w:eastAsia="Helvetica" w:hAnsi="Sylfaen" w:cs="Helvetica"/>
                <w:sz w:val="20"/>
                <w:szCs w:val="20"/>
                <w:lang w:val="ka-GE"/>
              </w:rPr>
              <w:t xml:space="preserve"> ამასთან საქართველოს რეგიონებში განსახორციელებელი პროექტების ფონდისათვის დამატებითი რესურსის მოძიება</w:t>
            </w:r>
            <w:r w:rsidR="00846B3F">
              <w:rPr>
                <w:rFonts w:ascii="Sylfaen" w:eastAsia="Helvetica" w:hAnsi="Sylfaen" w:cs="Helvetica"/>
                <w:sz w:val="20"/>
                <w:szCs w:val="20"/>
                <w:lang w:val="ka-GE"/>
              </w:rPr>
              <w:t xml:space="preserve"> დამოკიდებულია</w:t>
            </w:r>
            <w:r w:rsidRPr="0034076C">
              <w:rPr>
                <w:rFonts w:ascii="Sylfaen" w:eastAsia="Helvetica" w:hAnsi="Sylfaen" w:cs="Helvetica"/>
                <w:sz w:val="20"/>
                <w:szCs w:val="20"/>
                <w:lang w:val="ka-GE"/>
              </w:rPr>
              <w:t xml:space="preserve"> </w:t>
            </w:r>
            <w:r w:rsidR="00F432A5">
              <w:rPr>
                <w:rFonts w:ascii="Sylfaen" w:eastAsia="Helvetica" w:hAnsi="Sylfaen" w:cs="Helvetica"/>
                <w:sz w:val="20"/>
                <w:szCs w:val="20"/>
                <w:lang w:val="ka-GE"/>
              </w:rPr>
              <w:t>არსებულ</w:t>
            </w:r>
            <w:r w:rsidRPr="0034076C">
              <w:rPr>
                <w:rFonts w:ascii="Sylfaen" w:eastAsia="Helvetica" w:hAnsi="Sylfaen" w:cs="Helvetica"/>
                <w:sz w:val="20"/>
                <w:szCs w:val="20"/>
                <w:lang w:val="ka-GE"/>
              </w:rPr>
              <w:t xml:space="preserve"> ფისკალური რესურს</w:t>
            </w:r>
            <w:r w:rsidR="00846B3F">
              <w:rPr>
                <w:rFonts w:ascii="Sylfaen" w:eastAsia="Helvetica" w:hAnsi="Sylfaen" w:cs="Helvetica"/>
                <w:sz w:val="20"/>
                <w:szCs w:val="20"/>
                <w:lang w:val="ka-GE"/>
              </w:rPr>
              <w:t>ზე</w:t>
            </w:r>
            <w:r w:rsidR="00F432A5">
              <w:rPr>
                <w:rFonts w:ascii="Sylfaen" w:eastAsia="Helvetica" w:hAnsi="Sylfaen" w:cs="Helvetica"/>
                <w:sz w:val="20"/>
                <w:szCs w:val="20"/>
                <w:lang w:val="ka-GE"/>
              </w:rPr>
              <w:t>. ბიუჯეტის პროექტის საბოლოო ვარიანტის მომზადებისას</w:t>
            </w:r>
            <w:r w:rsidR="00EC1639">
              <w:rPr>
                <w:rFonts w:ascii="Sylfaen" w:eastAsia="Helvetica" w:hAnsi="Sylfaen" w:cs="Helvetica"/>
                <w:sz w:val="20"/>
                <w:szCs w:val="20"/>
                <w:lang w:val="ka-GE"/>
              </w:rPr>
              <w:t>,</w:t>
            </w:r>
            <w:r w:rsidR="00F432A5">
              <w:rPr>
                <w:rFonts w:ascii="Sylfaen" w:eastAsia="Helvetica" w:hAnsi="Sylfaen" w:cs="Helvetica"/>
                <w:sz w:val="20"/>
                <w:szCs w:val="20"/>
                <w:lang w:val="ka-GE"/>
              </w:rPr>
              <w:t xml:space="preserve"> განახლებული რესურსების გათვალისწინებით</w:t>
            </w:r>
            <w:r w:rsidR="00EC1639">
              <w:rPr>
                <w:rFonts w:ascii="Sylfaen" w:eastAsia="Helvetica" w:hAnsi="Sylfaen" w:cs="Helvetica"/>
                <w:sz w:val="20"/>
                <w:szCs w:val="20"/>
                <w:lang w:val="ka-GE"/>
              </w:rPr>
              <w:t>,</w:t>
            </w:r>
            <w:r w:rsidR="00F432A5">
              <w:rPr>
                <w:rFonts w:ascii="Sylfaen" w:eastAsia="Helvetica" w:hAnsi="Sylfaen" w:cs="Helvetica"/>
                <w:sz w:val="20"/>
                <w:szCs w:val="20"/>
                <w:lang w:val="ka-GE"/>
              </w:rPr>
              <w:t xml:space="preserve"> განხორცი</w:t>
            </w:r>
            <w:r w:rsidR="00EC1639">
              <w:rPr>
                <w:rFonts w:ascii="Sylfaen" w:eastAsia="Helvetica" w:hAnsi="Sylfaen" w:cs="Helvetica"/>
                <w:sz w:val="20"/>
                <w:szCs w:val="20"/>
                <w:lang w:val="ka-GE"/>
              </w:rPr>
              <w:t>ე</w:t>
            </w:r>
            <w:r w:rsidR="00F432A5">
              <w:rPr>
                <w:rFonts w:ascii="Sylfaen" w:eastAsia="Helvetica" w:hAnsi="Sylfaen" w:cs="Helvetica"/>
                <w:sz w:val="20"/>
                <w:szCs w:val="20"/>
                <w:lang w:val="ka-GE"/>
              </w:rPr>
              <w:t>ლდება ფონდის მოცულობის ჩამოყალიბება.</w:t>
            </w:r>
          </w:p>
        </w:tc>
      </w:tr>
      <w:tr w:rsidR="002510CD" w:rsidRPr="00B351D5" w:rsidTr="005918F7">
        <w:tc>
          <w:tcPr>
            <w:tcW w:w="7128" w:type="dxa"/>
          </w:tcPr>
          <w:p w:rsidR="002510CD" w:rsidRPr="00B351D5" w:rsidRDefault="002510CD" w:rsidP="00C11E3A">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„2018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მიმდინარე წლის 20 სექტემბრის N 5003-Iს საქართველოს პარლამენტის დადგენილებით გათვალისწინებული </w:t>
            </w:r>
            <w:r w:rsidRPr="00B351D5">
              <w:rPr>
                <w:rFonts w:ascii="Sylfaen" w:eastAsia="Helvetica" w:hAnsi="Sylfaen" w:cs="Helvetica"/>
                <w:b/>
                <w:sz w:val="20"/>
                <w:szCs w:val="20"/>
                <w:lang w:val="ka-GE"/>
              </w:rPr>
              <w:t>სახალხო დამცველის რეკომენდაციების შესაბამისად, მიზაშეწონილია, გაიზარდოს ვეტერანებისთვის კანონით განსაზღვრული საშემოსავლო გადასახადის შეღავათი. ამასთანავე, გადაიხედოს მათი სოციალური დახმარების ოდენობის ეტაპობრივი ზრდის შესაძლებლობები;</w:t>
            </w:r>
          </w:p>
        </w:tc>
        <w:tc>
          <w:tcPr>
            <w:tcW w:w="6048" w:type="dxa"/>
            <w:vMerge w:val="restart"/>
          </w:tcPr>
          <w:p w:rsidR="002510CD" w:rsidRPr="003D5383" w:rsidRDefault="002510CD" w:rsidP="002510CD">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ამ ეტაპზე </w:t>
            </w:r>
            <w:r w:rsidR="00EC1639">
              <w:rPr>
                <w:rFonts w:ascii="Sylfaen" w:eastAsia="Helvetica" w:hAnsi="Sylfaen" w:cs="Helvetica"/>
                <w:sz w:val="20"/>
                <w:szCs w:val="20"/>
                <w:lang w:val="ka-GE"/>
              </w:rPr>
              <w:t xml:space="preserve">საქართველოს </w:t>
            </w:r>
            <w:r>
              <w:rPr>
                <w:rFonts w:ascii="Sylfaen" w:eastAsia="Helvetica" w:hAnsi="Sylfaen" w:cs="Helvetica"/>
                <w:sz w:val="20"/>
                <w:szCs w:val="20"/>
                <w:lang w:val="ka-GE"/>
              </w:rPr>
              <w:t xml:space="preserve">ფინანსთა სამინისტრო საქართველოში საერთაშორისო სავალუტო ფონდის მისიასთან ერთად აქტიურად მუშაობს მაკროენომიკური პროგნოზების პარამეტრების </w:t>
            </w:r>
            <w:r w:rsidR="00EC1639">
              <w:rPr>
                <w:rFonts w:ascii="Sylfaen" w:eastAsia="Helvetica" w:hAnsi="Sylfaen" w:cs="Helvetica"/>
                <w:sz w:val="20"/>
                <w:szCs w:val="20"/>
                <w:lang w:val="ka-GE"/>
              </w:rPr>
              <w:t>ჩამოყალი</w:t>
            </w:r>
            <w:r>
              <w:rPr>
                <w:rFonts w:ascii="Sylfaen" w:eastAsia="Helvetica" w:hAnsi="Sylfaen" w:cs="Helvetica"/>
                <w:sz w:val="20"/>
                <w:szCs w:val="20"/>
                <w:lang w:val="ka-GE"/>
              </w:rPr>
              <w:t>ბებაზე</w:t>
            </w:r>
            <w:r w:rsidR="00EC1639">
              <w:rPr>
                <w:rFonts w:ascii="Sylfaen" w:eastAsia="Helvetica" w:hAnsi="Sylfaen" w:cs="Helvetica"/>
                <w:sz w:val="20"/>
                <w:szCs w:val="20"/>
                <w:lang w:val="ka-GE"/>
              </w:rPr>
              <w:t>.</w:t>
            </w:r>
            <w:r>
              <w:rPr>
                <w:rFonts w:ascii="Sylfaen" w:eastAsia="Helvetica" w:hAnsi="Sylfaen" w:cs="Helvetica"/>
                <w:sz w:val="20"/>
                <w:szCs w:val="20"/>
                <w:lang w:val="ka-GE"/>
              </w:rPr>
              <w:t xml:space="preserve"> ასევე მოხდება 10 თვის შემოსავლების შესრულების ანალიზი და ბიუჯეტის პროექტის მესამე წარდგენისათვის (30 ნოემბერი) წარმოდგენილი იქნება პროგნოზების საბოლოო ვერსია. მესამე წარდგენისთვის</w:t>
            </w:r>
            <w:r w:rsidR="00EC1639">
              <w:rPr>
                <w:rFonts w:ascii="Sylfaen" w:eastAsia="Helvetica" w:hAnsi="Sylfaen" w:cs="Helvetica"/>
                <w:sz w:val="20"/>
                <w:szCs w:val="20"/>
                <w:lang w:val="ka-GE"/>
              </w:rPr>
              <w:t>,</w:t>
            </w:r>
            <w:r>
              <w:rPr>
                <w:rFonts w:ascii="Sylfaen" w:eastAsia="Helvetica" w:hAnsi="Sylfaen" w:cs="Helvetica"/>
                <w:sz w:val="20"/>
                <w:szCs w:val="20"/>
                <w:lang w:val="ka-GE"/>
              </w:rPr>
              <w:t xml:space="preserve"> არსებული რესურსების გათვალისწინებით</w:t>
            </w:r>
            <w:r w:rsidR="00EC1639">
              <w:rPr>
                <w:rFonts w:ascii="Sylfaen" w:eastAsia="Helvetica" w:hAnsi="Sylfaen" w:cs="Helvetica"/>
                <w:sz w:val="20"/>
                <w:szCs w:val="20"/>
                <w:lang w:val="ka-GE"/>
              </w:rPr>
              <w:t>,</w:t>
            </w:r>
            <w:r>
              <w:rPr>
                <w:rFonts w:ascii="Sylfaen" w:eastAsia="Helvetica" w:hAnsi="Sylfaen" w:cs="Helvetica"/>
                <w:sz w:val="20"/>
                <w:szCs w:val="20"/>
                <w:lang w:val="ka-GE"/>
              </w:rPr>
              <w:t xml:space="preserve"> განხორციელდება როგორც შეღავათზე, ასევე ვეტერანთა სოციალურ პაკეტზე და დევნილთა დახმარებაზე საბოლოო გადაწყვეტილების მიღება.</w:t>
            </w:r>
          </w:p>
        </w:tc>
      </w:tr>
      <w:tr w:rsidR="002510CD" w:rsidRPr="00B351D5" w:rsidTr="005918F7">
        <w:tc>
          <w:tcPr>
            <w:tcW w:w="7128" w:type="dxa"/>
          </w:tcPr>
          <w:p w:rsidR="002510CD" w:rsidRPr="00B351D5" w:rsidRDefault="002510CD" w:rsidP="00C11E3A">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მიზაშეწონილია </w:t>
            </w:r>
            <w:r w:rsidRPr="00B351D5">
              <w:rPr>
                <w:rFonts w:ascii="Sylfaen" w:eastAsia="Helvetica" w:hAnsi="Sylfaen" w:cs="Helvetica"/>
                <w:b/>
                <w:sz w:val="20"/>
                <w:szCs w:val="20"/>
                <w:lang w:val="ka-GE"/>
              </w:rPr>
              <w:t>„სოციალურად დაუცველი ოჯახების მონაცემთა ერთიან ბაზაში“ რეგისტრირებული დევნილი ოჯახებისთვის ზამთრის სეზონში სათბობი საშუალებებით უზრუნველყოფისთვის გამოიძებნოს შესაბამისი რესურსები</w:t>
            </w:r>
          </w:p>
        </w:tc>
        <w:tc>
          <w:tcPr>
            <w:tcW w:w="6048" w:type="dxa"/>
            <w:vMerge/>
          </w:tcPr>
          <w:p w:rsidR="002510CD" w:rsidRPr="003D5383" w:rsidRDefault="002510CD" w:rsidP="003D5383">
            <w:pPr>
              <w:spacing w:line="276" w:lineRule="auto"/>
              <w:jc w:val="both"/>
              <w:rPr>
                <w:rFonts w:ascii="Sylfaen" w:eastAsia="Helvetica" w:hAnsi="Sylfaen" w:cs="Helvetica"/>
                <w:sz w:val="20"/>
                <w:szCs w:val="20"/>
                <w:lang w:val="ka-GE"/>
              </w:rPr>
            </w:pPr>
          </w:p>
        </w:tc>
      </w:tr>
      <w:tr w:rsidR="00001DAF" w:rsidRPr="00B351D5" w:rsidTr="005918F7">
        <w:tc>
          <w:tcPr>
            <w:tcW w:w="7128" w:type="dxa"/>
          </w:tcPr>
          <w:p w:rsidR="00001DAF" w:rsidRPr="00B351D5" w:rsidRDefault="00001DAF" w:rsidP="00001DAF">
            <w:pPr>
              <w:spacing w:line="276" w:lineRule="auto"/>
              <w:jc w:val="both"/>
              <w:rPr>
                <w:rFonts w:ascii="Sylfaen" w:eastAsia="Helvetica" w:hAnsi="Sylfaen" w:cs="Helvetica"/>
                <w:sz w:val="20"/>
                <w:szCs w:val="20"/>
                <w:lang w:val="ka-GE"/>
              </w:rPr>
            </w:pPr>
            <w:r w:rsidRPr="00B351D5">
              <w:rPr>
                <w:rFonts w:ascii="Sylfaen" w:eastAsia="Helvetica" w:hAnsi="Sylfaen" w:cs="Helvetica"/>
                <w:b/>
                <w:sz w:val="20"/>
                <w:szCs w:val="20"/>
                <w:lang w:val="ka-GE"/>
              </w:rPr>
              <w:lastRenderedPageBreak/>
              <w:t>სოფლის მეურნეობა</w:t>
            </w:r>
            <w:r w:rsidRPr="00B351D5">
              <w:rPr>
                <w:rFonts w:ascii="Sylfaen" w:eastAsia="Helvetica" w:hAnsi="Sylfaen" w:cs="Helvetica"/>
                <w:sz w:val="20"/>
                <w:szCs w:val="20"/>
                <w:lang w:val="ka-GE"/>
              </w:rPr>
              <w:t xml:space="preserve"> ქვეყნის ერთ-ერთი პრიორიტეტული დარგია. დარგის განვითარების სახელმწიფო ხელშეწყობის მიზნით მიზანშეწონილია </w:t>
            </w:r>
            <w:r w:rsidRPr="00B351D5">
              <w:rPr>
                <w:rFonts w:ascii="Sylfaen" w:eastAsia="Helvetica" w:hAnsi="Sylfaen" w:cs="Helvetica"/>
                <w:b/>
                <w:sz w:val="20"/>
                <w:szCs w:val="20"/>
                <w:lang w:val="ka-GE"/>
              </w:rPr>
              <w:t>გადაიხედოს ცალკეული პროგრამებისა და ქვეპროგრამების საბიუჯეტო დაფინანსების ოდენობის გაზრდის შესაძლებლობები, ან/და გამოთავისუფლებული რესურსების არსებობის შემთხვევაში, მოხდეს ეფექტური გადანაწილება პროგრამებისა და ქვეპროგრამების მიხედვით;</w:t>
            </w:r>
          </w:p>
        </w:tc>
        <w:tc>
          <w:tcPr>
            <w:tcW w:w="6048" w:type="dxa"/>
          </w:tcPr>
          <w:p w:rsidR="00001DAF" w:rsidRPr="00F96209" w:rsidRDefault="00001DAF" w:rsidP="00001DAF">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მაკროეკონომიკური პარამეტრებისა და მიმდინარე წლის შემოსავლების შესრულების ანალიზის საფუძველზე, საქართველოს ფინანსთა სამინისტრო ბიუჯეტის პროექტის მესამე წარდგენისათვის უზრუნველყოფს </w:t>
            </w:r>
            <w:r w:rsidR="004135D3">
              <w:rPr>
                <w:rFonts w:ascii="Sylfaen" w:eastAsia="Helvetica" w:hAnsi="Sylfaen" w:cs="Helvetica"/>
                <w:sz w:val="20"/>
                <w:szCs w:val="20"/>
                <w:lang w:val="ka-GE"/>
              </w:rPr>
              <w:t>გადასახ</w:t>
            </w:r>
            <w:r>
              <w:rPr>
                <w:rFonts w:ascii="Sylfaen" w:eastAsia="Helvetica" w:hAnsi="Sylfaen" w:cs="Helvetica"/>
                <w:sz w:val="20"/>
                <w:szCs w:val="20"/>
                <w:lang w:val="ka-GE"/>
              </w:rPr>
              <w:t>დელ</w:t>
            </w:r>
            <w:r w:rsidR="004135D3">
              <w:rPr>
                <w:rFonts w:ascii="Sylfaen" w:eastAsia="Helvetica" w:hAnsi="Sylfaen" w:cs="Helvetica"/>
                <w:sz w:val="20"/>
                <w:szCs w:val="20"/>
                <w:lang w:val="ka-GE"/>
              </w:rPr>
              <w:t>ე</w:t>
            </w:r>
            <w:r>
              <w:rPr>
                <w:rFonts w:ascii="Sylfaen" w:eastAsia="Helvetica" w:hAnsi="Sylfaen" w:cs="Helvetica"/>
                <w:sz w:val="20"/>
                <w:szCs w:val="20"/>
                <w:lang w:val="ka-GE"/>
              </w:rPr>
              <w:t>ბის ნაწილში მოთხოვნილი ცვლილებები</w:t>
            </w:r>
            <w:r w:rsidR="004135D3">
              <w:rPr>
                <w:rFonts w:ascii="Sylfaen" w:eastAsia="Helvetica" w:hAnsi="Sylfaen" w:cs="Helvetica"/>
                <w:sz w:val="20"/>
                <w:szCs w:val="20"/>
                <w:lang w:val="ka-GE"/>
              </w:rPr>
              <w:t>ს</w:t>
            </w:r>
            <w:r>
              <w:rPr>
                <w:rFonts w:ascii="Sylfaen" w:eastAsia="Helvetica" w:hAnsi="Sylfaen" w:cs="Helvetica"/>
                <w:sz w:val="20"/>
                <w:szCs w:val="20"/>
                <w:lang w:val="ka-GE"/>
              </w:rPr>
              <w:t xml:space="preserve"> ასახვას (ფისკალური რესურსის გათვალისწინებით), მათ შორის მხარჯავი დაწესებულებებისათვის გათვალისწინებული ასიგნებების ზღვრული მოცულობის ფარგლებში ასიგნებების პროგრამებს შორის გადანაწილებაში ცვლილებებს საქართველოს პარლამენტის რეკომენდაციებისა და მხარჯავი დაწესებულებების </w:t>
            </w:r>
            <w:r w:rsidR="004135D3">
              <w:rPr>
                <w:rFonts w:ascii="Sylfaen" w:eastAsia="Helvetica" w:hAnsi="Sylfaen" w:cs="Helvetica"/>
                <w:sz w:val="20"/>
                <w:szCs w:val="20"/>
                <w:lang w:val="ka-GE"/>
              </w:rPr>
              <w:t>წინა</w:t>
            </w:r>
            <w:r>
              <w:rPr>
                <w:rFonts w:ascii="Sylfaen" w:eastAsia="Helvetica" w:hAnsi="Sylfaen" w:cs="Helvetica"/>
                <w:sz w:val="20"/>
                <w:szCs w:val="20"/>
                <w:lang w:val="ka-GE"/>
              </w:rPr>
              <w:t>დადებების საფუძველზე.</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მიზანშეწონილია </w:t>
            </w:r>
            <w:r w:rsidRPr="00B351D5">
              <w:rPr>
                <w:rFonts w:ascii="Sylfaen" w:eastAsia="Helvetica" w:hAnsi="Sylfaen" w:cs="Helvetica"/>
                <w:b/>
                <w:sz w:val="20"/>
                <w:szCs w:val="20"/>
                <w:lang w:val="ka-GE"/>
              </w:rPr>
              <w:t>საჯარო სექტორში თანამშრომლებისთვის მომდევნო წლებში გამოიძებნოს შრომის ანაზღაურების გაზრდის შესაძლებლობები,</w:t>
            </w:r>
            <w:r w:rsidRPr="00B351D5">
              <w:rPr>
                <w:rFonts w:ascii="Sylfaen" w:eastAsia="Helvetica" w:hAnsi="Sylfaen" w:cs="Helvetica"/>
                <w:sz w:val="20"/>
                <w:szCs w:val="20"/>
                <w:lang w:val="ka-GE"/>
              </w:rPr>
              <w:t xml:space="preserve"> რათა თავიდან იქნას აცილებული კვალიფიკაციური კადრების გადინება</w:t>
            </w:r>
          </w:p>
        </w:tc>
        <w:tc>
          <w:tcPr>
            <w:tcW w:w="6048" w:type="dxa"/>
          </w:tcPr>
          <w:p w:rsidR="00470F7C" w:rsidRPr="003D5383" w:rsidRDefault="00470F7C" w:rsidP="004135D3">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საქართველოს მთავრობა აგრძელებს მუშაობას ფისკალური ჩარჩოს საშუალოვადიან პროგნოზებზე, მათ შორის განიხილება საჯარო სამსახურში შრომის ანაზღაურების მდგრადობის საკითხები</w:t>
            </w:r>
            <w:r w:rsidR="004135D3">
              <w:rPr>
                <w:rFonts w:ascii="Sylfaen" w:eastAsia="Helvetica" w:hAnsi="Sylfaen" w:cs="Helvetica"/>
                <w:sz w:val="20"/>
                <w:szCs w:val="20"/>
                <w:lang w:val="ka-GE"/>
              </w:rPr>
              <w:t>.</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საგარეო საქმეთა სამინისტროსა და ოკუპირებული ტერიტორიებიდან დევნილთა, შრომის, ჯანმრთელობისა და სოციალური დაცვის სამინისტროს კოორდინირებული მოქმედებით შემუშავდეს მექანიზმი, რომელიც შესაძლებელს გახდის </w:t>
            </w:r>
            <w:r w:rsidRPr="00B351D5">
              <w:rPr>
                <w:rFonts w:ascii="Sylfaen" w:eastAsia="Helvetica" w:hAnsi="Sylfaen" w:cs="Helvetica"/>
                <w:b/>
                <w:sz w:val="20"/>
                <w:szCs w:val="20"/>
                <w:lang w:val="ka-GE"/>
              </w:rPr>
              <w:t>საყოველთაო ჯანდაცვის პროგრამის გარკვეული სერვისების მიწოდებას საზღვარგარეთ მცხოვრები საქართველოს მოქალაქეებისათვისაც</w:t>
            </w:r>
          </w:p>
        </w:tc>
        <w:tc>
          <w:tcPr>
            <w:tcW w:w="6048" w:type="dxa"/>
          </w:tcPr>
          <w:p w:rsidR="00470F7C" w:rsidRPr="004F594A" w:rsidRDefault="00470F7C" w:rsidP="00470F7C">
            <w:pPr>
              <w:spacing w:line="276" w:lineRule="auto"/>
              <w:jc w:val="both"/>
              <w:rPr>
                <w:rFonts w:ascii="Sylfaen" w:eastAsia="Helvetica" w:hAnsi="Sylfaen" w:cs="Helvetica"/>
                <w:sz w:val="20"/>
                <w:szCs w:val="20"/>
                <w:lang w:val="ka-GE"/>
              </w:rPr>
            </w:pPr>
            <w:r w:rsidRPr="004F594A">
              <w:rPr>
                <w:rFonts w:ascii="Sylfaen" w:eastAsia="Helvetica" w:hAnsi="Sylfaen" w:cs="Helvetica"/>
                <w:sz w:val="20"/>
                <w:szCs w:val="20"/>
                <w:lang w:val="ka-GE"/>
              </w:rPr>
              <w:t xml:space="preserve">საყოველთაო ჯანდაცვის პროგრამის დახვეწა მუდმივ რეჟიმში მიმდინარეობს და საქართველოს </w:t>
            </w:r>
            <w:r w:rsidRPr="00B351D5">
              <w:rPr>
                <w:rFonts w:ascii="Sylfaen" w:eastAsia="Helvetica" w:hAnsi="Sylfaen" w:cs="Helvetica"/>
                <w:sz w:val="20"/>
                <w:szCs w:val="20"/>
                <w:lang w:val="ka-GE"/>
              </w:rPr>
              <w:t xml:space="preserve">ოკუპირებული ტერიტორიებიდან დევნილთა, შრომის, ჯანმრთელობისა და სოციალური დაცვის </w:t>
            </w:r>
            <w:r>
              <w:rPr>
                <w:rFonts w:ascii="Sylfaen" w:eastAsia="Helvetica" w:hAnsi="Sylfaen" w:cs="Helvetica"/>
                <w:sz w:val="20"/>
                <w:szCs w:val="20"/>
                <w:lang w:val="ka-GE"/>
              </w:rPr>
              <w:t>სამინისტროსთან ერთად გაგრძელდება ამ საკითხზე მუშაობა. ამასთან გასათვალიწინებელია, საყოველთაო ჯანდაცვის პროგრამის ხასიათიც და შეზღუდვები, რომელიც ამ პროგრამას თავისი შინაარსიდან გამომდინარე ექნება საქართველოს არარეზიდენტ მოქალაქეებთან მიმართებაში.</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ჩვენი ქვეყნის საელჩოს </w:t>
            </w:r>
            <w:r w:rsidRPr="00B351D5">
              <w:rPr>
                <w:rFonts w:ascii="Sylfaen" w:eastAsia="Helvetica" w:hAnsi="Sylfaen" w:cs="Helvetica"/>
                <w:b/>
                <w:sz w:val="20"/>
                <w:szCs w:val="20"/>
                <w:lang w:val="ka-GE"/>
              </w:rPr>
              <w:t>საფრანგეთში არ გააჩნია საკუთარი შენობა,</w:t>
            </w:r>
            <w:r w:rsidRPr="00B351D5">
              <w:rPr>
                <w:rFonts w:ascii="Sylfaen" w:eastAsia="Helvetica" w:hAnsi="Sylfaen" w:cs="Helvetica"/>
                <w:sz w:val="20"/>
                <w:szCs w:val="20"/>
                <w:lang w:val="ka-GE"/>
              </w:rPr>
              <w:t xml:space="preserve"> </w:t>
            </w:r>
            <w:r w:rsidRPr="00B351D5">
              <w:rPr>
                <w:rFonts w:ascii="Sylfaen" w:eastAsia="Helvetica" w:hAnsi="Sylfaen" w:cs="Helvetica"/>
                <w:b/>
                <w:sz w:val="20"/>
                <w:szCs w:val="20"/>
                <w:lang w:val="ka-GE"/>
              </w:rPr>
              <w:t>შესაბამისამა უწყებებმა განიხილონ შესაძლებლობა: მემორიალური ცენტრის პარლალელურად, საქართველოს დიპლომატიური წარმომადგენლობა განთავსდეს ლევილის მამულში.</w:t>
            </w:r>
            <w:r w:rsidRPr="00B351D5">
              <w:rPr>
                <w:rFonts w:ascii="Sylfaen" w:eastAsia="Helvetica" w:hAnsi="Sylfaen" w:cs="Helvetica"/>
                <w:sz w:val="20"/>
                <w:szCs w:val="20"/>
                <w:lang w:val="ka-GE"/>
              </w:rPr>
              <w:t xml:space="preserve"> ამ შემთხვევაში ლევილის მამულს ექნება, არა მხოლოდ დიდი კულტურულ-ისტორიული, არამედ პოლიტიკური დატვირთვაც ქართული სახელმწიფოსათვის ევროპაში.</w:t>
            </w:r>
          </w:p>
        </w:tc>
        <w:tc>
          <w:tcPr>
            <w:tcW w:w="6048" w:type="dxa"/>
          </w:tcPr>
          <w:p w:rsidR="00470F7C" w:rsidRPr="00001DAF" w:rsidRDefault="00470F7C" w:rsidP="004135D3">
            <w:pPr>
              <w:spacing w:line="276" w:lineRule="auto"/>
              <w:jc w:val="both"/>
              <w:rPr>
                <w:rFonts w:ascii="Sylfaen" w:eastAsia="Helvetica" w:hAnsi="Sylfaen" w:cs="Helvetica"/>
                <w:sz w:val="20"/>
                <w:szCs w:val="20"/>
                <w:lang w:val="ka-GE"/>
              </w:rPr>
            </w:pPr>
            <w:r w:rsidRPr="00001DAF">
              <w:rPr>
                <w:rFonts w:ascii="Sylfaen" w:eastAsia="Helvetica" w:hAnsi="Sylfaen" w:cs="Helvetica"/>
                <w:sz w:val="20"/>
                <w:szCs w:val="20"/>
                <w:lang w:val="ka-GE"/>
              </w:rPr>
              <w:t xml:space="preserve">საქართველოს დიპლომატიური </w:t>
            </w:r>
            <w:r w:rsidR="004135D3">
              <w:rPr>
                <w:rFonts w:ascii="Sylfaen" w:eastAsia="Helvetica" w:hAnsi="Sylfaen" w:cs="Helvetica"/>
                <w:sz w:val="20"/>
                <w:szCs w:val="20"/>
                <w:lang w:val="ka-GE"/>
              </w:rPr>
              <w:t>წარმომადგ</w:t>
            </w:r>
            <w:r w:rsidRPr="00001DAF">
              <w:rPr>
                <w:rFonts w:ascii="Sylfaen" w:eastAsia="Helvetica" w:hAnsi="Sylfaen" w:cs="Helvetica"/>
                <w:sz w:val="20"/>
                <w:szCs w:val="20"/>
                <w:lang w:val="ka-GE"/>
              </w:rPr>
              <w:t>ე</w:t>
            </w:r>
            <w:r w:rsidR="004135D3">
              <w:rPr>
                <w:rFonts w:ascii="Sylfaen" w:eastAsia="Helvetica" w:hAnsi="Sylfaen" w:cs="Helvetica"/>
                <w:sz w:val="20"/>
                <w:szCs w:val="20"/>
                <w:lang w:val="ka-GE"/>
              </w:rPr>
              <w:t>ნ</w:t>
            </w:r>
            <w:r w:rsidRPr="00001DAF">
              <w:rPr>
                <w:rFonts w:ascii="Sylfaen" w:eastAsia="Helvetica" w:hAnsi="Sylfaen" w:cs="Helvetica"/>
                <w:sz w:val="20"/>
                <w:szCs w:val="20"/>
                <w:lang w:val="ka-GE"/>
              </w:rPr>
              <w:t xml:space="preserve">ლობის დედაქალაქის გარეთ განთავსების  საკითხი, გარდა ფისკალური რესურსისა, </w:t>
            </w:r>
            <w:r w:rsidR="004135D3">
              <w:rPr>
                <w:rFonts w:ascii="Sylfaen" w:eastAsia="Helvetica" w:hAnsi="Sylfaen" w:cs="Helvetica"/>
                <w:sz w:val="20"/>
                <w:szCs w:val="20"/>
                <w:lang w:val="ka-GE"/>
              </w:rPr>
              <w:t>მნიშ</w:t>
            </w:r>
            <w:r w:rsidRPr="00001DAF">
              <w:rPr>
                <w:rFonts w:ascii="Sylfaen" w:eastAsia="Helvetica" w:hAnsi="Sylfaen" w:cs="Helvetica"/>
                <w:sz w:val="20"/>
                <w:szCs w:val="20"/>
                <w:lang w:val="ka-GE"/>
              </w:rPr>
              <w:t>ვ</w:t>
            </w:r>
            <w:r w:rsidR="004135D3">
              <w:rPr>
                <w:rFonts w:ascii="Sylfaen" w:eastAsia="Helvetica" w:hAnsi="Sylfaen" w:cs="Helvetica"/>
                <w:sz w:val="20"/>
                <w:szCs w:val="20"/>
                <w:lang w:val="ka-GE"/>
              </w:rPr>
              <w:t>ნ</w:t>
            </w:r>
            <w:r w:rsidRPr="00001DAF">
              <w:rPr>
                <w:rFonts w:ascii="Sylfaen" w:eastAsia="Helvetica" w:hAnsi="Sylfaen" w:cs="Helvetica"/>
                <w:sz w:val="20"/>
                <w:szCs w:val="20"/>
                <w:lang w:val="ka-GE"/>
              </w:rPr>
              <w:t>ელოვნად არის დაკავშირებული დიპლომატიური სამსახურის  სპეციფიკასთან და განსაკუთრებულ ლოგისტიკურ მოთხოვნებთან, შესაბამისად პირდაპირ კავშირში არ არის საბიუჯეტო ციკლთან. მიზანშეწონილია აღნიშნული საკითხების განხილვა გაგრძ</w:t>
            </w:r>
            <w:r w:rsidR="004135D3">
              <w:rPr>
                <w:rFonts w:ascii="Sylfaen" w:eastAsia="Helvetica" w:hAnsi="Sylfaen" w:cs="Helvetica"/>
                <w:sz w:val="20"/>
                <w:szCs w:val="20"/>
                <w:lang w:val="ka-GE"/>
              </w:rPr>
              <w:t>ე</w:t>
            </w:r>
            <w:r w:rsidRPr="00001DAF">
              <w:rPr>
                <w:rFonts w:ascii="Sylfaen" w:eastAsia="Helvetica" w:hAnsi="Sylfaen" w:cs="Helvetica"/>
                <w:sz w:val="20"/>
                <w:szCs w:val="20"/>
                <w:lang w:val="ka-GE"/>
              </w:rPr>
              <w:t xml:space="preserve">ლდეს საგარეო საქმეთა სამინისტროსთან, ბიუჯეტის </w:t>
            </w:r>
            <w:r w:rsidRPr="00001DAF">
              <w:rPr>
                <w:rFonts w:ascii="Sylfaen" w:eastAsia="Helvetica" w:hAnsi="Sylfaen" w:cs="Helvetica"/>
                <w:sz w:val="20"/>
                <w:szCs w:val="20"/>
                <w:lang w:val="ka-GE"/>
              </w:rPr>
              <w:lastRenderedPageBreak/>
              <w:t>პროექტის განხილვის პროცედურების მიღმა</w:t>
            </w:r>
            <w:r w:rsidR="004135D3">
              <w:rPr>
                <w:rFonts w:ascii="Sylfaen" w:eastAsia="Helvetica" w:hAnsi="Sylfaen" w:cs="Helvetica"/>
                <w:sz w:val="20"/>
                <w:szCs w:val="20"/>
                <w:lang w:val="ka-GE"/>
              </w:rPr>
              <w:t>.</w:t>
            </w:r>
            <w:r w:rsidRPr="00001DAF">
              <w:rPr>
                <w:rFonts w:ascii="Sylfaen" w:eastAsia="Helvetica" w:hAnsi="Sylfaen" w:cs="Helvetica"/>
                <w:sz w:val="20"/>
                <w:szCs w:val="20"/>
                <w:lang w:val="ka-GE"/>
              </w:rPr>
              <w:t xml:space="preserve"> </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lastRenderedPageBreak/>
              <w:t xml:space="preserve">მიზანშეწონილია, </w:t>
            </w:r>
            <w:r w:rsidRPr="00B351D5">
              <w:rPr>
                <w:rFonts w:ascii="Sylfaen" w:eastAsia="Helvetica" w:hAnsi="Sylfaen" w:cs="Helvetica"/>
                <w:b/>
                <w:sz w:val="20"/>
                <w:szCs w:val="20"/>
                <w:lang w:val="ka-GE"/>
              </w:rPr>
              <w:t>ბიუჯეტის კანონპროექტში წარმოდგენილი მთავრობის ვალი გაანგარიშებული იქნეს „ეკონომიკური თავისუფლების შესახებ“ საქართველოს ორგანული კანონის მე-2 მუხლის შესაბამისად</w:t>
            </w:r>
          </w:p>
        </w:tc>
        <w:tc>
          <w:tcPr>
            <w:tcW w:w="6048" w:type="dxa"/>
          </w:tcPr>
          <w:p w:rsidR="00470F7C" w:rsidRDefault="00470F7C" w:rsidP="00470F7C">
            <w:pPr>
              <w:spacing w:line="276" w:lineRule="auto"/>
              <w:jc w:val="both"/>
              <w:rPr>
                <w:rFonts w:ascii="Sylfaen" w:eastAsia="Helvetica" w:hAnsi="Sylfaen" w:cs="Helvetica"/>
                <w:sz w:val="20"/>
                <w:szCs w:val="20"/>
                <w:lang w:val="ka-GE"/>
              </w:rPr>
            </w:pPr>
            <w:r w:rsidRPr="007114D8">
              <w:rPr>
                <w:rFonts w:ascii="Sylfaen" w:eastAsia="Helvetica" w:hAnsi="Sylfaen" w:cs="Helvetica"/>
                <w:sz w:val="20"/>
                <w:szCs w:val="20"/>
                <w:lang w:val="ka-GE"/>
              </w:rPr>
              <w:t>ბიუჯეტის კანონპროექტში წარმოდგენილი მთავრობის ვალი გაანგარიშებულია „ეკონომიკური თავისუფლების შესახებ“ საქართველოს ორგანული კანონის შესაბამისად</w:t>
            </w:r>
            <w:r>
              <w:rPr>
                <w:rFonts w:ascii="Sylfaen" w:eastAsia="Helvetica" w:hAnsi="Sylfaen" w:cs="Helvetica"/>
                <w:sz w:val="20"/>
                <w:szCs w:val="20"/>
                <w:lang w:val="ka-GE"/>
              </w:rPr>
              <w:t>.</w:t>
            </w:r>
            <w:r w:rsidRPr="0093374F">
              <w:rPr>
                <w:rFonts w:ascii="Sylfaen" w:eastAsia="Helvetica" w:hAnsi="Sylfaen" w:cs="Helvetica"/>
                <w:sz w:val="20"/>
                <w:szCs w:val="20"/>
                <w:lang w:val="ka-GE"/>
              </w:rPr>
              <w:t xml:space="preserve"> ვალის ნაშთი არ მოიცავს </w:t>
            </w:r>
            <w:r w:rsidR="004135D3">
              <w:rPr>
                <w:rFonts w:ascii="Sylfaen" w:eastAsia="Helvetica" w:hAnsi="Sylfaen" w:cs="Helvetica"/>
                <w:sz w:val="20"/>
                <w:szCs w:val="20"/>
                <w:lang w:val="ka-GE"/>
              </w:rPr>
              <w:t>„</w:t>
            </w:r>
            <w:r w:rsidRPr="0093374F">
              <w:rPr>
                <w:rFonts w:ascii="Sylfaen" w:eastAsia="Helvetica" w:hAnsi="Sylfaen" w:cs="Helvetica"/>
                <w:sz w:val="20"/>
                <w:szCs w:val="20"/>
                <w:lang w:val="ka-GE"/>
              </w:rPr>
              <w:t>სახელმწიფო ვალის შესახებ</w:t>
            </w:r>
            <w:r w:rsidR="004135D3">
              <w:rPr>
                <w:rFonts w:ascii="Sylfaen" w:eastAsia="Helvetica" w:hAnsi="Sylfaen" w:cs="Helvetica"/>
                <w:sz w:val="20"/>
                <w:szCs w:val="20"/>
                <w:lang w:val="ka-GE"/>
              </w:rPr>
              <w:t>“ საქართველოს</w:t>
            </w:r>
            <w:r w:rsidRPr="0093374F">
              <w:rPr>
                <w:rFonts w:ascii="Sylfaen" w:eastAsia="Helvetica" w:hAnsi="Sylfaen" w:cs="Helvetica"/>
                <w:sz w:val="20"/>
                <w:szCs w:val="20"/>
                <w:lang w:val="ka-GE"/>
              </w:rPr>
              <w:t xml:space="preserve"> კანონის 48-ე მუხლით გათვალისწინებულ ვალდებულებებს, ვინაიდან აღნიშნულ მაჩვენებელზე არ არსებობს სრულყოფილი ინფორმაცია.</w:t>
            </w:r>
          </w:p>
          <w:p w:rsidR="00470F7C" w:rsidRPr="007B4478" w:rsidRDefault="00470F7C" w:rsidP="004135D3">
            <w:pPr>
              <w:spacing w:line="276" w:lineRule="auto"/>
              <w:jc w:val="both"/>
              <w:rPr>
                <w:rFonts w:ascii="Sylfaen" w:eastAsia="Helvetica" w:hAnsi="Sylfaen" w:cs="Helvetica"/>
                <w:sz w:val="20"/>
                <w:szCs w:val="20"/>
              </w:rPr>
            </w:pPr>
            <w:r w:rsidRPr="001656CA">
              <w:rPr>
                <w:rFonts w:ascii="Sylfaen" w:eastAsia="Helvetica" w:hAnsi="Sylfaen" w:cs="Helvetica"/>
                <w:sz w:val="20"/>
                <w:szCs w:val="20"/>
                <w:lang w:val="ka-GE"/>
              </w:rPr>
              <w:t>რაც შეეხება „საჯარო და კერძო თანამშრომლობის შესახებ“ საქართველოს კანონით გათვალისწინებული საჯარო და კერძო თანამშრომლობის ძირითადი პრინციპებისა და საჯარო და კერძო თანამშრომლობის კრიტერიუმების შესაბამისი პროექტების ფარგლებში აღებული ვალდებულებების მიმდინარე ღირებულების ასახვას, საქართველოს ფინანსთა სამინისტრო აგრძელებს ამ ტიპის ვალდებულებების აღრიცხვისათვის საჭირო სამუშაოებს და ინფორმაცია წარმოდგენილი იქნება ბიუჯეტის პროექტის საბოლოო ვარიანტში.</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კანონის პროექტზე თანდართული ძირითადი ეკონომიკური და ფინანსური ინდიკატორების დოკუმენტში (საბაზო სცენარით) ერთიანი ბიუჯეტის დეფიციტი შეადგენს მშპ- ს 2.7%-ს და აკმაყოფილებს ორგანული კანონით დადგენილ 3.0%- იან ზღვარს. ხოლო </w:t>
            </w:r>
            <w:r w:rsidRPr="00B351D5">
              <w:rPr>
                <w:rFonts w:ascii="Sylfaen" w:eastAsia="Helvetica" w:hAnsi="Sylfaen" w:cs="Helvetica"/>
                <w:b/>
                <w:sz w:val="20"/>
                <w:szCs w:val="20"/>
                <w:lang w:val="ka-GE"/>
              </w:rPr>
              <w:t>ოპტიმისტური და პესიმისტური სცენარებით წარმოდგენილი მაჩვენებლები არ მოიცავს ინფორმაციას ერთიანი ბიუჯეტის პოტენციური მაჩვენებლების შესახებ, მათ შორის, საშუალოვადიან პერიოდში მოსალოდნელი ერთიანი ბიუჯეტის დეფიციტისა და მისი დაფინანსების წყაროების თაობაზე;</w:t>
            </w:r>
          </w:p>
        </w:tc>
        <w:tc>
          <w:tcPr>
            <w:tcW w:w="6048" w:type="dxa"/>
          </w:tcPr>
          <w:p w:rsidR="00470F7C" w:rsidRPr="007B4478" w:rsidRDefault="00470F7C" w:rsidP="00470F7C">
            <w:pPr>
              <w:spacing w:line="276" w:lineRule="auto"/>
              <w:jc w:val="both"/>
              <w:rPr>
                <w:rFonts w:ascii="Sylfaen" w:eastAsia="Helvetica" w:hAnsi="Sylfaen" w:cs="Helvetica"/>
                <w:b/>
                <w:sz w:val="20"/>
                <w:szCs w:val="20"/>
              </w:rPr>
            </w:pPr>
            <w:r w:rsidRPr="002262E7">
              <w:rPr>
                <w:rFonts w:ascii="Sylfaen" w:eastAsia="Helvetica" w:hAnsi="Sylfaen" w:cs="Helvetica"/>
                <w:sz w:val="20"/>
                <w:szCs w:val="20"/>
                <w:lang w:val="ka-GE"/>
              </w:rPr>
              <w:t>გათვალისწინებულია</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2020 წლის ბიუჯეტის პროექტზე თანდართულ </w:t>
            </w:r>
            <w:r w:rsidRPr="00B351D5">
              <w:rPr>
                <w:rFonts w:ascii="Sylfaen" w:eastAsia="Helvetica" w:hAnsi="Sylfaen" w:cs="Helvetica"/>
                <w:b/>
                <w:sz w:val="20"/>
                <w:szCs w:val="20"/>
                <w:lang w:val="ka-GE"/>
              </w:rPr>
              <w:t>ფისკალური რისკების ანალიზის დოკუმენტში წარმოდგენილი ინფორმაცია პოზიტიური და ნეგატიური შოკების შესახებ, ზოგადი ხასიათისაა.</w:t>
            </w:r>
            <w:r w:rsidRPr="00B351D5">
              <w:rPr>
                <w:rFonts w:ascii="Sylfaen" w:eastAsia="Helvetica" w:hAnsi="Sylfaen" w:cs="Helvetica"/>
                <w:sz w:val="20"/>
                <w:szCs w:val="20"/>
                <w:lang w:val="ka-GE"/>
              </w:rPr>
              <w:t xml:space="preserve"> მიზანშეწონილია, საერთაშორისო ორგანიზაციებთან გაგრძელდეს მუშაობა დოკუმენტის შემდგომი გაუმჯობესების მიმართულებით, რათა წარმოდგენილ იქნეს ის კონკრეტული ინდიკატორები, რომლითაც შესაძლებელი გახდება </w:t>
            </w:r>
            <w:r w:rsidRPr="00B351D5">
              <w:rPr>
                <w:rFonts w:ascii="Sylfaen" w:eastAsia="Helvetica" w:hAnsi="Sylfaen" w:cs="Helvetica"/>
                <w:sz w:val="20"/>
                <w:szCs w:val="20"/>
                <w:lang w:val="ka-GE"/>
              </w:rPr>
              <w:lastRenderedPageBreak/>
              <w:t>დოკუმენტში მითითებული შოკების რეალიზების შედეგების ანალიზი და შეფასება;</w:t>
            </w:r>
          </w:p>
        </w:tc>
        <w:tc>
          <w:tcPr>
            <w:tcW w:w="6048" w:type="dxa"/>
          </w:tcPr>
          <w:p w:rsidR="00470F7C" w:rsidRPr="00B351D5" w:rsidRDefault="00470F7C" w:rsidP="004135D3">
            <w:pPr>
              <w:spacing w:line="276" w:lineRule="auto"/>
              <w:jc w:val="both"/>
              <w:rPr>
                <w:rFonts w:ascii="Sylfaen" w:eastAsia="Helvetica" w:hAnsi="Sylfaen" w:cs="Helvetica"/>
                <w:b/>
                <w:sz w:val="20"/>
                <w:szCs w:val="20"/>
                <w:lang w:val="ka-GE"/>
              </w:rPr>
            </w:pPr>
            <w:r w:rsidRPr="00B351D5">
              <w:rPr>
                <w:rFonts w:ascii="Sylfaen" w:eastAsia="Helvetica" w:hAnsi="Sylfaen" w:cs="Helvetica"/>
                <w:sz w:val="20"/>
                <w:szCs w:val="20"/>
                <w:lang w:val="ka-GE"/>
              </w:rPr>
              <w:lastRenderedPageBreak/>
              <w:t>ფისკალური რისკების დოკუმენტის სრულყოფა გრძელდება და კონსულტაციები მიმდინარეობს საერთაშორისო სავალუტო ფონდის პროგრამის ფარგლებში. დოკ</w:t>
            </w:r>
            <w:r w:rsidR="004135D3">
              <w:rPr>
                <w:rFonts w:ascii="Sylfaen" w:eastAsia="Helvetica" w:hAnsi="Sylfaen" w:cs="Helvetica"/>
                <w:sz w:val="20"/>
                <w:szCs w:val="20"/>
                <w:lang w:val="ka-GE"/>
              </w:rPr>
              <w:t>უ</w:t>
            </w:r>
            <w:r w:rsidRPr="00B351D5">
              <w:rPr>
                <w:rFonts w:ascii="Sylfaen" w:eastAsia="Helvetica" w:hAnsi="Sylfaen" w:cs="Helvetica"/>
                <w:sz w:val="20"/>
                <w:szCs w:val="20"/>
                <w:lang w:val="ka-GE"/>
              </w:rPr>
              <w:t xml:space="preserve">მენტის ინფორმატიულობის გაზრდა არის </w:t>
            </w:r>
            <w:r w:rsidR="004135D3">
              <w:rPr>
                <w:rFonts w:ascii="Sylfaen" w:eastAsia="Helvetica" w:hAnsi="Sylfaen" w:cs="Helvetica"/>
                <w:sz w:val="20"/>
                <w:szCs w:val="20"/>
                <w:lang w:val="ka-GE"/>
              </w:rPr>
              <w:t xml:space="preserve">საქართველოს </w:t>
            </w:r>
            <w:r w:rsidRPr="00B351D5">
              <w:rPr>
                <w:rFonts w:ascii="Sylfaen" w:eastAsia="Helvetica" w:hAnsi="Sylfaen" w:cs="Helvetica"/>
                <w:sz w:val="20"/>
                <w:szCs w:val="20"/>
                <w:lang w:val="ka-GE"/>
              </w:rPr>
              <w:t>ფინა</w:t>
            </w:r>
            <w:r w:rsidR="004135D3">
              <w:rPr>
                <w:rFonts w:ascii="Sylfaen" w:eastAsia="Helvetica" w:hAnsi="Sylfaen" w:cs="Helvetica"/>
                <w:sz w:val="20"/>
                <w:szCs w:val="20"/>
                <w:lang w:val="ka-GE"/>
              </w:rPr>
              <w:t>ნ</w:t>
            </w:r>
            <w:r w:rsidRPr="00B351D5">
              <w:rPr>
                <w:rFonts w:ascii="Sylfaen" w:eastAsia="Helvetica" w:hAnsi="Sylfaen" w:cs="Helvetica"/>
                <w:sz w:val="20"/>
                <w:szCs w:val="20"/>
                <w:lang w:val="ka-GE"/>
              </w:rPr>
              <w:t>სთა სამინისტროს პრიორიტეტებშიც.</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წარმოდგენილი კანონპროექტით </w:t>
            </w:r>
            <w:r w:rsidRPr="00B351D5">
              <w:rPr>
                <w:rFonts w:ascii="Sylfaen" w:eastAsia="Helvetica" w:hAnsi="Sylfaen" w:cs="Helvetica"/>
                <w:b/>
                <w:sz w:val="20"/>
                <w:szCs w:val="20"/>
                <w:lang w:val="ka-GE"/>
              </w:rPr>
              <w:t>„პროცენტის“ სახით მისაღები შემოსავლების საპროგნოზო მაჩვენებელი 2019 წელთან შედარებით იზრდება 10 მლნ ლარით (11.8%-ით) და შეადგენს 95 მლნ ლარს.</w:t>
            </w:r>
            <w:r w:rsidRPr="00B351D5">
              <w:rPr>
                <w:rFonts w:ascii="Sylfaen" w:eastAsia="Helvetica" w:hAnsi="Sylfaen" w:cs="Helvetica"/>
                <w:sz w:val="20"/>
                <w:szCs w:val="20"/>
                <w:lang w:val="ka-GE"/>
              </w:rPr>
              <w:t xml:space="preserve"> ამასთან, კანონპროექტით </w:t>
            </w:r>
            <w:r w:rsidRPr="00B351D5">
              <w:rPr>
                <w:rFonts w:ascii="Sylfaen" w:eastAsia="Helvetica" w:hAnsi="Sylfaen" w:cs="Helvetica"/>
                <w:b/>
                <w:sz w:val="20"/>
                <w:szCs w:val="20"/>
                <w:lang w:val="ka-GE"/>
              </w:rPr>
              <w:t>გათვალისწინებულია ნაშთის გამოყენება 172 მლნ ლარის ოდენობით, რაც ნაშთის რესურსის მოცულობას ამცირებს</w:t>
            </w:r>
            <w:r w:rsidRPr="00B351D5">
              <w:rPr>
                <w:rFonts w:ascii="Sylfaen" w:eastAsia="Helvetica" w:hAnsi="Sylfaen" w:cs="Helvetica"/>
                <w:sz w:val="20"/>
                <w:szCs w:val="20"/>
                <w:lang w:val="ka-GE"/>
              </w:rPr>
              <w:t>. შესაბამისად, „პროცენტის“ სახით მისაღები შემოსავლის საპროგნოზო მაჩვენებლის ზრდა საჭიროებს დამატებით დასაბუთებას;</w:t>
            </w:r>
          </w:p>
        </w:tc>
        <w:tc>
          <w:tcPr>
            <w:tcW w:w="6048" w:type="dxa"/>
          </w:tcPr>
          <w:p w:rsidR="00470F7C"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rPr>
              <w:t xml:space="preserve">2019 </w:t>
            </w:r>
            <w:r w:rsidRPr="00B351D5">
              <w:rPr>
                <w:rFonts w:ascii="Sylfaen" w:eastAsia="Helvetica" w:hAnsi="Sylfaen" w:cs="Helvetica"/>
                <w:sz w:val="20"/>
                <w:szCs w:val="20"/>
                <w:lang w:val="ka-GE"/>
              </w:rPr>
              <w:t>წლის სახელმწიფო ბიუჯეტის კანონში პროცენტის საპროგნოზო მაჩვენებელი განისაზღვრა 95.0 მლნ ლარის ოდენობით. 2020 წლის ბიუჯეტის პროექტის მიხედვით პროცენტის საპროგნოზო მაჩვენებელი არ იზრდება და იგივე დონეზეა.</w:t>
            </w:r>
          </w:p>
          <w:p w:rsidR="00470F7C" w:rsidRPr="00B351D5" w:rsidRDefault="00470F7C" w:rsidP="00470F7C">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გასათვალისწინებელია, რომ პროცენტის სახით მისაღები შემოსავლები მოიცავს, როგორც დეპოზიტებზე განთავსებულ სახ</w:t>
            </w:r>
            <w:r w:rsidR="004135D3">
              <w:rPr>
                <w:rFonts w:ascii="Sylfaen" w:eastAsia="Helvetica" w:hAnsi="Sylfaen" w:cs="Helvetica"/>
                <w:sz w:val="20"/>
                <w:szCs w:val="20"/>
                <w:lang w:val="ka-GE"/>
              </w:rPr>
              <w:t>ს</w:t>
            </w:r>
            <w:r>
              <w:rPr>
                <w:rFonts w:ascii="Sylfaen" w:eastAsia="Helvetica" w:hAnsi="Sylfaen" w:cs="Helvetica"/>
                <w:sz w:val="20"/>
                <w:szCs w:val="20"/>
                <w:lang w:val="ka-GE"/>
              </w:rPr>
              <w:t xml:space="preserve">რებზე დარიცხულ პროცენტს, ასევე მეტწილად მოიცავს გადასესხებული თანხების ფარგლებში დარიცხულ სარგებელს. მიუხედავად იმისა, რომ 2020 წელს დეპოზიტების შემცირებიდან </w:t>
            </w:r>
            <w:r w:rsidR="004135D3">
              <w:rPr>
                <w:rFonts w:ascii="Sylfaen" w:eastAsia="Helvetica" w:hAnsi="Sylfaen" w:cs="Helvetica"/>
                <w:sz w:val="20"/>
                <w:szCs w:val="20"/>
                <w:lang w:val="ka-GE"/>
              </w:rPr>
              <w:t>გამომ</w:t>
            </w:r>
            <w:r>
              <w:rPr>
                <w:rFonts w:ascii="Sylfaen" w:eastAsia="Helvetica" w:hAnsi="Sylfaen" w:cs="Helvetica"/>
                <w:sz w:val="20"/>
                <w:szCs w:val="20"/>
                <w:lang w:val="ka-GE"/>
              </w:rPr>
              <w:t>დ</w:t>
            </w:r>
            <w:r w:rsidR="004135D3">
              <w:rPr>
                <w:rFonts w:ascii="Sylfaen" w:eastAsia="Helvetica" w:hAnsi="Sylfaen" w:cs="Helvetica"/>
                <w:sz w:val="20"/>
                <w:szCs w:val="20"/>
                <w:lang w:val="ka-GE"/>
              </w:rPr>
              <w:t>ი</w:t>
            </w:r>
            <w:r>
              <w:rPr>
                <w:rFonts w:ascii="Sylfaen" w:eastAsia="Helvetica" w:hAnsi="Sylfaen" w:cs="Helvetica"/>
                <w:sz w:val="20"/>
                <w:szCs w:val="20"/>
                <w:lang w:val="ka-GE"/>
              </w:rPr>
              <w:t>ნარე</w:t>
            </w:r>
            <w:r w:rsidR="004135D3">
              <w:rPr>
                <w:rFonts w:ascii="Sylfaen" w:eastAsia="Helvetica" w:hAnsi="Sylfaen" w:cs="Helvetica"/>
                <w:sz w:val="20"/>
                <w:szCs w:val="20"/>
                <w:lang w:val="ka-GE"/>
              </w:rPr>
              <w:t>,</w:t>
            </w:r>
            <w:r>
              <w:rPr>
                <w:rFonts w:ascii="Sylfaen" w:eastAsia="Helvetica" w:hAnsi="Sylfaen" w:cs="Helvetica"/>
                <w:sz w:val="20"/>
                <w:szCs w:val="20"/>
                <w:lang w:val="ka-GE"/>
              </w:rPr>
              <w:t xml:space="preserve"> მოსალოდნელია დეპოზიტებზე სარგებლის სახით მისაღები შემოსავლების შემცირება დაახლოებით 10 მლნ ლარით, 2020 წელს გადასესხებულ სახსრებზე დარიცხული პროცენტის ზრდის პროგნოზის გათვალისწინებით, ჯამური საპროცენტო შემოსავლები შენარჩუნდება მიმდინარე წლის დონეზე. </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დივიდენდებიდან მისაღები შემოსავლების რეალისტური საპროგნოზო მაჩვენებლის განსაზღვრის მიზნით მიზანშეწონილია, </w:t>
            </w:r>
            <w:r w:rsidRPr="00B351D5">
              <w:rPr>
                <w:rFonts w:ascii="Sylfaen" w:eastAsia="Helvetica" w:hAnsi="Sylfaen" w:cs="Helvetica"/>
                <w:b/>
                <w:sz w:val="20"/>
                <w:szCs w:val="20"/>
                <w:lang w:val="ka-GE"/>
              </w:rPr>
              <w:t>დივიდენდების გამანაწილებელი კომისია შეიკრიბოს დროულად, რათა მოხდეს მათ მიერ მიღებული გადაწყვეტილების ასახვა დივიდენდების საპროგნოზო მაჩვენებელში;</w:t>
            </w:r>
          </w:p>
        </w:tc>
        <w:tc>
          <w:tcPr>
            <w:tcW w:w="6048" w:type="dxa"/>
          </w:tcPr>
          <w:p w:rsidR="00470F7C" w:rsidRPr="001656CA"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დივიდენდების სახით მისაღები თანხების საპროგნოზო მაჩვენებლები განკუთვნილია მხოლოდ სახელმწიფო ბიუჯეტის ფინანსური რესურსის განსაზღვრისა და  მაკროეკონომიკური პოლიტიკის განხორციელებისთვის. შესაბამისად, იგი არ წარმოადგენს სახელმწიფო ორგანიზაციებისა და უწყებების,  მათ შორის დივიდენდების კომისიის სამოქმედო გეგმის ნაწილს. ამგვარად, დივიდენდების საპროგნოზო მაჩვენებლები არის ბიუჯეტის დაგეგმვის დროისთვის არსებული მონაცემების მიხედვით ბიუჯეტში მისაღები სავარაუდო შემოსავლები და პირდაპირ არ არის დამოკიდებული კომისიის მიერ მიმდინარე პერიოდის </w:t>
            </w:r>
            <w:r w:rsidRPr="001656CA">
              <w:rPr>
                <w:rFonts w:ascii="Sylfaen" w:eastAsia="Helvetica" w:hAnsi="Sylfaen" w:cs="Helvetica"/>
                <w:sz w:val="20"/>
                <w:szCs w:val="20"/>
                <w:lang w:val="ka-GE"/>
              </w:rPr>
              <w:t xml:space="preserve">განმავლობაში მისაღებ გადაწყვეტილებებთან. გასათვალისწინებელია, რომ  კომისიის მიერ მიღებული გადაწყვეტილებები საჭიროებს აღსრულებას და ბიუჯეტში </w:t>
            </w:r>
            <w:r w:rsidRPr="001656CA">
              <w:rPr>
                <w:rFonts w:ascii="Sylfaen" w:eastAsia="Helvetica" w:hAnsi="Sylfaen" w:cs="Helvetica"/>
                <w:sz w:val="20"/>
                <w:szCs w:val="20"/>
                <w:lang w:val="ka-GE"/>
              </w:rPr>
              <w:lastRenderedPageBreak/>
              <w:t>თანხების მობილიზებას. აღსანიშნავია ასევე, რომ საანგარიშო პერიოდის გამნმავლობაში, შესაძლებელია გადახდილ იქნას, არა მხოლოდ მიმდინარე წელს განაწილებული თანხები, არამედ კომისიის მიერ წინა წლებში განაწილებული წმინდა მოგების ნაწილიც.</w:t>
            </w:r>
          </w:p>
          <w:p w:rsidR="00470F7C" w:rsidRPr="00B351D5" w:rsidRDefault="00470F7C" w:rsidP="004135D3">
            <w:pPr>
              <w:spacing w:line="276" w:lineRule="auto"/>
              <w:jc w:val="both"/>
              <w:rPr>
                <w:rFonts w:ascii="Sylfaen" w:eastAsia="Helvetica" w:hAnsi="Sylfaen" w:cs="Helvetica"/>
                <w:b/>
                <w:sz w:val="20"/>
                <w:szCs w:val="20"/>
                <w:lang w:val="ka-GE"/>
              </w:rPr>
            </w:pPr>
            <w:r w:rsidRPr="001656CA">
              <w:rPr>
                <w:rFonts w:ascii="Sylfaen" w:eastAsia="Helvetica" w:hAnsi="Sylfaen" w:cs="Helvetica"/>
                <w:sz w:val="20"/>
                <w:szCs w:val="20"/>
                <w:lang w:val="ka-GE"/>
              </w:rPr>
              <w:t>მიმდინარე ეტაპზე რამდენიმე უწყებას წარმოდგენილი აქვს წინადადებები მათ მართვაში მოქმედი საწარმოების წმინდა მოგების განაწილების თაობაზე. კერძოდ, შემოსულია  წინადადებები რიგი საწარმოების წმინდა მოგების განაწილების შესახებ.</w:t>
            </w:r>
            <w:r w:rsidR="004135D3">
              <w:rPr>
                <w:rFonts w:ascii="Sylfaen" w:eastAsia="Helvetica" w:hAnsi="Sylfaen" w:cs="Helvetica"/>
                <w:sz w:val="20"/>
                <w:szCs w:val="20"/>
                <w:lang w:val="ka-GE"/>
              </w:rPr>
              <w:t xml:space="preserve"> </w:t>
            </w:r>
            <w:r w:rsidRPr="001656CA">
              <w:rPr>
                <w:rFonts w:ascii="Sylfaen" w:eastAsia="Helvetica" w:hAnsi="Sylfaen" w:cs="Helvetica"/>
                <w:sz w:val="20"/>
                <w:szCs w:val="20"/>
                <w:lang w:val="ka-GE"/>
              </w:rPr>
              <w:t>წარმოდგენილი წინადადებების განხილვა დაგეგმილია 2019 წლის ბოლომდე. კომისიის მიერ მიღებული გადაწყვეტილებების შესაბამისად გაფორმდება სათანადო შეთანხმებები, წარმოდგენილი საწარმოების წმინდა მოგების განაწილების თაობაზე.</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lastRenderedPageBreak/>
              <w:t xml:space="preserve">კანონპროექტზე თანდართულ </w:t>
            </w:r>
            <w:r w:rsidRPr="00B351D5">
              <w:rPr>
                <w:rFonts w:ascii="Sylfaen" w:eastAsia="Helvetica" w:hAnsi="Sylfaen" w:cs="Helvetica"/>
                <w:b/>
                <w:sz w:val="20"/>
                <w:szCs w:val="20"/>
                <w:lang w:val="ka-GE"/>
              </w:rPr>
              <w:t>„ფისკალური რისკების ანალიზის“ დოკუმენტში არ არის წარმოდგენილი მონაცემები ყველა საჯარო და კერძო თანამშრომლობის (PPP) კონტრაქტის შესახებ.</w:t>
            </w:r>
            <w:r w:rsidRPr="00B351D5">
              <w:rPr>
                <w:rFonts w:ascii="Sylfaen" w:eastAsia="Helvetica" w:hAnsi="Sylfaen" w:cs="Helvetica"/>
                <w:sz w:val="20"/>
                <w:szCs w:val="20"/>
                <w:lang w:val="ka-GE"/>
              </w:rPr>
              <w:t xml:space="preserve"> ფისკალური წნეხის სრულყოფილად შესაფასებლად, მიზანშეწონილია, საერთაშორისო ორგანიზაციებთან გაგრძელდეს მუშაობა ფისკალური რისკების ანალიზის დოკუმენტის შემდგომ გაუმჯობესებაზე და შესაბამისი ფორმით წარმოდგენილ იქნეს შემდგომი წლის სახელმწიფო ბიუჯეტის პროექტთან ერთად;</w:t>
            </w:r>
          </w:p>
        </w:tc>
        <w:tc>
          <w:tcPr>
            <w:tcW w:w="6048" w:type="dxa"/>
          </w:tcPr>
          <w:p w:rsidR="00470F7C" w:rsidRPr="00B351D5" w:rsidRDefault="00470F7C" w:rsidP="00470F7C">
            <w:pPr>
              <w:spacing w:line="276" w:lineRule="auto"/>
              <w:jc w:val="both"/>
              <w:rPr>
                <w:rFonts w:ascii="Sylfaen" w:eastAsia="Helvetica" w:hAnsi="Sylfaen" w:cs="Helvetica"/>
                <w:b/>
                <w:sz w:val="20"/>
                <w:szCs w:val="20"/>
                <w:lang w:val="ka-GE"/>
              </w:rPr>
            </w:pPr>
            <w:r w:rsidRPr="00B351D5">
              <w:rPr>
                <w:rFonts w:ascii="Sylfaen" w:eastAsia="Helvetica" w:hAnsi="Sylfaen" w:cs="Helvetica"/>
                <w:sz w:val="20"/>
                <w:szCs w:val="20"/>
                <w:lang w:val="ka-GE"/>
              </w:rPr>
              <w:t xml:space="preserve">საქართველოს ფინანსთა სამინისტროს მიერ ბიუჯეტის პირველი წარდგენისთვის თანდართული ინფორმაცია ფარავს </w:t>
            </w:r>
            <w:r w:rsidRPr="00B351D5">
              <w:rPr>
                <w:rFonts w:ascii="Sylfaen" w:eastAsia="Helvetica" w:hAnsi="Sylfaen" w:cs="Helvetica"/>
                <w:sz w:val="20"/>
                <w:szCs w:val="20"/>
              </w:rPr>
              <w:t xml:space="preserve">PPP </w:t>
            </w:r>
            <w:r w:rsidRPr="00B351D5">
              <w:rPr>
                <w:rFonts w:ascii="Sylfaen" w:eastAsia="Helvetica" w:hAnsi="Sylfaen" w:cs="Helvetica"/>
                <w:sz w:val="20"/>
                <w:szCs w:val="20"/>
                <w:lang w:val="ka-GE"/>
              </w:rPr>
              <w:t xml:space="preserve">პროექტების ძირითად ნაწილს, ამასთან სამინისტრო გაზრდის დოკუმენტში განხილული </w:t>
            </w:r>
            <w:r w:rsidRPr="00B351D5">
              <w:rPr>
                <w:rFonts w:ascii="Sylfaen" w:eastAsia="Helvetica" w:hAnsi="Sylfaen" w:cs="Helvetica"/>
                <w:sz w:val="20"/>
                <w:szCs w:val="20"/>
              </w:rPr>
              <w:t xml:space="preserve">PPP </w:t>
            </w:r>
            <w:r w:rsidRPr="00B351D5">
              <w:rPr>
                <w:rFonts w:ascii="Sylfaen" w:eastAsia="Helvetica" w:hAnsi="Sylfaen" w:cs="Helvetica"/>
                <w:sz w:val="20"/>
                <w:szCs w:val="20"/>
                <w:lang w:val="ka-GE"/>
              </w:rPr>
              <w:t>პროექტების დაფარვის არეალს და განაგრძობს მუშაობას ფისკალური რისკების ანალიზის დოკუმენტის შემდგომ გაუმჯობესებაზე, რაც შესაბამისად აისახება სახელმწიფო ბიუჯეტის პროექტის მესამე წარდგენის ეტაპზე.</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ბიუჯეტის კანონპროექტს </w:t>
            </w:r>
            <w:r w:rsidRPr="00B351D5">
              <w:rPr>
                <w:rFonts w:ascii="Sylfaen" w:eastAsia="Helvetica" w:hAnsi="Sylfaen" w:cs="Helvetica"/>
                <w:b/>
                <w:sz w:val="20"/>
                <w:szCs w:val="20"/>
                <w:lang w:val="ka-GE"/>
              </w:rPr>
              <w:t>თან ახლავს მთავრობის ვალის მდგრადობის ანალიზი, თუმცა იგი არ ითვალისწინებს სახელმწიფო საწარმოებისა და PPP-ებისგან (საჯარო და კერძო თანამშრომლობის კონტრაქტი) მოსალოდნელ პირობით ვალდებულებებს, რომელთა გათვალისწინება მნიშვნელოვანია წარმოდგენილი ცვლადებისა და შოკების რეალისტურობის უზრუნველსაყოფად.</w:t>
            </w:r>
            <w:r w:rsidRPr="00B351D5">
              <w:rPr>
                <w:rFonts w:ascii="Sylfaen" w:eastAsia="Helvetica" w:hAnsi="Sylfaen" w:cs="Helvetica"/>
                <w:sz w:val="20"/>
                <w:szCs w:val="20"/>
                <w:lang w:val="ka-GE"/>
              </w:rPr>
              <w:t xml:space="preserve"> შესაბამისად, უნდა გაგრძელდეს მუშაობა აღნიშნული დოკუმენტის დახვეწის მიმართულებით;</w:t>
            </w:r>
          </w:p>
        </w:tc>
        <w:tc>
          <w:tcPr>
            <w:tcW w:w="6048" w:type="dxa"/>
          </w:tcPr>
          <w:p w:rsidR="00470F7C" w:rsidRPr="0093374F" w:rsidRDefault="00470F7C" w:rsidP="00470F7C">
            <w:pPr>
              <w:spacing w:line="276" w:lineRule="auto"/>
              <w:jc w:val="both"/>
              <w:rPr>
                <w:rFonts w:ascii="Sylfaen" w:eastAsia="Helvetica" w:hAnsi="Sylfaen" w:cs="Helvetica"/>
                <w:sz w:val="20"/>
                <w:szCs w:val="20"/>
                <w:lang w:val="ka-GE"/>
              </w:rPr>
            </w:pPr>
            <w:r w:rsidRPr="00730D1D">
              <w:rPr>
                <w:rFonts w:ascii="Sylfaen" w:eastAsia="Helvetica" w:hAnsi="Sylfaen" w:cs="Helvetica"/>
                <w:sz w:val="20"/>
                <w:szCs w:val="20"/>
                <w:lang w:val="ka-GE"/>
              </w:rPr>
              <w:t>მთავრობის ვალის მდგრადობის ანალიზი მოიცავს სახელმწიფო საწარმოებისა და PPP-ებისგან (საჯარო და კერძო თანამშრომლობის კონტრაქტი) მოსალოდნელ</w:t>
            </w:r>
            <w:r>
              <w:rPr>
                <w:rFonts w:ascii="Sylfaen" w:eastAsia="Helvetica" w:hAnsi="Sylfaen" w:cs="Helvetica"/>
                <w:sz w:val="20"/>
                <w:szCs w:val="20"/>
                <w:lang w:val="ka-GE"/>
              </w:rPr>
              <w:t>ი</w:t>
            </w:r>
            <w:r w:rsidRPr="00730D1D">
              <w:rPr>
                <w:rFonts w:ascii="Sylfaen" w:eastAsia="Helvetica" w:hAnsi="Sylfaen" w:cs="Helvetica"/>
                <w:sz w:val="20"/>
                <w:szCs w:val="20"/>
                <w:lang w:val="ka-GE"/>
              </w:rPr>
              <w:t xml:space="preserve"> პირობით ვალდებულებების ნაწილის 30%-იანი შოკის მოხდენის გავლენას მთავრობის ვალზე. გამომდინარე იქედან, რომ </w:t>
            </w:r>
            <w:r>
              <w:rPr>
                <w:rFonts w:ascii="Sylfaen" w:eastAsia="Helvetica" w:hAnsi="Sylfaen" w:cs="Helvetica"/>
                <w:sz w:val="20"/>
                <w:szCs w:val="20"/>
                <w:lang w:val="ka-GE"/>
              </w:rPr>
              <w:t>ზ</w:t>
            </w:r>
            <w:r w:rsidRPr="00730D1D">
              <w:rPr>
                <w:rFonts w:ascii="Sylfaen" w:eastAsia="Helvetica" w:hAnsi="Sylfaen" w:cs="Helvetica"/>
                <w:sz w:val="20"/>
                <w:szCs w:val="20"/>
                <w:lang w:val="ka-GE"/>
              </w:rPr>
              <w:t xml:space="preserve">ემოხსენებული საწარმოების ვალდებულებების </w:t>
            </w:r>
            <w:r>
              <w:rPr>
                <w:rFonts w:ascii="Sylfaen" w:eastAsia="Helvetica" w:hAnsi="Sylfaen" w:cs="Helvetica"/>
                <w:sz w:val="20"/>
                <w:szCs w:val="20"/>
                <w:lang w:val="ka-GE"/>
              </w:rPr>
              <w:t>მოძიება, შეფასება</w:t>
            </w:r>
            <w:r w:rsidRPr="00730D1D">
              <w:rPr>
                <w:rFonts w:ascii="Sylfaen" w:eastAsia="Helvetica" w:hAnsi="Sylfaen" w:cs="Helvetica"/>
                <w:sz w:val="20"/>
                <w:szCs w:val="20"/>
                <w:lang w:val="ka-GE"/>
              </w:rPr>
              <w:t xml:space="preserve"> ჩამოყალიბების პროცესშია, </w:t>
            </w:r>
            <w:r>
              <w:rPr>
                <w:rFonts w:ascii="Sylfaen" w:eastAsia="Helvetica" w:hAnsi="Sylfaen" w:cs="Helvetica"/>
                <w:sz w:val="20"/>
                <w:szCs w:val="20"/>
                <w:lang w:val="ka-GE"/>
              </w:rPr>
              <w:t>მათი ასახვა მთავრობის ვალის მდგრადობის ანალიზში ხდება ეტაპობრივად, მოძიებული ინფორმაციის მიხედვით</w:t>
            </w:r>
            <w:r w:rsidR="004135D3">
              <w:rPr>
                <w:rFonts w:ascii="Sylfaen" w:eastAsia="Helvetica" w:hAnsi="Sylfaen" w:cs="Helvetica"/>
                <w:sz w:val="20"/>
                <w:szCs w:val="20"/>
                <w:lang w:val="ka-GE"/>
              </w:rPr>
              <w:t xml:space="preserve">. </w:t>
            </w:r>
            <w:r>
              <w:rPr>
                <w:rFonts w:ascii="Sylfaen" w:eastAsia="Helvetica" w:hAnsi="Sylfaen" w:cs="Helvetica"/>
                <w:sz w:val="20"/>
                <w:szCs w:val="20"/>
                <w:lang w:val="ka-GE"/>
              </w:rPr>
              <w:t xml:space="preserve">შესაბამისად, მოძიებული და გაცხადებული პირობითი ვალდებულებების </w:t>
            </w:r>
            <w:r>
              <w:rPr>
                <w:rFonts w:ascii="Sylfaen" w:eastAsia="Helvetica" w:hAnsi="Sylfaen" w:cs="Helvetica"/>
                <w:sz w:val="20"/>
                <w:szCs w:val="20"/>
                <w:lang w:val="ka-GE"/>
              </w:rPr>
              <w:lastRenderedPageBreak/>
              <w:t>ასახვა მოხდება ბიუჯეტის კანონპროექტის მესამე წარდგენის დროს.</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lastRenderedPageBreak/>
              <w:t xml:space="preserve">მოქმედი კანონმდებლობის შესაბამისად უკვე რამდენიმე წელია ბიუჯეტის დაგეგმვა ხორციელდება პროგრამული ბიუჯეტის ფორმატით, რომელიც თანდათანობით იხვეწება და წარმოდგენილია გაუმჯობესებული ფორმატით, თუმცა უნდა აღინიშნოს, რომ ბიუჯეტის წარმოდგენილი </w:t>
            </w:r>
            <w:r w:rsidRPr="00B351D5">
              <w:rPr>
                <w:rFonts w:ascii="Sylfaen" w:eastAsia="Helvetica" w:hAnsi="Sylfaen" w:cs="Helvetica"/>
                <w:b/>
                <w:sz w:val="20"/>
                <w:szCs w:val="20"/>
                <w:lang w:val="ka-GE"/>
              </w:rPr>
              <w:t>პროექტით გათვალისწინებული პროგრამებისა და პროექტების ინდიკატორები (როგორც რაოდენობრივი ისევ ხარისხობრივი) ჯერ კიდევ არ არის სრულყოფილი, ხოლო ზოგიერთ შემთხვევაში ძალიან ზოგადია, რაც პროგრამებისა და პროექტების დაფინანსების ოდენობების რაციონალურობა და შესაძლო ეფექტიანობის შესაძლებლობას არ იძლევა.</w:t>
            </w:r>
            <w:r w:rsidRPr="00B351D5">
              <w:rPr>
                <w:rFonts w:ascii="Sylfaen" w:eastAsia="Helvetica" w:hAnsi="Sylfaen" w:cs="Helvetica"/>
                <w:sz w:val="20"/>
                <w:szCs w:val="20"/>
                <w:lang w:val="ka-GE"/>
              </w:rPr>
              <w:t xml:space="preserve"> შესაბამისად, მიზანშეწონილია გაგრძელდეს მუშაობა აღნიშნული მაჩვენებლების შემდგომი დახვეწისა და სრულყოფისათვის.</w:t>
            </w:r>
          </w:p>
        </w:tc>
        <w:tc>
          <w:tcPr>
            <w:tcW w:w="6048" w:type="dxa"/>
          </w:tcPr>
          <w:p w:rsidR="00470F7C" w:rsidRPr="00B351D5" w:rsidRDefault="00470F7C" w:rsidP="00470F7C">
            <w:pPr>
              <w:spacing w:line="276" w:lineRule="auto"/>
              <w:jc w:val="both"/>
              <w:rPr>
                <w:rFonts w:ascii="Sylfaen" w:hAnsi="Sylfaen"/>
                <w:b/>
                <w:sz w:val="20"/>
                <w:szCs w:val="20"/>
                <w:lang w:val="ka-GE"/>
              </w:rPr>
            </w:pPr>
            <w:r w:rsidRPr="00B351D5">
              <w:rPr>
                <w:rFonts w:ascii="Sylfaen" w:eastAsia="Helvetica" w:hAnsi="Sylfaen" w:cs="Helvetica"/>
                <w:sz w:val="20"/>
                <w:szCs w:val="20"/>
              </w:rPr>
              <w:t>პროგრამული ბიუჯეტის დანართზე მუშაობა მუდმივ რეჟიმში გრძელდება</w:t>
            </w:r>
            <w:r w:rsidRPr="00B351D5">
              <w:rPr>
                <w:rFonts w:ascii="Sylfaen" w:eastAsia="Helvetica" w:hAnsi="Sylfaen" w:cs="Helvetica"/>
                <w:sz w:val="20"/>
                <w:szCs w:val="20"/>
                <w:lang w:val="ka-GE"/>
              </w:rPr>
              <w:t>. პროგრამული</w:t>
            </w:r>
            <w:r w:rsidRPr="00B351D5">
              <w:rPr>
                <w:rFonts w:ascii="Sylfaen" w:hAnsi="Sylfaen"/>
                <w:sz w:val="20"/>
                <w:szCs w:val="20"/>
                <w:lang w:val="ka-GE"/>
              </w:rPr>
              <w:t xml:space="preserve"> </w:t>
            </w:r>
            <w:r w:rsidRPr="00B351D5">
              <w:rPr>
                <w:rFonts w:ascii="Sylfaen" w:eastAsia="Helvetica" w:hAnsi="Sylfaen" w:cs="Helvetica"/>
                <w:sz w:val="20"/>
                <w:szCs w:val="20"/>
                <w:lang w:val="ka-GE"/>
              </w:rPr>
              <w:t>ბიუჯეტირების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გაუმჯობესება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საჯარო</w:t>
            </w:r>
            <w:r w:rsidRPr="00B351D5">
              <w:rPr>
                <w:rFonts w:ascii="Sylfaen" w:hAnsi="Sylfaen"/>
                <w:sz w:val="20"/>
                <w:szCs w:val="20"/>
                <w:lang w:val="ka-GE"/>
              </w:rPr>
              <w:t xml:space="preserve"> </w:t>
            </w:r>
            <w:r w:rsidRPr="00B351D5">
              <w:rPr>
                <w:rFonts w:ascii="Sylfaen" w:eastAsia="Helvetica" w:hAnsi="Sylfaen" w:cs="Helvetica"/>
                <w:sz w:val="20"/>
                <w:szCs w:val="20"/>
                <w:lang w:val="ka-GE"/>
              </w:rPr>
              <w:t>ფინანსების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რეფორმის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ფარგლებში</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მიმდინარე</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მნიშვნელოვან</w:t>
            </w:r>
            <w:r w:rsidRPr="00B351D5">
              <w:rPr>
                <w:rFonts w:ascii="Sylfaen" w:hAnsi="Sylfaen"/>
                <w:sz w:val="20"/>
                <w:szCs w:val="20"/>
                <w:lang w:val="ka-GE"/>
              </w:rPr>
              <w:t xml:space="preserve"> </w:t>
            </w:r>
            <w:r w:rsidRPr="00B351D5">
              <w:rPr>
                <w:rFonts w:ascii="Sylfaen" w:eastAsia="Helvetica" w:hAnsi="Sylfaen" w:cs="Helvetica"/>
                <w:sz w:val="20"/>
                <w:szCs w:val="20"/>
                <w:lang w:val="ka-GE"/>
              </w:rPr>
              <w:t>რეფორმას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წარმოადგენს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აღნიშნული</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საჯარო</w:t>
            </w:r>
            <w:r w:rsidRPr="00B351D5">
              <w:rPr>
                <w:rFonts w:ascii="Sylfaen" w:hAnsi="Sylfaen"/>
                <w:sz w:val="20"/>
                <w:szCs w:val="20"/>
                <w:lang w:val="ka-GE"/>
              </w:rPr>
              <w:t xml:space="preserve"> </w:t>
            </w:r>
            <w:r w:rsidRPr="00B351D5">
              <w:rPr>
                <w:rFonts w:ascii="Sylfaen" w:eastAsia="Helvetica" w:hAnsi="Sylfaen" w:cs="Helvetica"/>
                <w:sz w:val="20"/>
                <w:szCs w:val="20"/>
                <w:lang w:val="ka-GE"/>
              </w:rPr>
              <w:t>ფინანსების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მართვის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საჯარო</w:t>
            </w:r>
            <w:r w:rsidRPr="00B351D5">
              <w:rPr>
                <w:rFonts w:ascii="Sylfaen" w:hAnsi="Sylfaen"/>
                <w:sz w:val="20"/>
                <w:szCs w:val="20"/>
                <w:lang w:val="ka-GE"/>
              </w:rPr>
              <w:t xml:space="preserve"> </w:t>
            </w:r>
            <w:r w:rsidRPr="00B351D5">
              <w:rPr>
                <w:rFonts w:ascii="Sylfaen" w:eastAsia="Helvetica" w:hAnsi="Sylfaen" w:cs="Helvetica"/>
                <w:sz w:val="20"/>
                <w:szCs w:val="20"/>
                <w:lang w:val="ka-GE"/>
              </w:rPr>
              <w:t>ადმინისტრირების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რეფორმისა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და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სხვა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სამოქმედო</w:t>
            </w:r>
            <w:r w:rsidRPr="00B351D5">
              <w:rPr>
                <w:rFonts w:ascii="Sylfaen" w:hAnsi="Sylfaen"/>
                <w:sz w:val="20"/>
                <w:szCs w:val="20"/>
                <w:lang w:val="ka-GE"/>
              </w:rPr>
              <w:t xml:space="preserve"> </w:t>
            </w:r>
            <w:r w:rsidRPr="00B351D5">
              <w:rPr>
                <w:rFonts w:ascii="Sylfaen" w:eastAsia="Helvetica" w:hAnsi="Sylfaen" w:cs="Helvetica"/>
                <w:sz w:val="20"/>
                <w:szCs w:val="20"/>
                <w:lang w:val="ka-GE"/>
              </w:rPr>
              <w:t>გეგმების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ნაწილია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და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საქართველოს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ფინანსთა</w:t>
            </w:r>
            <w:r w:rsidRPr="00B351D5">
              <w:rPr>
                <w:rFonts w:ascii="Sylfaen" w:hAnsi="Sylfaen"/>
                <w:sz w:val="20"/>
                <w:szCs w:val="20"/>
                <w:lang w:val="ka-GE"/>
              </w:rPr>
              <w:t xml:space="preserve"> </w:t>
            </w:r>
            <w:r w:rsidRPr="00B351D5">
              <w:rPr>
                <w:rFonts w:ascii="Sylfaen" w:eastAsia="Helvetica" w:hAnsi="Sylfaen" w:cs="Helvetica"/>
                <w:sz w:val="20"/>
                <w:szCs w:val="20"/>
                <w:lang w:val="ka-GE"/>
              </w:rPr>
              <w:t>სამინისტრო</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მუშაობს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ამ</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მიმართულებით</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მათ</w:t>
            </w:r>
            <w:r w:rsidRPr="00B351D5">
              <w:rPr>
                <w:rFonts w:ascii="Sylfaen" w:hAnsi="Sylfaen"/>
                <w:sz w:val="20"/>
                <w:szCs w:val="20"/>
                <w:lang w:val="ka-GE"/>
              </w:rPr>
              <w:t xml:space="preserve"> </w:t>
            </w:r>
            <w:r w:rsidRPr="00B351D5">
              <w:rPr>
                <w:rFonts w:ascii="Sylfaen" w:eastAsia="Helvetica" w:hAnsi="Sylfaen" w:cs="Helvetica"/>
                <w:sz w:val="20"/>
                <w:szCs w:val="20"/>
                <w:lang w:val="ka-GE"/>
              </w:rPr>
              <w:t>შორის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დონორების</w:t>
            </w:r>
            <w:r w:rsidRPr="00B351D5">
              <w:rPr>
                <w:rFonts w:ascii="Sylfaen" w:hAnsi="Sylfaen"/>
                <w:sz w:val="20"/>
                <w:szCs w:val="20"/>
                <w:lang w:val="ka-GE"/>
              </w:rPr>
              <w:t xml:space="preserve"> </w:t>
            </w:r>
            <w:r w:rsidRPr="00B351D5">
              <w:rPr>
                <w:rFonts w:ascii="Sylfaen" w:eastAsia="Helvetica" w:hAnsi="Sylfaen" w:cs="Helvetica"/>
                <w:sz w:val="20"/>
                <w:szCs w:val="20"/>
                <w:lang w:val="ka-GE"/>
              </w:rPr>
              <w:t>მხარდაჭერით</w:t>
            </w:r>
            <w:r w:rsidRPr="00B351D5">
              <w:rPr>
                <w:rFonts w:ascii="Sylfaen" w:hAnsi="Sylfaen"/>
                <w:sz w:val="20"/>
                <w:szCs w:val="20"/>
                <w:lang w:val="ka-GE"/>
              </w:rPr>
              <w:t>.</w:t>
            </w:r>
          </w:p>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ამასთან, ფინანსთა სამინისტრო მხარჯავ დაწესებულებებთან ერთად გააგრძელებს მუშაობას პროგრამულ ნაწილში ინფორმაციის წარმოდგენისას მისი დახვეწის მიმართულებით.</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t xml:space="preserve">მიზაშეწონილია, საქართველოს მთავრობამ </w:t>
            </w:r>
            <w:r w:rsidRPr="00B351D5">
              <w:rPr>
                <w:rFonts w:ascii="Sylfaen" w:eastAsia="Helvetica" w:hAnsi="Sylfaen" w:cs="Helvetica"/>
                <w:b/>
                <w:sz w:val="20"/>
                <w:szCs w:val="20"/>
                <w:lang w:val="ka-GE"/>
              </w:rPr>
              <w:t>პროფილურ კომიტეტებთან კონსულტაციებით განსაზღვრონ 3 საპილოტე პროგრამა, რომლებზეც მდგრადი განვითარების მიზნების შესაბამისი ინდიკატორები და მიზნობრივი მაჩვენებლები ასახული იქნება საქართველოს 2020 წლის სახელმწიფო ბიუჯეტის კანონის პროექტის გადამუშავებული ვარიანტის პროგრამულ დანართში</w:t>
            </w:r>
          </w:p>
        </w:tc>
        <w:tc>
          <w:tcPr>
            <w:tcW w:w="6048" w:type="dxa"/>
          </w:tcPr>
          <w:p w:rsidR="00470F7C" w:rsidRPr="00B351D5" w:rsidRDefault="00470F7C" w:rsidP="00470F7C">
            <w:pPr>
              <w:numPr>
                <w:ilvl w:val="0"/>
                <w:numId w:val="13"/>
              </w:numPr>
              <w:spacing w:line="276" w:lineRule="auto"/>
              <w:ind w:left="0" w:right="90"/>
              <w:jc w:val="both"/>
              <w:rPr>
                <w:rFonts w:ascii="Sylfaen" w:hAnsi="Sylfaen"/>
                <w:bCs/>
                <w:sz w:val="20"/>
                <w:szCs w:val="20"/>
              </w:rPr>
            </w:pPr>
            <w:r w:rsidRPr="00B351D5">
              <w:rPr>
                <w:rFonts w:ascii="Sylfaen" w:eastAsia="Helvetica" w:hAnsi="Sylfaen" w:cs="Helvetica"/>
                <w:sz w:val="20"/>
                <w:szCs w:val="20"/>
                <w:lang w:val="ka-GE"/>
              </w:rPr>
              <w:t>გათვალისწინებული იქნება 2020 წლის სახელმწიფო ბიუჯეტის პროექტის მესამე წარდგენის დროს.</w:t>
            </w:r>
          </w:p>
          <w:p w:rsidR="00470F7C" w:rsidRPr="00B351D5" w:rsidRDefault="00470F7C" w:rsidP="00470F7C">
            <w:pPr>
              <w:numPr>
                <w:ilvl w:val="0"/>
                <w:numId w:val="13"/>
              </w:numPr>
              <w:spacing w:line="276" w:lineRule="auto"/>
              <w:ind w:left="0" w:right="90"/>
              <w:jc w:val="both"/>
              <w:rPr>
                <w:rFonts w:ascii="Sylfaen" w:hAnsi="Sylfaen"/>
                <w:bCs/>
                <w:sz w:val="20"/>
                <w:szCs w:val="20"/>
              </w:rPr>
            </w:pPr>
            <w:r w:rsidRPr="00B351D5">
              <w:rPr>
                <w:rFonts w:ascii="Sylfaen" w:hAnsi="Sylfaen"/>
                <w:bCs/>
                <w:sz w:val="20"/>
                <w:szCs w:val="20"/>
                <w:lang w:val="ka-GE"/>
              </w:rPr>
              <w:t>ამასთან, საქართველოს მთავრობის 2019 წლის 10 ივლისის N1600 განკარგულებით განისაზღვრა,</w:t>
            </w:r>
            <w:r w:rsidRPr="00B351D5">
              <w:rPr>
                <w:rFonts w:ascii="Sylfaen" w:eastAsia="Helvetica" w:hAnsi="Sylfaen" w:cs="Helvetica"/>
                <w:sz w:val="20"/>
                <w:szCs w:val="20"/>
                <w:lang w:val="ka-GE"/>
              </w:rPr>
              <w:t xml:space="preserve"> რომ</w:t>
            </w:r>
            <w:r w:rsidRPr="00B351D5">
              <w:rPr>
                <w:rFonts w:ascii="Sylfaen" w:eastAsia="Helvetica" w:hAnsi="Sylfaen" w:cs="Helvetica"/>
                <w:b/>
                <w:sz w:val="20"/>
                <w:szCs w:val="20"/>
                <w:lang w:val="ka-GE"/>
              </w:rPr>
              <w:t xml:space="preserve"> </w:t>
            </w:r>
            <w:r w:rsidRPr="00B351D5">
              <w:rPr>
                <w:rFonts w:ascii="Sylfaen" w:hAnsi="Sylfaen"/>
                <w:bCs/>
                <w:sz w:val="20"/>
                <w:szCs w:val="20"/>
                <w:lang w:val="ka-GE"/>
              </w:rPr>
              <w:t>„მდგრადი განვითარების მიზნების განხორციელების ხელშეწყობისა და მონიტორინგისათვის“ საქართველოს პარლამენტის სტრატეგიისა და სამოქმედო გეგმის შესაბამისად,</w:t>
            </w:r>
            <w:r w:rsidRPr="00B351D5">
              <w:rPr>
                <w:rFonts w:ascii="Sylfaen" w:hAnsi="Sylfaen"/>
                <w:sz w:val="20"/>
                <w:szCs w:val="20"/>
                <w:lang w:val="ka-GE"/>
              </w:rPr>
              <w:t xml:space="preserve"> </w:t>
            </w:r>
            <w:r w:rsidRPr="00B351D5">
              <w:rPr>
                <w:rFonts w:ascii="Sylfaen" w:hAnsi="Sylfaen"/>
                <w:bCs/>
                <w:sz w:val="20"/>
                <w:szCs w:val="20"/>
                <w:lang w:val="ka-GE"/>
              </w:rPr>
              <w:t xml:space="preserve">საქართველოს გარემოს დაცვისა და სოფლის მეურნეობის, საქართველოს ოკუპირებული ტერიტორებიდან დევნილთა, შრომის, ჯანმრთელობისა და სოციალური დაცვის, საქართველოს განათლების, მეცნიერების, სპორტისა და კულტურის სამინისტროებმა 2020 წლის სახელმწიფო ბიუჯეტის პროექტის და 2020 წლის სახელმწიფო ბიუჯეტის შესრულების ანგარიშის მომზადებისას უზრუნველყონ პროგრამული ბიუჯეტის დანართში გაეროს მდგრადი განვითარების მიზნებთან </w:t>
            </w:r>
            <w:r w:rsidRPr="00B351D5">
              <w:rPr>
                <w:rFonts w:ascii="Sylfaen" w:hAnsi="Sylfaen"/>
                <w:bCs/>
                <w:sz w:val="20"/>
                <w:szCs w:val="20"/>
              </w:rPr>
              <w:t xml:space="preserve">(SDG) </w:t>
            </w:r>
            <w:r w:rsidRPr="00B351D5">
              <w:rPr>
                <w:rFonts w:ascii="Sylfaen" w:hAnsi="Sylfaen"/>
                <w:bCs/>
                <w:sz w:val="20"/>
                <w:szCs w:val="20"/>
                <w:lang w:val="ka-GE"/>
              </w:rPr>
              <w:t xml:space="preserve">შემდეგი პროგრამების ურთიერთშესაბამისობის შესახებ ინფორმაციის წარმოდგენა: </w:t>
            </w:r>
          </w:p>
          <w:p w:rsidR="00470F7C" w:rsidRPr="00B351D5" w:rsidRDefault="00470F7C" w:rsidP="00470F7C">
            <w:pPr>
              <w:spacing w:line="276" w:lineRule="auto"/>
              <w:ind w:right="90"/>
              <w:jc w:val="both"/>
              <w:rPr>
                <w:rFonts w:ascii="Sylfaen" w:hAnsi="Sylfaen" w:cs="Calibri"/>
                <w:b/>
                <w:bCs/>
                <w:color w:val="000000"/>
                <w:sz w:val="20"/>
                <w:szCs w:val="20"/>
                <w:lang w:val="ka-GE"/>
              </w:rPr>
            </w:pPr>
            <w:r w:rsidRPr="00B351D5">
              <w:rPr>
                <w:rFonts w:ascii="Sylfaen" w:hAnsi="Sylfaen"/>
                <w:bCs/>
                <w:sz w:val="20"/>
                <w:szCs w:val="20"/>
                <w:lang w:val="ka-GE"/>
              </w:rPr>
              <w:t xml:space="preserve">ა) „გარემოს დაცვის სფეროში მონიტორინგი პროგნოზირება და პრევენცია“; </w:t>
            </w:r>
          </w:p>
          <w:p w:rsidR="00470F7C" w:rsidRPr="00B351D5" w:rsidRDefault="00470F7C" w:rsidP="00470F7C">
            <w:pPr>
              <w:spacing w:line="276" w:lineRule="auto"/>
              <w:ind w:right="90"/>
              <w:jc w:val="both"/>
              <w:rPr>
                <w:rFonts w:ascii="Sylfaen" w:hAnsi="Sylfaen"/>
                <w:bCs/>
                <w:sz w:val="20"/>
                <w:szCs w:val="20"/>
                <w:lang w:val="ka-GE"/>
              </w:rPr>
            </w:pPr>
            <w:r w:rsidRPr="00B351D5">
              <w:rPr>
                <w:rFonts w:ascii="Sylfaen" w:hAnsi="Sylfaen"/>
                <w:bCs/>
                <w:sz w:val="20"/>
                <w:szCs w:val="20"/>
                <w:lang w:val="ka-GE"/>
              </w:rPr>
              <w:lastRenderedPageBreak/>
              <w:t>ბ) მოსახლეობის ჯანმრთელობის დაცვის პროგრამის ფარგლებში „აივ ინფექციის/შიდსის მართვა“;</w:t>
            </w:r>
          </w:p>
          <w:p w:rsidR="00470F7C" w:rsidRPr="001656CA" w:rsidRDefault="00470F7C" w:rsidP="00470F7C">
            <w:pPr>
              <w:spacing w:line="276" w:lineRule="auto"/>
              <w:ind w:right="90"/>
              <w:jc w:val="both"/>
              <w:rPr>
                <w:rFonts w:ascii="Sylfaen" w:hAnsi="Sylfaen"/>
                <w:bCs/>
                <w:sz w:val="20"/>
                <w:szCs w:val="20"/>
                <w:lang w:val="ka-GE"/>
              </w:rPr>
            </w:pPr>
            <w:r w:rsidRPr="00B351D5">
              <w:rPr>
                <w:rFonts w:ascii="Sylfaen" w:hAnsi="Sylfaen"/>
                <w:bCs/>
                <w:sz w:val="20"/>
                <w:szCs w:val="20"/>
                <w:lang w:val="ka-GE"/>
              </w:rPr>
              <w:t xml:space="preserve">გ) ინფრასტრუქტურის განვითარების პროგრამის ფარგლებში „ზოგადსაგანმანათლებლო დაწესებულებების </w:t>
            </w:r>
            <w:r w:rsidRPr="001656CA">
              <w:rPr>
                <w:rFonts w:ascii="Sylfaen" w:hAnsi="Sylfaen"/>
                <w:bCs/>
                <w:sz w:val="20"/>
                <w:szCs w:val="20"/>
                <w:lang w:val="ka-GE"/>
              </w:rPr>
              <w:t xml:space="preserve">ინფრასტრუქტურის განვითარება“. </w:t>
            </w:r>
          </w:p>
          <w:p w:rsidR="00470F7C" w:rsidRPr="00B351D5" w:rsidRDefault="00470F7C" w:rsidP="00470F7C">
            <w:pPr>
              <w:spacing w:line="276" w:lineRule="auto"/>
              <w:ind w:right="90"/>
              <w:jc w:val="both"/>
              <w:rPr>
                <w:rFonts w:ascii="Sylfaen" w:hAnsi="Sylfaen"/>
                <w:bCs/>
                <w:sz w:val="20"/>
                <w:szCs w:val="20"/>
                <w:lang w:val="ka-GE"/>
              </w:rPr>
            </w:pPr>
            <w:r w:rsidRPr="001656CA">
              <w:rPr>
                <w:rFonts w:ascii="Sylfaen" w:hAnsi="Sylfaen"/>
                <w:bCs/>
                <w:sz w:val="20"/>
                <w:szCs w:val="20"/>
                <w:lang w:val="ka-GE"/>
              </w:rPr>
              <w:t>მესამე წარდგენისათვის პროგრამული ბიუჯეტის დანართში ასახული იქნება შესაბამისობის ამსახველი ინფორმცია</w:t>
            </w:r>
          </w:p>
        </w:tc>
      </w:tr>
      <w:tr w:rsidR="00470F7C" w:rsidRPr="00B351D5" w:rsidTr="005918F7">
        <w:tc>
          <w:tcPr>
            <w:tcW w:w="7128" w:type="dxa"/>
          </w:tcPr>
          <w:p w:rsidR="00470F7C" w:rsidRPr="00B351D5" w:rsidRDefault="00470F7C" w:rsidP="00470F7C">
            <w:pPr>
              <w:spacing w:line="276" w:lineRule="auto"/>
              <w:jc w:val="both"/>
              <w:rPr>
                <w:rFonts w:ascii="Sylfaen" w:eastAsia="Helvetica" w:hAnsi="Sylfaen" w:cs="Helvetica"/>
                <w:sz w:val="20"/>
                <w:szCs w:val="20"/>
                <w:lang w:val="ka-GE"/>
              </w:rPr>
            </w:pPr>
            <w:r w:rsidRPr="00B351D5">
              <w:rPr>
                <w:rFonts w:ascii="Sylfaen" w:eastAsia="Helvetica" w:hAnsi="Sylfaen" w:cs="Helvetica"/>
                <w:sz w:val="20"/>
                <w:szCs w:val="20"/>
                <w:lang w:val="ka-GE"/>
              </w:rPr>
              <w:lastRenderedPageBreak/>
              <w:t>მნიშვნელოვანია წარმოდგენილი იქნეს ინფორმაცია (ასეთის არსებობის შემთხვევაში) ბიუჯეტის გამჭვირვალობისა და საბიუჯეტო პროცესში მოქალაქეთა ჩართულობის თაობაზე ბიუჯეტის პროექტის შედგენისას სამინისტროების მიერ განხორციელებული ღონისძიებების შესახებ</w:t>
            </w:r>
            <w:r w:rsidR="004135D3">
              <w:rPr>
                <w:rFonts w:ascii="Sylfaen" w:eastAsia="Helvetica" w:hAnsi="Sylfaen" w:cs="Helvetica"/>
                <w:sz w:val="20"/>
                <w:szCs w:val="20"/>
                <w:lang w:val="ka-GE"/>
              </w:rPr>
              <w:t>.</w:t>
            </w:r>
          </w:p>
        </w:tc>
        <w:tc>
          <w:tcPr>
            <w:tcW w:w="6048" w:type="dxa"/>
          </w:tcPr>
          <w:p w:rsidR="00470F7C" w:rsidRPr="00CF567C" w:rsidRDefault="00470F7C" w:rsidP="00470F7C">
            <w:pPr>
              <w:spacing w:line="276" w:lineRule="auto"/>
              <w:jc w:val="both"/>
              <w:rPr>
                <w:rFonts w:ascii="Sylfaen" w:eastAsia="Helvetica" w:hAnsi="Sylfaen" w:cs="Helvetica"/>
                <w:sz w:val="20"/>
                <w:szCs w:val="20"/>
                <w:lang w:val="ka-GE"/>
              </w:rPr>
            </w:pPr>
            <w:r>
              <w:rPr>
                <w:rFonts w:ascii="Sylfaen" w:eastAsia="Helvetica" w:hAnsi="Sylfaen" w:cs="Helvetica"/>
                <w:sz w:val="20"/>
                <w:szCs w:val="20"/>
                <w:lang w:val="ka-GE"/>
              </w:rPr>
              <w:t xml:space="preserve">საქართველოს ფინანსთა სამინისტრო, </w:t>
            </w:r>
            <w:r>
              <w:rPr>
                <w:rFonts w:ascii="Sylfaen" w:eastAsia="Helvetica" w:hAnsi="Sylfaen" w:cs="Helvetica"/>
                <w:sz w:val="20"/>
                <w:szCs w:val="20"/>
              </w:rPr>
              <w:t>USAID</w:t>
            </w:r>
            <w:r>
              <w:rPr>
                <w:rFonts w:ascii="Sylfaen" w:eastAsia="Helvetica" w:hAnsi="Sylfaen" w:cs="Helvetica"/>
                <w:sz w:val="20"/>
                <w:szCs w:val="20"/>
                <w:lang w:val="ka-GE"/>
              </w:rPr>
              <w:t xml:space="preserve">-ის ტექნიკური მხარდაჭერით, </w:t>
            </w:r>
            <w:r>
              <w:rPr>
                <w:rFonts w:ascii="Sylfaen" w:eastAsia="Helvetica" w:hAnsi="Sylfaen" w:cs="Helvetica"/>
                <w:sz w:val="20"/>
                <w:szCs w:val="20"/>
              </w:rPr>
              <w:t>IDFI-</w:t>
            </w:r>
            <w:r>
              <w:rPr>
                <w:rFonts w:ascii="Sylfaen" w:eastAsia="Helvetica" w:hAnsi="Sylfaen" w:cs="Helvetica"/>
                <w:sz w:val="20"/>
                <w:szCs w:val="20"/>
                <w:lang w:val="ka-GE"/>
              </w:rPr>
              <w:t xml:space="preserve">ის დახმარებით შემუშავებული კონცეფციის საფუძველზე შეიქნმა ბიუჯეტის გამჭვირვალობის და ჩართულობის ელექტორნული პორტალი, რომელიც ამჟამად სატესტო რეჟიმშია და გაეშვება 2019 წლის ბოლომდე. აღნიშნული პრორტალი ქმნის შესაძლებლობას დაინტერებულმა მხარეებმა მომხმარებელზე ორინეტირებული ფორმატით მიიღონ ინფორმაიცა ბიუჯეტის ძირითად პარამეტრებზე და მიიღონ მონაწილეობა ბიუჯეტის </w:t>
            </w:r>
            <w:r w:rsidRPr="00CF567C">
              <w:rPr>
                <w:rFonts w:ascii="Sylfaen" w:eastAsia="Helvetica" w:hAnsi="Sylfaen" w:cs="Helvetica"/>
                <w:sz w:val="20"/>
                <w:szCs w:val="20"/>
                <w:lang w:val="ka-GE"/>
              </w:rPr>
              <w:t>პრიორიტეტების და პროგრამების დაგეგმვაში.</w:t>
            </w:r>
          </w:p>
          <w:p w:rsidR="00470F7C" w:rsidRPr="00B351D5" w:rsidRDefault="00470F7C" w:rsidP="00470F7C">
            <w:pPr>
              <w:spacing w:line="276" w:lineRule="auto"/>
              <w:jc w:val="both"/>
              <w:rPr>
                <w:rFonts w:ascii="Sylfaen" w:eastAsia="Helvetica" w:hAnsi="Sylfaen" w:cs="Helvetica"/>
                <w:b/>
                <w:sz w:val="20"/>
                <w:szCs w:val="20"/>
                <w:lang w:val="ka-GE"/>
              </w:rPr>
            </w:pPr>
            <w:r w:rsidRPr="00CF567C">
              <w:rPr>
                <w:rFonts w:ascii="Sylfaen" w:eastAsia="Helvetica" w:hAnsi="Sylfaen" w:cs="Helvetica"/>
                <w:sz w:val="20"/>
                <w:szCs w:val="20"/>
                <w:lang w:val="ka-GE"/>
              </w:rPr>
              <w:t>ამასთან, მხარჯავი დაწესებულებების ხელმძღვანელი პირების მიერ 2019 წლის ზაფხულში მოსახლეობასთან გამართული შეხვედრების შედეგების ამსახველი ინფორმაცია წარმოდგენილი იქნება 2020 წლის სახელმწიფო ბიუჯეტის პროექტის მესამე წარდგენის დროს.</w:t>
            </w:r>
          </w:p>
        </w:tc>
      </w:tr>
    </w:tbl>
    <w:p w:rsidR="00E4300D" w:rsidRDefault="00E4300D" w:rsidP="00E2181E">
      <w:pPr>
        <w:jc w:val="both"/>
        <w:rPr>
          <w:rFonts w:ascii="Sylfaen" w:eastAsia="Helvetica" w:hAnsi="Sylfaen" w:cs="Helvetica"/>
          <w:b/>
          <w:sz w:val="20"/>
          <w:szCs w:val="20"/>
          <w:lang w:val="ka-GE"/>
        </w:rPr>
      </w:pPr>
    </w:p>
    <w:sectPr w:rsidR="00E4300D" w:rsidSect="003C7F10">
      <w:footerReference w:type="default" r:id="rId7"/>
      <w:pgSz w:w="15840" w:h="12240" w:orient="landscape"/>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3D" w:rsidRDefault="00887F3D" w:rsidP="005F75FB">
      <w:pPr>
        <w:spacing w:after="0" w:line="240" w:lineRule="auto"/>
      </w:pPr>
      <w:r>
        <w:separator/>
      </w:r>
    </w:p>
  </w:endnote>
  <w:endnote w:type="continuationSeparator" w:id="0">
    <w:p w:rsidR="00887F3D" w:rsidRDefault="00887F3D" w:rsidP="005F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330718"/>
      <w:docPartObj>
        <w:docPartGallery w:val="Page Numbers (Bottom of Page)"/>
        <w:docPartUnique/>
      </w:docPartObj>
    </w:sdtPr>
    <w:sdtEndPr>
      <w:rPr>
        <w:noProof/>
      </w:rPr>
    </w:sdtEndPr>
    <w:sdtContent>
      <w:p w:rsidR="00441D39" w:rsidRDefault="00441D39">
        <w:pPr>
          <w:pStyle w:val="Footer"/>
          <w:jc w:val="right"/>
        </w:pPr>
        <w:r>
          <w:fldChar w:fldCharType="begin"/>
        </w:r>
        <w:r>
          <w:instrText xml:space="preserve"> PAGE   \* MERGEFORMAT </w:instrText>
        </w:r>
        <w:r>
          <w:fldChar w:fldCharType="separate"/>
        </w:r>
        <w:r w:rsidR="008F58B4">
          <w:rPr>
            <w:noProof/>
          </w:rPr>
          <w:t>1</w:t>
        </w:r>
        <w:r>
          <w:rPr>
            <w:noProof/>
          </w:rPr>
          <w:fldChar w:fldCharType="end"/>
        </w:r>
      </w:p>
    </w:sdtContent>
  </w:sdt>
  <w:p w:rsidR="00441D39" w:rsidRDefault="0044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3D" w:rsidRDefault="00887F3D" w:rsidP="005F75FB">
      <w:pPr>
        <w:spacing w:after="0" w:line="240" w:lineRule="auto"/>
      </w:pPr>
      <w:r>
        <w:separator/>
      </w:r>
    </w:p>
  </w:footnote>
  <w:footnote w:type="continuationSeparator" w:id="0">
    <w:p w:rsidR="00887F3D" w:rsidRDefault="00887F3D" w:rsidP="005F7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4128"/>
    <w:multiLevelType w:val="hybridMultilevel"/>
    <w:tmpl w:val="3C34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58DA"/>
    <w:multiLevelType w:val="hybridMultilevel"/>
    <w:tmpl w:val="35DE0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7A38"/>
    <w:multiLevelType w:val="hybridMultilevel"/>
    <w:tmpl w:val="F97CC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D6B70"/>
    <w:multiLevelType w:val="hybridMultilevel"/>
    <w:tmpl w:val="E3C46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0E3CB3"/>
    <w:multiLevelType w:val="hybridMultilevel"/>
    <w:tmpl w:val="AECE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75457"/>
    <w:multiLevelType w:val="hybridMultilevel"/>
    <w:tmpl w:val="E1CA9946"/>
    <w:lvl w:ilvl="0" w:tplc="F1B2E236">
      <w:numFmt w:val="bullet"/>
      <w:lvlText w:val="-"/>
      <w:lvlJc w:val="left"/>
      <w:pPr>
        <w:ind w:left="720" w:hanging="360"/>
      </w:pPr>
      <w:rPr>
        <w:rFonts w:ascii="Sylfaen" w:eastAsiaTheme="minorHAnsi" w:hAnsi="Sylfaen" w:cs="Sylfae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C3E77"/>
    <w:multiLevelType w:val="hybridMultilevel"/>
    <w:tmpl w:val="BB1ED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42B2F"/>
    <w:multiLevelType w:val="hybridMultilevel"/>
    <w:tmpl w:val="13AADE78"/>
    <w:lvl w:ilvl="0" w:tplc="9E84A10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62F63850"/>
    <w:multiLevelType w:val="hybridMultilevel"/>
    <w:tmpl w:val="79902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F35B4"/>
    <w:multiLevelType w:val="hybridMultilevel"/>
    <w:tmpl w:val="E0F6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B6345"/>
    <w:multiLevelType w:val="hybridMultilevel"/>
    <w:tmpl w:val="3216E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21546"/>
    <w:multiLevelType w:val="hybridMultilevel"/>
    <w:tmpl w:val="FA0C26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27D72"/>
    <w:multiLevelType w:val="hybridMultilevel"/>
    <w:tmpl w:val="D10EC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10"/>
  </w:num>
  <w:num w:numId="6">
    <w:abstractNumId w:val="2"/>
  </w:num>
  <w:num w:numId="7">
    <w:abstractNumId w:val="0"/>
  </w:num>
  <w:num w:numId="8">
    <w:abstractNumId w:val="12"/>
  </w:num>
  <w:num w:numId="9">
    <w:abstractNumId w:val="9"/>
  </w:num>
  <w:num w:numId="10">
    <w:abstractNumId w:val="3"/>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2A"/>
    <w:rsid w:val="00001DAF"/>
    <w:rsid w:val="0004347B"/>
    <w:rsid w:val="000572BB"/>
    <w:rsid w:val="0008767A"/>
    <w:rsid w:val="00090F84"/>
    <w:rsid w:val="0009602F"/>
    <w:rsid w:val="000A0959"/>
    <w:rsid w:val="000E1491"/>
    <w:rsid w:val="00101C8C"/>
    <w:rsid w:val="00114AA3"/>
    <w:rsid w:val="00132200"/>
    <w:rsid w:val="001656CA"/>
    <w:rsid w:val="0018340E"/>
    <w:rsid w:val="00190733"/>
    <w:rsid w:val="001C5A1A"/>
    <w:rsid w:val="001D1818"/>
    <w:rsid w:val="001D7C0B"/>
    <w:rsid w:val="002262E7"/>
    <w:rsid w:val="002510CD"/>
    <w:rsid w:val="002A697D"/>
    <w:rsid w:val="002B5CE5"/>
    <w:rsid w:val="002F4BFA"/>
    <w:rsid w:val="0034076C"/>
    <w:rsid w:val="00345E8B"/>
    <w:rsid w:val="003C2C99"/>
    <w:rsid w:val="003C7F10"/>
    <w:rsid w:val="003D5383"/>
    <w:rsid w:val="003E5E2B"/>
    <w:rsid w:val="004044F0"/>
    <w:rsid w:val="004135D3"/>
    <w:rsid w:val="004376F9"/>
    <w:rsid w:val="00441D39"/>
    <w:rsid w:val="0045412B"/>
    <w:rsid w:val="00462209"/>
    <w:rsid w:val="00470F7C"/>
    <w:rsid w:val="00475C3B"/>
    <w:rsid w:val="00483BCD"/>
    <w:rsid w:val="00490F2F"/>
    <w:rsid w:val="004B7A8A"/>
    <w:rsid w:val="004C32B8"/>
    <w:rsid w:val="004C5FBE"/>
    <w:rsid w:val="004D69CF"/>
    <w:rsid w:val="004F1EB1"/>
    <w:rsid w:val="004F594A"/>
    <w:rsid w:val="0052760A"/>
    <w:rsid w:val="00544AF5"/>
    <w:rsid w:val="005542C3"/>
    <w:rsid w:val="005704E7"/>
    <w:rsid w:val="005918F7"/>
    <w:rsid w:val="005A68AF"/>
    <w:rsid w:val="005A7BD5"/>
    <w:rsid w:val="005F75FB"/>
    <w:rsid w:val="00603471"/>
    <w:rsid w:val="006230E4"/>
    <w:rsid w:val="0062440C"/>
    <w:rsid w:val="00631445"/>
    <w:rsid w:val="00642430"/>
    <w:rsid w:val="006518D4"/>
    <w:rsid w:val="00674F1E"/>
    <w:rsid w:val="00675524"/>
    <w:rsid w:val="0068684A"/>
    <w:rsid w:val="006A17F2"/>
    <w:rsid w:val="006C12E7"/>
    <w:rsid w:val="006C1494"/>
    <w:rsid w:val="006F6E1D"/>
    <w:rsid w:val="00710AD0"/>
    <w:rsid w:val="00725E03"/>
    <w:rsid w:val="0073758E"/>
    <w:rsid w:val="00792BDD"/>
    <w:rsid w:val="007A24B5"/>
    <w:rsid w:val="007B4478"/>
    <w:rsid w:val="007C0012"/>
    <w:rsid w:val="007F3937"/>
    <w:rsid w:val="007F5A4E"/>
    <w:rsid w:val="00804BB5"/>
    <w:rsid w:val="00807054"/>
    <w:rsid w:val="00821402"/>
    <w:rsid w:val="00840C19"/>
    <w:rsid w:val="00846B3F"/>
    <w:rsid w:val="00887F3D"/>
    <w:rsid w:val="008B741C"/>
    <w:rsid w:val="008D3467"/>
    <w:rsid w:val="008E4414"/>
    <w:rsid w:val="008F58B4"/>
    <w:rsid w:val="0093374F"/>
    <w:rsid w:val="009453F8"/>
    <w:rsid w:val="00964FAB"/>
    <w:rsid w:val="00984E44"/>
    <w:rsid w:val="009926A6"/>
    <w:rsid w:val="009B192D"/>
    <w:rsid w:val="009D4A83"/>
    <w:rsid w:val="009D5D6B"/>
    <w:rsid w:val="009E5210"/>
    <w:rsid w:val="009F0AFA"/>
    <w:rsid w:val="00A01F52"/>
    <w:rsid w:val="00A04590"/>
    <w:rsid w:val="00A140F8"/>
    <w:rsid w:val="00A57EF7"/>
    <w:rsid w:val="00A651B1"/>
    <w:rsid w:val="00A72876"/>
    <w:rsid w:val="00A9430F"/>
    <w:rsid w:val="00AA2172"/>
    <w:rsid w:val="00AC0AF1"/>
    <w:rsid w:val="00AC4A2A"/>
    <w:rsid w:val="00AD140D"/>
    <w:rsid w:val="00AD1E81"/>
    <w:rsid w:val="00AE1D17"/>
    <w:rsid w:val="00AE5B51"/>
    <w:rsid w:val="00AF66C2"/>
    <w:rsid w:val="00B20FDB"/>
    <w:rsid w:val="00B351D5"/>
    <w:rsid w:val="00B360B5"/>
    <w:rsid w:val="00B55663"/>
    <w:rsid w:val="00B5692A"/>
    <w:rsid w:val="00B71226"/>
    <w:rsid w:val="00B83C06"/>
    <w:rsid w:val="00B87490"/>
    <w:rsid w:val="00BB2FD9"/>
    <w:rsid w:val="00BB7967"/>
    <w:rsid w:val="00C11E3A"/>
    <w:rsid w:val="00C42869"/>
    <w:rsid w:val="00C52EA8"/>
    <w:rsid w:val="00C629FC"/>
    <w:rsid w:val="00C768A5"/>
    <w:rsid w:val="00C9699A"/>
    <w:rsid w:val="00CA388A"/>
    <w:rsid w:val="00CA6732"/>
    <w:rsid w:val="00CC6C52"/>
    <w:rsid w:val="00CD359F"/>
    <w:rsid w:val="00CF567C"/>
    <w:rsid w:val="00D0087F"/>
    <w:rsid w:val="00D17C91"/>
    <w:rsid w:val="00D319CB"/>
    <w:rsid w:val="00D34AC7"/>
    <w:rsid w:val="00D42F13"/>
    <w:rsid w:val="00D8480B"/>
    <w:rsid w:val="00D9214B"/>
    <w:rsid w:val="00D94E10"/>
    <w:rsid w:val="00DA3EEE"/>
    <w:rsid w:val="00DA603F"/>
    <w:rsid w:val="00DB1F6B"/>
    <w:rsid w:val="00DB4A0B"/>
    <w:rsid w:val="00DD2BB5"/>
    <w:rsid w:val="00DE68ED"/>
    <w:rsid w:val="00DF1B64"/>
    <w:rsid w:val="00DF5D33"/>
    <w:rsid w:val="00E0179A"/>
    <w:rsid w:val="00E021AB"/>
    <w:rsid w:val="00E04B89"/>
    <w:rsid w:val="00E2181E"/>
    <w:rsid w:val="00E25671"/>
    <w:rsid w:val="00E31B86"/>
    <w:rsid w:val="00E4300D"/>
    <w:rsid w:val="00E52AF7"/>
    <w:rsid w:val="00EA787A"/>
    <w:rsid w:val="00EC1639"/>
    <w:rsid w:val="00F026DE"/>
    <w:rsid w:val="00F03858"/>
    <w:rsid w:val="00F33BA4"/>
    <w:rsid w:val="00F432A5"/>
    <w:rsid w:val="00F52138"/>
    <w:rsid w:val="00F553FA"/>
    <w:rsid w:val="00F72D5D"/>
    <w:rsid w:val="00F8692F"/>
    <w:rsid w:val="00F96209"/>
    <w:rsid w:val="00F96B6C"/>
    <w:rsid w:val="00FA48CA"/>
    <w:rsid w:val="00FC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CEB99-D6BC-4A1D-9098-D5640A69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92A"/>
  </w:style>
  <w:style w:type="paragraph" w:styleId="Heading1">
    <w:name w:val="heading 1"/>
    <w:basedOn w:val="Normal"/>
    <w:next w:val="Normal"/>
    <w:link w:val="Heading1Char"/>
    <w:uiPriority w:val="9"/>
    <w:qFormat/>
    <w:rsid w:val="00AD1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88A"/>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C768A5"/>
    <w:rPr>
      <w:sz w:val="16"/>
      <w:szCs w:val="16"/>
    </w:rPr>
  </w:style>
  <w:style w:type="paragraph" w:styleId="CommentText">
    <w:name w:val="annotation text"/>
    <w:basedOn w:val="Normal"/>
    <w:link w:val="CommentTextChar"/>
    <w:uiPriority w:val="99"/>
    <w:semiHidden/>
    <w:unhideWhenUsed/>
    <w:rsid w:val="00C768A5"/>
    <w:pPr>
      <w:spacing w:line="240" w:lineRule="auto"/>
    </w:pPr>
    <w:rPr>
      <w:sz w:val="20"/>
      <w:szCs w:val="20"/>
    </w:rPr>
  </w:style>
  <w:style w:type="character" w:customStyle="1" w:styleId="CommentTextChar">
    <w:name w:val="Comment Text Char"/>
    <w:basedOn w:val="DefaultParagraphFont"/>
    <w:link w:val="CommentText"/>
    <w:uiPriority w:val="99"/>
    <w:semiHidden/>
    <w:rsid w:val="00C768A5"/>
    <w:rPr>
      <w:sz w:val="20"/>
      <w:szCs w:val="20"/>
    </w:rPr>
  </w:style>
  <w:style w:type="paragraph" w:styleId="CommentSubject">
    <w:name w:val="annotation subject"/>
    <w:basedOn w:val="CommentText"/>
    <w:next w:val="CommentText"/>
    <w:link w:val="CommentSubjectChar"/>
    <w:uiPriority w:val="99"/>
    <w:semiHidden/>
    <w:unhideWhenUsed/>
    <w:rsid w:val="00C768A5"/>
    <w:rPr>
      <w:b/>
      <w:bCs/>
    </w:rPr>
  </w:style>
  <w:style w:type="character" w:customStyle="1" w:styleId="CommentSubjectChar">
    <w:name w:val="Comment Subject Char"/>
    <w:basedOn w:val="CommentTextChar"/>
    <w:link w:val="CommentSubject"/>
    <w:uiPriority w:val="99"/>
    <w:semiHidden/>
    <w:rsid w:val="00C768A5"/>
    <w:rPr>
      <w:b/>
      <w:bCs/>
      <w:sz w:val="20"/>
      <w:szCs w:val="20"/>
    </w:rPr>
  </w:style>
  <w:style w:type="paragraph" w:styleId="BalloonText">
    <w:name w:val="Balloon Text"/>
    <w:basedOn w:val="Normal"/>
    <w:link w:val="BalloonTextChar"/>
    <w:uiPriority w:val="99"/>
    <w:semiHidden/>
    <w:unhideWhenUsed/>
    <w:rsid w:val="00C76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8A5"/>
    <w:rPr>
      <w:rFonts w:ascii="Segoe UI" w:hAnsi="Segoe UI" w:cs="Segoe UI"/>
      <w:sz w:val="18"/>
      <w:szCs w:val="18"/>
    </w:rPr>
  </w:style>
  <w:style w:type="paragraph" w:styleId="Revision">
    <w:name w:val="Revision"/>
    <w:hidden/>
    <w:uiPriority w:val="99"/>
    <w:semiHidden/>
    <w:rsid w:val="00C768A5"/>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F75FB"/>
    <w:pPr>
      <w:ind w:left="720"/>
      <w:contextualSpacing/>
    </w:pPr>
  </w:style>
  <w:style w:type="paragraph" w:styleId="Header">
    <w:name w:val="header"/>
    <w:basedOn w:val="Normal"/>
    <w:link w:val="HeaderChar"/>
    <w:uiPriority w:val="99"/>
    <w:unhideWhenUsed/>
    <w:rsid w:val="005F7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FB"/>
  </w:style>
  <w:style w:type="paragraph" w:styleId="Footer">
    <w:name w:val="footer"/>
    <w:basedOn w:val="Normal"/>
    <w:link w:val="FooterChar"/>
    <w:uiPriority w:val="99"/>
    <w:unhideWhenUsed/>
    <w:rsid w:val="005F7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FB"/>
  </w:style>
  <w:style w:type="character" w:customStyle="1" w:styleId="Heading1Char">
    <w:name w:val="Heading 1 Char"/>
    <w:basedOn w:val="DefaultParagraphFont"/>
    <w:link w:val="Heading1"/>
    <w:uiPriority w:val="9"/>
    <w:rsid w:val="00AD140D"/>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F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Gulua</dc:creator>
  <cp:keywords/>
  <dc:description/>
  <cp:lastModifiedBy>Inga Gurgenidze</cp:lastModifiedBy>
  <cp:revision>4</cp:revision>
  <cp:lastPrinted>2019-11-05T08:12:00Z</cp:lastPrinted>
  <dcterms:created xsi:type="dcterms:W3CDTF">2019-11-04T16:46:00Z</dcterms:created>
  <dcterms:modified xsi:type="dcterms:W3CDTF">2019-11-05T08:12:00Z</dcterms:modified>
</cp:coreProperties>
</file>