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მთავრობის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№693</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2018 </w:t>
      </w:r>
      <w:r>
        <w:rPr>
          <w:rFonts w:ascii="Sylfaen" w:eastAsia="Times New Roman" w:hAnsi="Sylfaen" w:cs="Sylfaen"/>
          <w:b/>
          <w:bCs/>
          <w:noProof/>
          <w:sz w:val="32"/>
          <w:szCs w:val="32"/>
          <w:lang w:val="en-US"/>
        </w:rPr>
        <w:t>წლის 31 დეკემბერი ქ. თბილისი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2019 წლის ჯანმრთელობის დაცვის სახელმწიფო პროგრამების დამტკიცების შესახებ</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2019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„კ“ ქვეპუნქტის გათვალისწინებით, დამტკიცდეს თანდართული „2019 წლის ჯანმრთელობის დაცვის სახელმწიფო პროგრამები“.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დადგენილების (შემდგომში – №592 დადგენილება)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№592 დადგენილების ფარგლებში დამდგარი შემთხვევები, რომლებიც დასრულდება 2019 წლის ჯანმრთელობის დაცვის სახელმწიფო პროგრამების ამოქმედების შემდეგ, უნდა დაფინანსდეს №592 დადგენილების ფარგლებში აღებული ვალდებულებების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წინა პერიოდის ვალდებულებების დაფინანსება განხორციელდეს ქვემოთ მოყვანილი პირობებით: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განმახორციელებლის მიერ 2018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2017 და 2018 წლების განმავლობაში დამდგარი სადავო შემთხვევები, რომელთა შესახებაც გადაწყვეტილება მიღებულ იქნა 2018 წელს ან მიღებულ იქნება 2019 წელს, ანაზღაურდეს 2019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4</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პროგრამების განმახორციელებელმა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განმახორციელებლებს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 განსაზღვრული შესყიდვები განახორციელონ შემჭიდროებულ ვადებში, ამავე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მუხლის 3</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პუნქტით დადგენილი მოთხოვნების დაცვით;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2019 წლის 1 იანვრიდან, 2018 წელს დადებული ხელშეკრულებების (ასევე წინა წლებში დადებული ხელშეკრულებების, რომლებიც მოქმედებდა  2018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ხელშეკრულებების გაფორმებისას/გაგრძელებისას მათი ღირებულების ყოველთვიური მოცულობა განისაზღვროს 2018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იმ შემთხვევაში, თუ 2018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2018  წლის ხელშეკრულების საერთო ღირებულების გაყოფით 2018 წელს ამ ხელშეკრულების მოქმედების თვეების რაოდენობაზე;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2019 წლის 31 ივლისის ჩათვლით;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მუხლი 5</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განხორციელებული სახელმწიფო პროგრამების ფარგლებში შესყიდული საქონელი </w:t>
      </w:r>
      <w:r>
        <w:rPr>
          <w:rFonts w:ascii="Sylfaen" w:eastAsia="Times New Roman" w:hAnsi="Sylfaen" w:cs="Sylfaen"/>
          <w:noProof/>
          <w:sz w:val="24"/>
          <w:szCs w:val="24"/>
          <w:lang w:val="en-US"/>
        </w:rPr>
        <w:lastRenderedPageBreak/>
        <w:t xml:space="preserve">(საწვავი,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დაევალოს საქართველოს ფინანსთა სამინისტროს: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2019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უზრუნველყოს შესაბამისი ღონისძიებების განხორციელება ამ დადგენილების №21 დანართის მე-4 მუხლის პირველი და მე-2 პუნქტების მიზნებისათვის, ამავე მუხლის მე-5 პუნქტით განსაზღვრული პირ(ებ)ისათვის (დისტრიბუტორ(ებ)ისათვის) საკონტროლო სალარო აპარატის გამოყენების ვალდებულებისაგან გათავისუფლების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დადგენილება ამოქმედდეს 2019 წლის 1 იანვრიდან.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 - მინისტრი                                                               </w:t>
      </w:r>
      <w:r>
        <w:rPr>
          <w:rFonts w:ascii="Sylfaen" w:eastAsia="Times New Roman" w:hAnsi="Sylfaen" w:cs="Sylfaen"/>
          <w:b/>
          <w:bCs/>
          <w:i/>
          <w:iCs/>
          <w:noProof/>
          <w:sz w:val="24"/>
          <w:szCs w:val="24"/>
          <w:lang w:val="en-US"/>
        </w:rPr>
        <w:t>მამუკა ბახტაძე</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2019 </w:t>
      </w:r>
      <w:r>
        <w:rPr>
          <w:rFonts w:ascii="Sylfaen" w:eastAsia="Times New Roman" w:hAnsi="Sylfaen" w:cs="Sylfaen"/>
          <w:b/>
          <w:bCs/>
          <w:noProof/>
          <w:sz w:val="24"/>
          <w:szCs w:val="24"/>
          <w:lang w:val="en-US"/>
        </w:rPr>
        <w:t>წლის ჯანმრთელობის დაცვის სახელმწიფო პროგრამები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თავი I</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ზოგადი დებულებები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სახელმწიფო პროგრამების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2019 </w:t>
      </w:r>
      <w:r>
        <w:rPr>
          <w:rFonts w:ascii="Sylfaen" w:eastAsia="Times New Roman" w:hAnsi="Sylfaen" w:cs="Sylfaen"/>
          <w:noProof/>
          <w:sz w:val="24"/>
          <w:szCs w:val="24"/>
          <w:lang w:val="en-US"/>
        </w:rPr>
        <w:t xml:space="preserve">წლის ჯანმრთელობის დაცვის სახელმწიფო პროგრამების (შემდგომში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პროგრამების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w:t>
      </w:r>
      <w:r>
        <w:rPr>
          <w:rFonts w:ascii="Sylfaen" w:eastAsia="Times New Roman" w:hAnsi="Sylfaen" w:cs="Sylfaen"/>
          <w:noProof/>
          <w:sz w:val="24"/>
          <w:szCs w:val="24"/>
          <w:lang w:val="en-US"/>
        </w:rPr>
        <w:lastRenderedPageBreak/>
        <w:t xml:space="preserve">თავშესაფრის მაძიებელი პირები, ლტოლვილის ან ჰუმანიტარული სტატუსის მქონე პირები.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პროგრამების განმახორციელებელი დაწესებულებები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პროგრამების განხორციელებას უზრუნველყოფენ: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სამინისტრო;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ტექსტსა და დანართებში –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(შემდგომში ტექსტსა და დანართებში – გადაუდებელი დახმარების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პროგრამების ფარგლებში შესაბამისი მომსახურების/საქონლის მიმწოდებელია პირი (შემდგომში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(შემდგომში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ვაუჩერულ პროგრამებში ეს დანართი (შემდგომში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w:t>
      </w:r>
      <w:r>
        <w:rPr>
          <w:rFonts w:ascii="Sylfaen" w:eastAsia="Times New Roman" w:hAnsi="Sylfaen" w:cs="Sylfaen"/>
          <w:noProof/>
          <w:sz w:val="24"/>
          <w:szCs w:val="24"/>
          <w:lang w:val="en-US"/>
        </w:rPr>
        <w:lastRenderedPageBreak/>
        <w:t xml:space="preserve">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პროგრამების დაფინანსება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სამედიცინო ვაუჩერი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ვაუჩერი შეიძლება იყოს მატერიალიზებული ან არამატერიალიზებული.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განმახორციელებელი, რომელიც ასევე უზრუნველყოფს მატერიალიზებული ვაუჩერების ბეჭდვასა და გაცემას სახელმწიფო ბიუჯეტიდან განმახორციელებლის აპარატისათვის გათვალისწინებული პროგრამის ასიგნებათა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სამედიცინო ვაუჩერის მოსარგებლეა ფიზიკური პირი (შემდგომში – ვაუჩერის მოსარგებლე).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თავი II</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ჯანმრთელობის დაცვის სახელმწიფო პროგრამების ადმინისტრირება</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ზოგადი დებულებები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w:t>
      </w:r>
      <w:r>
        <w:rPr>
          <w:rFonts w:ascii="Sylfaen" w:eastAsia="Times New Roman" w:hAnsi="Sylfaen" w:cs="Sylfaen"/>
          <w:noProof/>
          <w:sz w:val="24"/>
          <w:szCs w:val="24"/>
          <w:lang w:val="en-US"/>
        </w:rPr>
        <w:lastRenderedPageBreak/>
        <w:t xml:space="preserve">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ადმინისტრირებაში მონაწილე სახელმწიფო დაწესებულებები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ადმინისტრირებაში მონაწილე სახელმწიფო დაწესებულებებს წარმოადგენენ: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შესაბამისი პროგრამის განმახორციელებელი დაწესებულება (შემდგომში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 (შემდგომში – რეგულირების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ანგარიშგება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10. პროგრამის ზედამხედველობა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პროგრამების ზედამხედველობას ახორციელებენ შესაბამისი პროგრამის განმახორციელებლები და/ან რეგულირების სააგენტო, დადგენილი უფლებამოსილების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განმახორციელებლის მიერ, სამინისტროს ჯანმრთელობის დაცვის დეპარტამენტთან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გადაუდებელი სამედიცინო მომსახურება (ამბულატორიული და სტაციონარული);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გეგმური ამბულატორიული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გეგმური სტაციონარული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პირის მოსარგებლედ ცნობა/რეგისტრაცია;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შეტყობინება შემთხვევის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მონიტორინგი;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ანგარიშის წარდგენა;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საანგარიშგებო დოკუმენტაციის ინსპექტირება;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შესრულებული სამუშაოს ანაზღაურება ან ანაზღაურებაზე უარი;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 პროგრამით განსაზღვრული პირობების შესრულების კონტროლი (შემდგომში -კონტროლი);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ამ მუხლის მე-5 პუნქტის „ა“, „ბ", „გ“, „დ“, „ე“, „ვ“ და „ზ“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„თ“ ქვეპუნქტით გათვალისწინებული ზედამხედველობის ეტაპს – რეგულირების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11. პირის მოსარგებლედ ცნობა/რეგისტრაცია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იმ პროგრამების/ქვეპროგრამების ფარგლებში, რომლებიც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განმახორციელებელმა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12. შეტყობინება შემთხვევის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განმახორციელებლის მიერ განსაზღვრული სპეციალური კომპიუტერული პროგრამის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შეტყობინების გაკეთებისას მიმწოდებელი ვალდებულია, დააფიქსიროს შემდეგი ინფორმაცია: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მიტოვებული ან მზრუნველობამოკლებული არასრულწლოვანია;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ცხოვრობს ოკუპირებულ ტერიტორიაზე;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იმყოფება პენიტენციურ დაწესებულებაში;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წინასწარი დიაგნოზი დადგენილი კლასიფიკატორის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პაციენტის შემოსვლის ზუსტი დრო.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13. მონიტორინგი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მონიტორინგი ხორციელდება პროგრამის განმახორციელებლის მიერ, შერჩევის პრინციპით.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საჭიროების შემთხვევაში, შესაძლებელია, მიმწოდებელთან განხორციელდეს განმეორებითი ვიზიტი.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14. ანგარიშის წარდგენა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დადგენილი ფორმითა და განსაზღვრულ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საანგარიშგებო დოკუმენტაციის ნუსხა მოიცავს შემდეგ ინფორმაციას: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ა.ა.ბ) მიტოვებული ან მზრუნველობამოკლებული არასრულწლოვანია;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ა.ა.გ) ცხოვრობს ოკუპირებულ ტერიტორიაზე;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ა.ა.დ) იმყოფება პენიტენციურ დაწესებულებაში;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პირველი მუხლის შესაბამისად შექმნილი კომისიის მიერ </w:t>
      </w:r>
      <w:r>
        <w:rPr>
          <w:rFonts w:ascii="Sylfaen" w:eastAsia="Times New Roman" w:hAnsi="Sylfaen" w:cs="Sylfaen"/>
          <w:noProof/>
          <w:sz w:val="24"/>
          <w:szCs w:val="24"/>
          <w:lang w:val="en-US"/>
        </w:rPr>
        <w:lastRenderedPageBreak/>
        <w:t xml:space="preserve">მიღებული გადაწყვეტილების მოსარგებლეა და არ გააჩნია პირადობის დამადასტურებელი დოკუმენტი.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დიაგნოზსა და განხორციელებულ ჩარევებს დადგენილი კლასიფიკატორის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თითოეული შემთხვევის დეტალურ კალკულაციას – საჭიროების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ჯანმრთელობის მდგომარეობის შესახებ ცნობა –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15. საანგარიშგებო დოკუმენტაციის ინსპექტირება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საანგარიშგებო დოკუმენტაციის ინსპექტირებისას ხდება: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მოსარგებლის საიდენტიფიკაციო მონაცემების დადარება ჯანმრთელობის მდგომარეობის შესახებ ცნობა – ფორმა №IV-100/ა-სა (ასეთის არსებობის შემთხვევაში) და შემთხვევათა რეესტრთან;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16. შესრულებული სამუშაოს ანაზღაურება ან ანაზღაურებაზე უარი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ასანაზღაურებელი შემთხვევა;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შემთხვევა, რომელიც არ ექვემდებარება ანაზღაურებას.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წარდგენილ შემთხვევაზე არ არის გაკეთებული შეტყობინება;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 სახელმწიფო სერვისების განვითარების სააგენტო) მონაცემებს;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საანგარიშგებო დოკუმენტაცია არ არის შევსებული დადგენილი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w:t>
      </w:r>
      <w:r>
        <w:rPr>
          <w:rFonts w:ascii="Sylfaen" w:eastAsia="Times New Roman" w:hAnsi="Sylfaen" w:cs="Sylfaen"/>
          <w:noProof/>
          <w:sz w:val="24"/>
          <w:szCs w:val="24"/>
          <w:lang w:val="en-US"/>
        </w:rPr>
        <w:lastRenderedPageBreak/>
        <w:t xml:space="preserve">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w:t>
      </w:r>
      <w:r>
        <w:rPr>
          <w:rFonts w:ascii="Sylfaen" w:eastAsia="Times New Roman" w:hAnsi="Sylfaen" w:cs="Sylfaen"/>
          <w:noProof/>
          <w:sz w:val="24"/>
          <w:szCs w:val="24"/>
          <w:lang w:val="en-US"/>
        </w:rPr>
        <w:lastRenderedPageBreak/>
        <w:t xml:space="preserve">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17. კონტროლი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კონტროლი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განმახორციელებელთან წარდგენილ ინფორმაციასთან შესაბამისობის შემოწმებას.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კონტროლი შესაძლებელია განხორციელდეს შერჩევითი შემოწმების გზით, პროგრამის განმახორციელებლის მიერ (გარდა ცენტრისა) ზედამხედველობის ნებისმიერ ეტაპზე.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პროგრამის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 ოჯახის წევრებთან და სამედიცინო პერსონალთან გასაუბრება.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პროგრამის განმახორციელებლის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შემოწმების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 xml:space="preserve">კონტროლის პროცესში აღმოჩენილ/გამოვლენილ იმ გარემოებებს, რომლებიც ამ დადგენილების შესაბამისად წარმოადგენს რეგულირების სააგენტოს კომპეტენციას, პროგრამის განმახორციელებელი ატყობინებს რეგულირების სააგენტოს.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პროგრამის განმახორციელებელი თავისუფლდება კონტროლის ჩატარების ვალდებულებისაგან იმ შემთხვევებზე, რომელიც დაექვემდებარა რევიზიას და რევიზიის პროცესში არ იყო გამოკვეთილი კონტროლის ჩატარების აუცილებლობა.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18. რევიზია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რევიზიას ახორციელებს რეგულირების სააგენტო გეგმური და არაგეგმური ფორმით.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დოკუმენტაცია.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w:t>
      </w:r>
      <w:r>
        <w:rPr>
          <w:rFonts w:ascii="Sylfaen" w:eastAsia="Times New Roman" w:hAnsi="Sylfaen" w:cs="Sylfaen"/>
          <w:noProof/>
          <w:sz w:val="24"/>
          <w:szCs w:val="24"/>
          <w:lang w:val="en-US"/>
        </w:rPr>
        <w:lastRenderedPageBreak/>
        <w:t xml:space="preserve">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რევიზიის პროცესში აღმოჩენილ/გამოვლენილ იმ გარემოებებს, რომელიც ამ დადგენილების შესაბამისად წარმოადგენს პროგრამის განმახორციელებლის კომპეტენციას, რეგულირების სააგენტო ატყობინებს პროგრამის განმახორციელებელს.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რეგულირების სააგენტო თავისუფლდება რევიზიის ჩატარების ვალდებულებისაგან, იმ შემთხვევებზე, რომლებიც უკვე დაექვემდებარა პროგრამის განმახორციელებლის მხრიდან კონტროლს და კონტროლის პროცესში არ იყო გამოკვეთილი რევიზიის ჩატარების აუცილებლობა.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19. გადაუდებელ სამედიცინო შემთხვევათა ზედამხედველობა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გადაუდებელ შემთხვევათა ზედამხედველობა შედგება შემდეგი ეტაპებისგან: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შეტყობინება შემთხვევის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მონიტორინგი;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შესრულებული სამუშაოს მიღება-ჩაბარება;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საანგარიშგებო დოკუმენტაციის ინსპექტირება;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შესრულებული სამუშაოს ანაზღაურება ან ანაზღაურებაზე უარი;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კონტროლი;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რევიზია.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მუხლის მე-2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ქვეპუნქტით გათვალისწინებული ზედამხედველობის ეტაპს – რეგულირების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20. გეგმურ სტაციონარულ შემთხვევათა ზედამხედველობა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გეგმურ სტაციონარულ შემთხვევათა ზედამხედველობა შედგება შემდეგი ეტაპებისგან: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პირის მოსარგებლედ ცნობა/რეგისტრაცია;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შეტყობინება შემთხვევის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მონიტორინგი;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ანგარიშის წარდგენა;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საანგარიშგებო დოკუმენტაციის ინსპექტირება;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შესრულებული სამუშაოს ანაზღაურება ან ანაზღაურებაზე უარი;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კონტროლი;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რევიზია.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21. გეგმურ ამბულატორიულ შემთხვევათა ზედამხედველობა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გეგმურ ამბულატორიულ შემთხვევათა ზედამხედველობა შედგება შემდეგი ეტაპებისგან: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ანგარიშის წარდგენა;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საანგარიშგებო დოკუმენტაციის ინსპექტირება;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ანაზღაურება ან ანაზღაურებაზე უარი;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კონტროლი;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რევიზია.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დადგენილების მე-20 მუხლის „ა“ – „ზ“ ქვეპუნქტებითა და 21-ე მუხლის პირველი პუნქტის „ა“ – „დ"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მე-20 მუხლის „თ“ ქვეპუნქტითა და 21-ე მუხლის პირველი პუნქტის „ე“ ქვეპუნქტით გათვალისწინებული ზედამხედველობის ეტაპს – რეგულირების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22. საჯარიმო სანქციები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შემთხვევის სრულ ანაზღაურებაზე უარი;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უკვე ანაზღაურებული შემთხვევისას თანხის უკან დაბრუნება;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დამატებითი ფინანსური ჯარიმა.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თუ სრულად არ ჩატარებულა სახელმწიფო პროგრამით გათვალისწინებული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თუ აღნიშნული შემთხვევა არ წარმოადგენს პროგრამით გათვალისწინებულ მომსახურებას: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არ არის დაცული პროგრამის მოთხოვნა პაციენტის ასაკობრივ ზღვართან დაკავშირებით;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შემთხვევის შესახებ მონაცემები ან/და დოკუმენტაცია არ ასახავს სინამდვილეს.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განმახორციელებლის მიერ მიმწოდებელს დაეკისრება ჯარიმა 50 ლარის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სამედიცინო დოკუმენტაციის წარმოების წესის დარღვევა მიმწოდებლის მიერ, რომელიც გამოვლენილი იქნება 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 ან 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ინდივიდუალური შემთხვევების 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w:t>
      </w:r>
      <w:r>
        <w:rPr>
          <w:rFonts w:ascii="Sylfaen" w:eastAsia="Times New Roman" w:hAnsi="Sylfaen" w:cs="Sylfaen"/>
          <w:noProof/>
          <w:sz w:val="24"/>
          <w:szCs w:val="24"/>
          <w:lang w:val="en-US"/>
        </w:rPr>
        <w:lastRenderedPageBreak/>
        <w:t xml:space="preserve">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განმახორციელებლის მიერ ანაზღაურებული თანხის 10%-ს.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სარევიზიო პერიოდში პროგრამის/კომპონენტის ფარგლებში ანაზღაურებული თანხის 1%-ით.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23. პროგრამებში მონაწილე სუბიექტების უფლება-მოვალეობები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პროგრამების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მიმწოდებელი ვალდებულია: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w:t>
      </w:r>
      <w:r>
        <w:rPr>
          <w:rFonts w:ascii="Sylfaen" w:eastAsia="Times New Roman" w:hAnsi="Sylfaen" w:cs="Sylfaen"/>
          <w:noProof/>
          <w:sz w:val="24"/>
          <w:szCs w:val="24"/>
          <w:lang w:val="en-US"/>
        </w:rPr>
        <w:lastRenderedPageBreak/>
        <w:t xml:space="preserve">მიზეზით პროგრამით გათვალისწინებული მომსახურების/საქონლის გაწევაზე უარის თქმა;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პროგრამის განმახორციელებელსა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2018 წლის 15 თებერვლიდან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დაავადებათა ადრეული გამოვლენა და სკრინინგი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დაავადებათა ადრეული გამოვლენა და გავრცელების შეზღუდვა.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მათ შორის, მე-3 მუხლის „თ“ ქვეპუნქტის მოსარგებლეები არიან MICS კვლევაში მონაწილე 2-დან 7 წლამდე ასაკის ბავშვები (რომელთა სისხლში ტყვიის შემცველობა 5 მკგ/დლ-ზე მაღალია) და მათი ოჯახის წევრები (18 წლამდე ასაკის ბავშვები და ორსულები). </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კიბოს სკრინინგს,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ძუძუს, საშვილოსნოს ყელის და კოლორექტული კიბოს სკრინინგი. კიბოს ადრეული გამოვლენის მიზნით ჩატარდება სკრინინგული გამოკვლევები ქვეყნის მასშტაბით,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გამოკვლევები ჩატარდება სპეციალიზებულ სამედიცინო დაწესებულებებში;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საშვილოსნოს ყელის კიბოს ორგანიზებულ სკრინინგს გურჯაანის მუნიციპალიტეტის მასშტაბით. კერძოდ: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 სოფლის ექიმი საშვილოსნოს ყელის კიბოს სკრინინგის შესახებ კონსულტაციას უწევს მიზნობრივი პოპულაციის ასაკობრივი ჯგუფის ქალებს თავის უბანზე მიმაგრებული მოსახლეობის მიხედვით და: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ა.ბ.ა.ა) ამისამართებს სერვისის მიმწოდებელ კლინიკაში;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ა.ბ.ა.ბ) თავად იღებს პაპ ტესტს, რომელიც კვირაში ერთხელ იგზავნება ციტოლოგიური კვლევისთვის სერვისის მიმწოდებელ კლინიკაში.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ა.ბ.ბ) სკრინინგის/ციტოლოგიური კვლევის შედეგები იგზავნება სოფლის ექიმთან, რომელიც ატყობინებს ბენეფიციარს კვლევის შედეგს და კონსულტაციას უწევს მათ ვისაც აბნორმალური ტესტი აქვთ;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ა.ბ.გ) აბნორმალური პაპ ტესტის აღმოჩენის შემთხვევაში ბენეფიციარი გადამისამართდება სერვისის მიმწოდებელთან შემდგომი კოლპოსკოპიის და/ან ბიოფსიის ჩასატარებლად;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ა.ბ.დ) კოლპოსკოპიის და/ან ბიოფსიის შედეგები ეგზავნება სოფლის ექიმს, რომელიც ატყობინებს ბენეფიციარს შედეგს და კონსულტაციას უწევს მათ ვისაც პათოლოგიური შედეგი აქვთ;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ა.ბ.ე) ქალები, რომლებსაც ესაჭიროებათ კიბოსწინარე დაავადების მკურნალობა გადამისამართდებიან სპეციალიზებულ კლინიკაში მკურნალობისათვის, მკურნალობის შედეგები და შემდგომი გადამისამართების მოთხოვნა ეგზავნება სოფლის ექიმს;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ა.ბ.ვ)  ბენეფიციარები, ვისაც კიბოს მკურნალობა ესაჭიროებათ, გადამისამართდებიან მეორადი დონის დაწესებულებაში, მკურნალობის შედეგები ეგზავნება რეფერალის განმახორციელებელ სოფლის ექიმს.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პროსტატის კიბოს მართვას, რაც მოიცავს 50-70 წლის ასაკის მამაკაცებში სპეციფიკურ ანტინგენზე გამოკვლევას პროსტატის კიბოს ადრეული დიაგნოსტიკის მიზნით. ოჯახის ექიმის ან შესაბამისი სპეციალისტის მიმართვით დიაგნოსტიკური გამოკვლევები ჩატარდება ქვეყნის მასშტაბით, გარდა ქ. თბილისში რეგისტრირებული მოსარგებლეებისა.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(არაუგვიანეს 2019 წლის 1 ივნისისა)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საინფორმაციო რეგისტრების და ელექტრონული მოდულების განვითარებას;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ვ) პროგრამის ადმინისტრირებასა და მონიტორინგს;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პრევენციული ღონისძიებების პოპულარიზაციასა და საინფორმაციო მხარდაჭერას.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თ) სისხლში ტყვიის შემცველობის ბიომონიტორინგის კომპონენტს, მათ შორის:</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სისხლში ტყვიის შემცველობის დონის განსაზღვრას გრაფიტული აბსორბციის ატომური სპექტრომეტრული ან/და პლაზმური მასპექტრომეტრული მეთოდით,  დანართ 1.2-ის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დამატებით დიაგნოსტიკას, მათ შორის: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 ექიმი პედიატრის კონსულტაციას, რომელიც მოიცავს: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თ.ბ.ა.ა) ბავშვის ფიზიკური და ფსიქიკური განვითარების შეფასებას, წინასწარშედგენილი, სპეციალური კითხვარის მეშვეობით;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თ.ბ.ა.ბ) 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თ.ბ.ა.გ) 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თ.ბ.ბ) დიაგნოსტიკური კვლევების ჩატარებას, დანართ 1.3-ის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თ.გ) 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თ.დ) 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„ა.ა“, „ა.ბ“, „ა.გ“, „ბ“, „გ“, „დ“, „ზ“ და „თ“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მე-3 მუხლის „ა.ბ“ ქვეპუნქტით გათვალისწინებული მომსახურების ერთეულის ღირებულება განისაზღვრება დანართი №1.1 -ის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(გარდა „ა.ბ“ ქვეპუნქტისა), „ბ“, „გ“, „დ“,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მე-3 მუხლის „ა.ბ“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მე-3 მუხლის „ე“ და ,,ვ“ ქვეპუნქტების განმახორციელებელია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4. მე-3 მუხლის „თ.გ“ ქვეპუნქტით განსაზღვრული მედიკამენტების გადაცემა ბენეფიციარებისათვის ხორციელდება მე-3 მუხლის „თ.ბ“ ქვეპუნქტით გათვალისწინებული მომსახურების მიმწოდებლის მიერ. </w:t>
      </w:r>
      <w:r>
        <w:rPr>
          <w:rFonts w:ascii="Sylfaen" w:hAnsi="Sylfaen" w:cs="Sylfaen"/>
          <w:i/>
          <w:iCs/>
          <w:noProof/>
          <w:sz w:val="20"/>
          <w:szCs w:val="20"/>
          <w:lang w:val="en-US"/>
        </w:rPr>
        <w:t>(23.05.2019 N240)</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(გარდა „ა.ბ“ ქვეპუნქტისა), „ბ“, „გ“, „დ“, „ზ“ და „თ“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პირველი პუნქტის შესაბამისად.</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მე-3 მუხლის „ა“ ქვეპუნქტის „ა.ბ“ ქვეპუნქტის მიმწოდებელია ა(ა)იპ „კახეთი-იონი“;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,,ე“ და ,,ვ“ ქვეპუნქტების მიმწოდებელია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ბიუჯეტი განისაზღვრება 2.485.0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39"/>
        <w:gridCol w:w="6931"/>
        <w:gridCol w:w="1827"/>
      </w:tblGrid>
      <w:tr w:rsidR="001B563C">
        <w:trPr>
          <w:trHeight w:val="494"/>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დასახელება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ლარი)</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კიბოს სკრინინგის კომპონენტი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885.0</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საშვილოსნოს ყელის ორგანიზებული სკრინინგი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20.0</w:t>
            </w:r>
          </w:p>
        </w:tc>
      </w:tr>
      <w:tr w:rsidR="001B563C">
        <w:trPr>
          <w:trHeight w:val="522"/>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1-</w:t>
            </w:r>
            <w:r>
              <w:rPr>
                <w:rFonts w:ascii="Sylfaen" w:eastAsia="Times New Roman" w:hAnsi="Sylfaen" w:cs="Sylfaen"/>
                <w:noProof/>
                <w:color w:val="333333"/>
                <w:sz w:val="20"/>
                <w:szCs w:val="20"/>
                <w:lang w:val="en-US"/>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83.0</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ეპილეფსიის დიაგნოსტიკა და ზედამხედველობა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318.0</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დღენაკლულთა რეტინოპათიის სკრინინგის პილოტი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117.0</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საინფორმაციო რეგისტრებისა და ელექტრონული მოდულების განვითარება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202.0</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7</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პრევენციული ღონისძიებების პოპულარიზაცია და საინფორმაციო მხარდაჭერა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100.0</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8</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ბავშვთა სისხლში ტყვიის შემცველობის ბიომონიტორინგი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760.0</w:t>
            </w:r>
          </w:p>
        </w:tc>
      </w:tr>
      <w:tr w:rsidR="001B563C">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2,485.0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განსაზღვრული მომსახურებისას: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მიმწოდებელმა უნდა უზრუნველყოს პროგრამის მოსარგებლეთათვის მომსახურების მაქსიმალური გეოგრაფიული ხელმისაწვდომობა (რეგიონული/რაიონული </w:t>
      </w:r>
      <w:r>
        <w:rPr>
          <w:rFonts w:ascii="Sylfaen" w:eastAsia="Times New Roman" w:hAnsi="Sylfaen" w:cs="Sylfaen"/>
          <w:noProof/>
          <w:sz w:val="24"/>
          <w:szCs w:val="24"/>
          <w:lang w:val="en-US"/>
        </w:rPr>
        <w:lastRenderedPageBreak/>
        <w:t xml:space="preserve">სამედიცინო დაწესებულებებისა და მობილური ჯგუფების მეშვეობით და შესაბამისი საკომუნიკაციო ღონისძიებების განხორციელება ბენეფიციართა მოსაზიდად);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ძუძუს კიბოს პირველადი სკრინინგი და კოლორექტული კიბოს სკრინინგი უნდა განხორციელდეს არაუმეტეს ორ კალენდარულ წელიწადში ერთხელ, საშვილოსნოს ყელის კიბოს პირველადი სკრინინგი – სამ კალენდარულ წელიწადში ერთხელ. მეორადი სკრინინგი სამედიცინო ჩვენებიდან გამომდინარე, შეიძლება განხორციელდეს სპეციალისტის დანიშნულების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ერთხელ.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იმ მიმწოდებლებს, რომელთა აქციათა ან წილის 50%-ზე მეტს ფლობს სახელმწიფო ან ადგილობრივი მუნიციპალური ორგანო, მიეცეთ უფლება ამ პროგრამით გათვალისწინებული მომსახურების გეოგრაფიული ხელმისაწვდომობის უზრუნველყოფის მიზნით, შესაბამისი მომსახურება შეისყიდონ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„დ“ ქვეპუნქტით გათვალისწინებული სკრინინგის კრიტერიუმები: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გესტაციური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გამოკვლევა ტარდება დაბადებიდან 2-4 კვირაში;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ნეონატოლოგის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გამოკვლევა ტარდება დაბადებიდან 2-4 კვირაში;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გესტაციური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გესტაციური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გესტაციური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სკრინინგი უნდა განხორციელდეს არანაკლებ კვირაში ერთხელ, როცა: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სისხლძარღვები მთავრდება I ზონაში ან II ზონის უკანა წილში;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როდესაც შეინიშნება პლიუს ან პრე-პლიუს დაავადება;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როდესაც სახეზეა დაავადების მე-3 სტადია ნებისმიერ ზონაში.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სკრინინგი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სკრინინგის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ახალშობილებს,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ამ დროისთვის (პოსტკონცეპტუალური ასაკით 36 კვირის თავზე) სკრინინგი შეიძლება შეწყდეს;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დღენაკლულთა რეტინოპათიის სკრინინგის მომსახურების მიმწოდებელმა უნდა უზრუნველყოს სკრინინგის პილოტის გაფართოება დამატებით ორ რეგიონში არა უგვიანეს 2019 წლის 1 ივნისისა.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620"/>
        <w:gridCol w:w="4755"/>
      </w:tblGrid>
      <w:tr w:rsidR="001B563C">
        <w:tc>
          <w:tcPr>
            <w:tcW w:w="4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დასახელება</w:t>
            </w:r>
          </w:p>
        </w:tc>
        <w:tc>
          <w:tcPr>
            <w:tcW w:w="47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ღირებულება (ლარი)</w:t>
            </w:r>
          </w:p>
        </w:tc>
      </w:tr>
      <w:tr w:rsidR="001B563C">
        <w:tc>
          <w:tcPr>
            <w:tcW w:w="4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საშვილოსნოს ყელის კიბოს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r>
      <w:tr w:rsidR="001B563C">
        <w:tc>
          <w:tcPr>
            <w:tcW w:w="4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კოლპოსკოპიური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i/>
          <w:iCs/>
          <w:noProof/>
          <w:sz w:val="20"/>
          <w:szCs w:val="20"/>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№1.2</w:t>
      </w:r>
      <w:r>
        <w:rPr>
          <w:rFonts w:ascii="Sylfaen" w:hAnsi="Sylfaen" w:cs="Sylfaen"/>
          <w:noProof/>
          <w:sz w:val="24"/>
          <w:szCs w:val="24"/>
          <w:lang w:val="en-US"/>
        </w:rPr>
        <w:t xml:space="preserve"> </w:t>
      </w:r>
      <w:r>
        <w:rPr>
          <w:rFonts w:ascii="Sylfaen" w:hAnsi="Sylfaen" w:cs="Sylfaen"/>
          <w:i/>
          <w:iCs/>
          <w:noProof/>
          <w:sz w:val="20"/>
          <w:szCs w:val="20"/>
          <w:lang w:val="en-US"/>
        </w:rPr>
        <w:t>(23.05.2019 N240)</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MICS </w:t>
      </w:r>
      <w:r>
        <w:rPr>
          <w:rFonts w:ascii="Sylfaen" w:eastAsia="Times New Roman" w:hAnsi="Sylfaen" w:cs="Sylfaen"/>
          <w:b/>
          <w:bCs/>
          <w:noProof/>
          <w:sz w:val="24"/>
          <w:szCs w:val="24"/>
          <w:lang w:val="en-US"/>
        </w:rPr>
        <w:t>კვლევაში მონაწილე 2-დან 7 წლამდე ასაკის ბავშვებისა და მათი ოჯახის წევრ 18 წლამდე ასაკის ბავშვებისა და ორსულებისათვის სისხლში ტყვიის განსაზღვრისათვის საჭირო ტესტირების ჯერადობა</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2168"/>
        <w:gridCol w:w="900"/>
        <w:gridCol w:w="900"/>
        <w:gridCol w:w="1350"/>
        <w:gridCol w:w="1258"/>
        <w:gridCol w:w="1527"/>
        <w:gridCol w:w="1273"/>
      </w:tblGrid>
      <w:tr w:rsidR="001B563C">
        <w:trPr>
          <w:trHeight w:val="91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3150"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MICS </w:t>
            </w:r>
            <w:r>
              <w:rPr>
                <w:rFonts w:ascii="Sylfaen" w:eastAsia="Times New Roman" w:hAnsi="Sylfaen" w:cs="Sylfaen"/>
                <w:b/>
                <w:bCs/>
                <w:noProof/>
                <w:color w:val="333333"/>
                <w:sz w:val="20"/>
                <w:szCs w:val="20"/>
                <w:lang w:val="en-US"/>
              </w:rPr>
              <w:t>კვლევაში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მონაწილე 2-დან 7 წლამდეასაკის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w:t>
            </w:r>
          </w:p>
        </w:tc>
        <w:tc>
          <w:tcPr>
            <w:tcW w:w="4058"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MICS </w:t>
            </w:r>
            <w:r>
              <w:rPr>
                <w:rFonts w:ascii="Sylfaen" w:eastAsia="Times New Roman" w:hAnsi="Sylfaen" w:cs="Sylfaen"/>
                <w:b/>
                <w:bCs/>
                <w:noProof/>
                <w:color w:val="333333"/>
                <w:sz w:val="20"/>
                <w:szCs w:val="20"/>
                <w:lang w:val="en-US"/>
              </w:rPr>
              <w:t>კვლევაში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მონაწილე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ოჯახისწევრი 18 წლამდე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 და ორსულები</w:t>
            </w:r>
          </w:p>
        </w:tc>
      </w:tr>
      <w:tr w:rsidR="001B563C">
        <w:trPr>
          <w:trHeight w:val="91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ტყვიის დონის განსაზღვრისათვის პირველადი ტესტირების რაოდენობა</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135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125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27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r>
      <w:tr w:rsidR="001B563C">
        <w:trPr>
          <w:trHeight w:val="49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ტყვიის დონე სისხლში</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5-9 მკგ/დლ</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10-34 მკგ/დლ</w:t>
            </w:r>
          </w:p>
        </w:tc>
        <w:tc>
          <w:tcPr>
            <w:tcW w:w="135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35-59 მკგ/დლ</w:t>
            </w:r>
          </w:p>
        </w:tc>
        <w:tc>
          <w:tcPr>
            <w:tcW w:w="125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5-9 მკგ/დლ</w:t>
            </w:r>
          </w:p>
        </w:tc>
        <w:tc>
          <w:tcPr>
            <w:tcW w:w="1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10-34 მკგ/დლ</w:t>
            </w:r>
          </w:p>
        </w:tc>
        <w:tc>
          <w:tcPr>
            <w:tcW w:w="127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35-59 მკგ/დლ</w:t>
            </w:r>
          </w:p>
        </w:tc>
      </w:tr>
      <w:tr w:rsidR="001B563C">
        <w:trPr>
          <w:trHeight w:val="103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ტყვიის დონის განსაზღვრის შემდეგ განმეორებითი ტესტირების რაოდენობა</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90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35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125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27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№1.3</w:t>
      </w:r>
      <w:r>
        <w:rPr>
          <w:rFonts w:ascii="Sylfaen" w:hAnsi="Sylfaen" w:cs="Sylfaen"/>
          <w:noProof/>
          <w:sz w:val="24"/>
          <w:szCs w:val="24"/>
          <w:lang w:val="en-US"/>
        </w:rPr>
        <w:t xml:space="preserve"> </w:t>
      </w:r>
      <w:r>
        <w:rPr>
          <w:rFonts w:ascii="Sylfaen" w:hAnsi="Sylfaen" w:cs="Sylfaen"/>
          <w:i/>
          <w:iCs/>
          <w:noProof/>
          <w:sz w:val="20"/>
          <w:szCs w:val="20"/>
          <w:lang w:val="en-US"/>
        </w:rPr>
        <w:t>(23.05.2019 N240)</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MICS </w:t>
      </w:r>
      <w:r>
        <w:rPr>
          <w:rFonts w:ascii="Sylfaen" w:eastAsia="Times New Roman" w:hAnsi="Sylfaen" w:cs="Sylfaen"/>
          <w:b/>
          <w:bCs/>
          <w:noProof/>
          <w:sz w:val="24"/>
          <w:szCs w:val="24"/>
          <w:lang w:val="en-US"/>
        </w:rPr>
        <w:t>კვლევაში მონაწილე 2-დან 7 წლამდე ასაკის ბავშვებისა და მათი ოჯახის წევრ 18 წლამდე ასაკის ბავშვებისათვის დამატებითი დიაგნოსტიკა და კვლევების ჯერადობა</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2168"/>
        <w:gridCol w:w="2605"/>
        <w:gridCol w:w="2491"/>
        <w:gridCol w:w="2112"/>
      </w:tblGrid>
      <w:tr w:rsidR="00FB20CC" w:rsidTr="00FB20CC">
        <w:trPr>
          <w:trHeight w:val="855"/>
        </w:trPr>
        <w:tc>
          <w:tcPr>
            <w:tcW w:w="2168" w:type="dxa"/>
            <w:vMerge w:val="restart"/>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7208"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MICS </w:t>
            </w:r>
            <w:r>
              <w:rPr>
                <w:rFonts w:ascii="Sylfaen" w:eastAsia="Times New Roman" w:hAnsi="Sylfaen" w:cs="Sylfaen"/>
                <w:b/>
                <w:bCs/>
                <w:noProof/>
                <w:color w:val="333333"/>
                <w:sz w:val="20"/>
                <w:szCs w:val="20"/>
                <w:lang w:val="en-US"/>
              </w:rPr>
              <w:t>კვლევაში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მონაწილე 2-დან 7 წლამდე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და</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მათიოჯახის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წევრი 18 წლამდე</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ასაკის</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ბავშვები, რომელთა</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სისხლში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ტყვიისდონეა:</w:t>
            </w:r>
          </w:p>
        </w:tc>
      </w:tr>
      <w:tr w:rsidR="001B563C">
        <w:trPr>
          <w:trHeight w:val="300"/>
        </w:trPr>
        <w:tc>
          <w:tcPr>
            <w:tcW w:w="2168" w:type="dxa"/>
            <w:vMerge/>
            <w:tcBorders>
              <w:top w:val="nil"/>
              <w:left w:val="single" w:sz="6" w:space="0" w:color="auto"/>
              <w:bottom w:val="single" w:sz="6" w:space="0" w:color="auto"/>
              <w:right w:val="single" w:sz="6" w:space="0" w:color="auto"/>
            </w:tcBorders>
            <w:shd w:val="clear" w:color="auto" w:fill="EAEAEA"/>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5-9 </w:t>
            </w:r>
            <w:r>
              <w:rPr>
                <w:rFonts w:ascii="Sylfaen" w:eastAsia="Times New Roman" w:hAnsi="Sylfaen" w:cs="Sylfaen"/>
                <w:noProof/>
                <w:color w:val="333333"/>
                <w:sz w:val="20"/>
                <w:szCs w:val="20"/>
                <w:lang w:val="en-US"/>
              </w:rPr>
              <w:t>მკგ/დლ</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10-34 მკგ/დლ</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35-59 მკგ/დლ</w:t>
            </w:r>
          </w:p>
        </w:tc>
      </w:tr>
      <w:tr w:rsidR="001B563C">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ექიმთან ვიზიტი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r>
      <w:tr w:rsidR="001B563C">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სისხლის საერთო ანალიზი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1B563C">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ფერიტინი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1B563C">
        <w:trPr>
          <w:trHeight w:val="31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C</w:t>
            </w:r>
            <w:r>
              <w:rPr>
                <w:rFonts w:ascii="Sylfaen" w:hAnsi="Sylfaen" w:cs="Sylfaen"/>
                <w:b/>
                <w:bCs/>
                <w:noProof/>
                <w:color w:val="333333"/>
                <w:sz w:val="20"/>
                <w:szCs w:val="20"/>
                <w:lang w:val="en-US"/>
              </w:rPr>
              <w:t>-</w:t>
            </w:r>
            <w:r>
              <w:rPr>
                <w:rFonts w:ascii="Sylfaen" w:eastAsia="Times New Roman" w:hAnsi="Sylfaen" w:cs="Sylfaen"/>
                <w:noProof/>
                <w:color w:val="333333"/>
                <w:sz w:val="20"/>
                <w:szCs w:val="20"/>
                <w:lang w:val="en-US"/>
              </w:rPr>
              <w:t>რეაქტიული ცილა</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1B563C">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რკინის დონე სისხლში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r>
      <w:tr w:rsidR="001B563C">
        <w:trPr>
          <w:trHeight w:val="46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ჰემოგლობინი ან ჰემატოკრიტი</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r>
      <w:tr w:rsidR="001B563C">
        <w:trPr>
          <w:trHeight w:val="46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შარდში ჰემატინის რაოდენობა</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r>
      <w:tr w:rsidR="001B563C">
        <w:trPr>
          <w:trHeight w:val="465"/>
        </w:trPr>
        <w:tc>
          <w:tcPr>
            <w:tcW w:w="2168"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მუცლის ღრუს რენტგენოგრაფია</w:t>
            </w:r>
          </w:p>
        </w:tc>
        <w:tc>
          <w:tcPr>
            <w:tcW w:w="2605"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c>
          <w:tcPr>
            <w:tcW w:w="21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№2</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იმუნიზაცია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02)</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ქვეყნის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შრატების/იმუნოგლობულინებისა და ვაქცინების სტრატეგიული მარაგის შექმნა.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აივ-ინფექცია/შიდსით და C ჰეპატიტით დაავადებული პირები, სამედიცინო პერსონალი) მიკუთვნებული პირების B ჰეპატიტის საწინააღმდეგო ვაქცინაციისთვის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ანტირაბიული სამკურნალო საშუალებებით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გრიპის საწინააღმდეგო ვაქცინის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ცენტრის მიერ სამინისტროსთან შეთანხმებით განსაზღვრული წესის შესაბამისად,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წარმოებას, გრიპის საწინააღმდეგო სეზონურ ვაქცინაციას დაქვემდებარებული პირების აცრას;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„ცივი ჯაჭვი“-ს მოწყობილობების/ინვენტარის შესყიდვასა და მონტაჟს.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მოსარგებლეებისათვის პროგრამით გათვალისწინებული ვაქცინები და ასაცრელი მასალები, ანტირაბიული სამკურნალო საშუალებები, სპეციფიკური შრატები და ვაქცინები არ ითვალისწინებს თანაგადახდას.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„ვ“ ქვეპუნქტით გათვალისწინებული აცრა-ვიზიტისა და ექიმის კონსულტაციის მომსახურების ღირებულება შეადგენს 1 ლარს, სოფლის ექიმის სახელმწიფო პროგრამის მიმწოდებელი სოფლის ექიმისა და ექთნის შემთხვევაში 50-50 თეთრს.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,,გ“ (გარდა ანტირაბიული იმუნოგლობულინისა) და ,,ზ“ ქვეპუნქტებით გათვალისწინებული ვაქცინების, ასაცრელი მასალებისა (შპრიცებისა და უსაფრთხო ყუთების) და ,,ცივი ჯაჭვის“ მოწყობილობების/ინვენტარის შესყიდვა ხორციელდება „საქართველოს 2019 წლის სახელმწიფო ბიუჯეტის შესახებ“ საქართველოს </w:t>
      </w:r>
      <w:r>
        <w:rPr>
          <w:rFonts w:ascii="Sylfaen" w:eastAsia="Times New Roman" w:hAnsi="Sylfaen" w:cs="Sylfaen"/>
          <w:noProof/>
          <w:sz w:val="24"/>
          <w:szCs w:val="24"/>
          <w:lang w:val="en-US"/>
        </w:rPr>
        <w:lastRenderedPageBreak/>
        <w:t xml:space="preserve">კანონის 30-ე მუხლის მე-10 პუნქტის შესაბამისად, გაეროს ბავშვთა ფონდის (UNICEF) მეშვეობით, გამარტივებული შესყიდვით, ხოლო იმ ვაქცინების, ასაცრელი მასალებისა და ,,ცივი ჯაჭვის“ მოწყობილობების/ინვენტარის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„გ“ (გარდა ანტირაბიული ვაქცინისა), „დ“ და ,,ზ“ ქვეპუნქტებით გათვალისწინებული ვაქცინების/შრატების/იმუნოგლობულინების და ,,ცივი ჯაჭვის“ მოწყობილობების/ინვენტარის მონტაჟის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„ბ“, „გ“ და „დ“ ქვეპუნქტებით გათვალისწინებული საქონლის და „ვ“ ქვეპუნქტით გათვალისწინებული მომსახურების მიწოდება ბენეფიციართათვის ხორციელდება არამატერიალიზებული სამედიცინო ვაუჩერის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„ბ“, „გ“ და „დ“ ქვეპუნქტებით გათვალისწინებული საქონლის გადაცემა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შრატების/იმუნოგლობულინების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„ა“, ,,ბ“, ,,გ“ და ,,დ“ ქვეპუნქტებით გათვალისწინებული ვაქცინებისა და ასაცრელი მასალების გადაცემა ცენტრის მიერ ხორციელდება საქართველოს თავდაცვის სამინისტროს თავდაცვის  ძალების გენერალური შტაბის სამედიცინო დეპარტამენტისათვის, ხოლო „ა“ ქვეპუნქტით გათვალისწინებული B ჰეპატიტის საწინააღმდეგო ვაქცინისა და ასაცრელი მასალების და „დ“ ქვეპუნქტით გათვალისწინებული გრიპის საწინააღმდეგო ვაქცინის გადაცემა სჯდ ცენტრების მეშვეობით „აივ-ინფექცია/შიდსის მართვის“ ამბულატორიული და სტაციონარული კომპონენტებისა და „C ჰეპატიტის მართვის“ სახელმწიფო პროგრამის მკურნალობის კომპონენტის მიმწოდებელი დაწესებულებებისათვის, მოთხოვნის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„ე“ ქვეპუნქტით გათვალისწინებული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„ვ“ ქვეპუნქტით განსაზღვრული აცრა-ვიზიტისა და ექიმის კონსულტაციის მომსახურებას ახორციელებს არაგეგმური ვაქცინების, გრიპის საწინააღმდეგო ვაქცინებისა და ასაცრელი მასალების მიმწოდებლად დარეგისტრირებული დაწესებულებები.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მე-3 მუხლით გათვალისწინებული საქონლისა და მომსახურების მიმწოდებლები განისაზღვრება მე-5 მუხლის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21,956.0 ათასი ლარით, შემდეგი ცხრილის შესაბამისად:</w:t>
      </w:r>
    </w:p>
    <w:tbl>
      <w:tblPr>
        <w:tblW w:w="0" w:type="auto"/>
        <w:tblInd w:w="15" w:type="dxa"/>
        <w:tblLayout w:type="fixed"/>
        <w:tblCellMar>
          <w:left w:w="15" w:type="dxa"/>
          <w:right w:w="15" w:type="dxa"/>
        </w:tblCellMar>
        <w:tblLook w:val="0000" w:firstRow="0" w:lastRow="0" w:firstColumn="0" w:lastColumn="0" w:noHBand="0" w:noVBand="0"/>
      </w:tblPr>
      <w:tblGrid>
        <w:gridCol w:w="482"/>
        <w:gridCol w:w="6752"/>
        <w:gridCol w:w="2142"/>
      </w:tblGrid>
      <w:tr w:rsidR="001B563C">
        <w:trPr>
          <w:trHeight w:val="45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1B563C">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ვაქცინებისა და ასაცრელი მასალების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14,366.0</w:t>
            </w:r>
          </w:p>
        </w:tc>
      </w:tr>
      <w:tr w:rsidR="001B563C">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სპეციფიკური შრატებისა და ვაქცინების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160.0</w:t>
            </w:r>
          </w:p>
        </w:tc>
      </w:tr>
      <w:tr w:rsidR="001B563C">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ანტირაბიული სამკურნალო საშუალებებით უზრუნველყოფა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5,370.0</w:t>
            </w:r>
          </w:p>
        </w:tc>
      </w:tr>
      <w:tr w:rsidR="001B563C">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გრიპის საწინააღმდეგო ვაქცინის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1B563C">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აცრა-ვიზიტისა და ექიმის კონსულტაციის მომსახურება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60.0</w:t>
            </w:r>
          </w:p>
        </w:tc>
      </w:tr>
      <w:tr w:rsidR="001B563C">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„ცივი ჯაჭვის“ მოწყობილობების/ინვენტარის შესყიდვა და მონტაჟი</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500.0</w:t>
            </w:r>
          </w:p>
        </w:tc>
      </w:tr>
      <w:tr w:rsidR="001B563C">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21,956.0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„ბ“ ქვეპუნქტით გათვალისწინებული ყვითელი ცხელების ვაქცინის გაცემისას პრიორიტეტი ენიჭებათ საზღვარგარეთ სამუშაო ვიზიტებით წამსვლელებს იმ ქვეყნებში, რომლებიც ითხოვენ შემომსვლელთათვის ვაქცინაციას ან ჯანმრთელობის მსოფლიო ორგანიზაციის მონაცემებით ითვლებიან ყვითელი ცხელების გავრცელების არეალად.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ქვეპუნქტით გათვალისწინებული სპეციფიკური შრატები გამოიყენება მხოლოდ სამკურნალო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„ბცჟ" და „В“ ჰეპატიტის ვაქცინების მიმწოდებლები ასევე არიან სტაციონარული სამედიცინო დაწესებულებები, რომლებიც ახორციელებენ სამეანო მომსახურებას და აკმაყოფილებენ კანონმდებლობით განსაზღვრულ მოთხოვნებს და დადგენილი წესით დარეგისტრირებულნი არიან სჯდ ცენტრებში ვაქცინების მიმღებად.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ქვეპუნქტით გათვალისწინებული ვაქცინებისა და ასაცრელი მასალების მიმწოდებლებად ავტომატურად ითვლებიან სოფლის ექიმის პროგრამის მიმწოდებლები (სააგენტოს მიერ დაკონტრაქტებული ფიზიკური პირები და სამედიცინო დაწესებულებები) და საყოველთაო ჯანდაცვის პროგრამაში მონაწილე სამედიცინო დაწესებულებები, რომლებიც ახორციელებენ გეგმურ ამბულატორიულ მომსახურებას (აღრიცხვაზე ჰყავთ 15 წლამდე ასაკის ბავშვები) და აქვთ ვაქცინების შენახვა/ლოჯისტიკა/ადმინისტრირებისათვის აუცილებელი პირობები, ასევე ის სამედიცინო დაწესებულებები, რომლებსაც აქვთ შესაბამისი პირობები, არ წარმოადგენენ ზემოაღნიშნული პროგრამების მიმწოდებლებს, მაგრამ დადგენილი ფორმით </w:t>
      </w:r>
      <w:r>
        <w:rPr>
          <w:rFonts w:ascii="Sylfaen" w:eastAsia="Times New Roman" w:hAnsi="Sylfaen" w:cs="Sylfaen"/>
          <w:noProof/>
          <w:sz w:val="24"/>
          <w:szCs w:val="24"/>
          <w:lang w:val="en-US"/>
        </w:rPr>
        <w:lastRenderedPageBreak/>
        <w:t xml:space="preserve">დარეგისტრირდებიან სჯდ ცენტრში და მოსარგებლეებს ვაქცინებს მიაწვდიან უსასყიდლოდ, გაწეული მომსახურებისათვის (ექიმის კონსულტაცია და აცრა-ვიზიტი) დამატებითი ანაზღაურების მოთხოვნის გარეშე.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„ა“, „ბ“,  „გ“ და ,,დ“ ქვეპუნქტებით გათვალისწინებული ვაქცინებისა და ასაცრელი მასალების მიმწოდებლებად ავტომატურად მიიჩნევა ასევე საქართველოს თავდაცვის სამინისტროს თავდაცვის  ძალების გენერალური შტაბის სამედიცინო დეპარტამენტი, ხოლო „ა“ ქვეპუნქტით გათვალისწინებული „B“ ჰეპატიტის საწინააღმდეგო ვაქცინის და „დ“ ქვეპუნქტით გათვალისწინებული გრიპის საწინააღმდეგო ვაქცინის მიმწოდებლად – „აივ-ინფექცია/შიდსის მართვა“,  „C ჰეპატიტის მართვა“, „დიალიზი და თირკმლის ტრანსპლანტაცია“ სახელმწიფო პროგრამებით და ,,იშვიათი დაავადებების მქონე და მუდმივ ჩანაცვლებით მკურნალობას დაქვემდებარებულ პაციენტთა მკურნალობა“ სახელმწიფო პროგრამის ,,ჰემოფილიითა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კომპონენტით განსაზღვრული სერვისის მიმწოდებელი დაწესებულებები.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მე-5 მუხლის მე-4 პუნქტით განსაზღვრული სამედიცინო დაწესებულებებისა და სჯდ ცენტრების სარეგისტრაციო ფორმას, შერჩევის კრიტერიუმებსა და ვადებს ადგენს ცენტრი სამინისტროსთან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შენარჩუნებულ იქნეს ,,იმუნიზაციის“ 2018 წლის სახელმწიფო პროგრამის ფარგლებში არსებული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ამავე მუხლის მე-6 პუნქტში განსაზღვრული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სჯდ ცენტრები ვალდებული არიან, ვაქცინების, შრატების/იმუნოგლობულინებისა და ასაცრელი მასალების გაცემა განახორციელონ ვაქცინებისა და შრატების/იმუნოგლობულინების მიმწოდებლად რეგისტრირებულ სამედიცინო დაწესებულებებზე და სოფლის ექიმის პროგრამის მიმწოდებელ ფიზიკურ პირებზე, მას შემდეგ რაც განახორციელებენ აღნიშნული მიმწოდებლების მონიტორინგს „პროფილაქტიკური აცრების ეროვნული კალენდრისა და იმუნიზაციის მართვის წესების დამტკიცების შესახებ" საქართველოს შრომის, ჯანმრთელობისა და სოციალური დაცვის მინისტრის 2015 წლის 19 ნოემბრის N01-57/ნ ბრძანებით განსაზღვრულ პირობებთან შესაბამისობის დადგენის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მე-3 მუხლის „ა“, „ბ“, „გ“ და „დ“ ქვეპუნქტებით განსაზღვრული საქონლის მიმღებმა დაწესებულებებმა და ფიზიკურმა პირებმა უნდა უზრუნველყონ: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ჯანდაცვის ერთიანი ელექტრონული სისტემის იმუნიზაციის ელექტრონულ მოდულში ბენეფიციარებისა და მათთვის ჩატარებული (მ.შ. წინა პერიოდში) გეგმური და ეპიდჩვენებით აცრების თაობაზე ინფორმაციის სრულად აღრიცხვა;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ბენეფიციარის მშობლის და/ან კანონიერი წარმომადგენლის მოთხოვნის საფუძველზე, ჩატარებული აცრების თაობაზე ცნობის/ამონაწერის პროფილაქტიკური </w:t>
      </w:r>
      <w:r>
        <w:rPr>
          <w:rFonts w:ascii="Sylfaen" w:eastAsia="Times New Roman" w:hAnsi="Sylfaen" w:cs="Sylfaen"/>
          <w:noProof/>
          <w:sz w:val="24"/>
          <w:szCs w:val="24"/>
          <w:lang w:val="en-US"/>
        </w:rPr>
        <w:lastRenderedPageBreak/>
        <w:t xml:space="preserve">აცრების რუკიდან (ფორმა 063) მათთვის (მიმდინარე და/ან წინა პერიოდში) გაცემა უსასყიდლოდ, მოთხოვნიდან არაუგვიანეს 3 სამუშაო დღისა.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მე-3 მუხლის „ბ“ და „გ“ ქვეპუნქტებით განსაზღვრული საქონელი, ურგენტულ შემთხვევებში – სასიცოცხლო სამედიცინო ჩვენებით, შესაძლებელია გამოყენებულ იქნეს იმ პირებზე ვინც არ წარმოადგენს აღნიშნული პროგრამის მოსარგებლეს, ხოლო „ა“ ქვეპუნქტით განსაზღვრული საქონელი სამედიცინო მომსახურების მიმწოდებელი დაწესებულებების გადაწყვეტილების საფუძველზე შესაძლებელია გამოყენებული იქნეს 15 წლამდე ასაკის საქართველოს ტერიტორიაზე მუდმივად მცხოვრებ უცხო ქვეყნის მოქალაქეებზე ან მოქალაქეობის არმქონე პირებზე, რომლის თაობაზეც ანგარიშგება უნდა განხორციელდეს შესაბამის საზოგადოებრივი ჯანდაცვის ცენტრში.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სჯდ ცენტრმა უზრუნველყოს, მე-3 მუხლის „ა“ ქვეპუნქტით გათვალისწინებული საქონლის მიმღები სამედიცინო დაწესებულების წერილობითი მომართვისა და საქართველოს მოქალაქის განცხადების საფუძველზე, აღნიშნულ სამედიცინო დაწესებულებაზე B ჰეპატიტის საწინააღმდეგო ვაქცინის გაცემა, საქართველოს მოქალაქის შესაბამისი სამედიცინო ჩვენებით ასაცრელად.  ამასთან, ცენტრი უზრუნველყოფს B ჰეპატიტის საწინააღმდეგო ვაქცინით იმ სამედიცინო პერსონალს, რომელიც იმყოფება პროფესიული რისკის ქვეშ, ასევე, B ჰეპატიტზე ინფიცირების მაღალი რისკის მქონე პირებს (დიალიზზე მყოფ პაცინტებს, ჰემოფილიით დაავადებულ პირებს, ინექციური ნარკოტიკების მომხმარებლებს, მსმ პირებს).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12. ცენტრს ეძლევა უფლება „ცივი ჯაჭვის" სისტემის გამართული მუშაობის უზრუნველსაყოფად შესყიდული და/ან დონორი ორგანიზაციებიდან მიღებული საქონელი დროებითი სარგებლობის უფლებით გადასცეს სჯდ ცენტრებს იმ პირობით, რომ აღნიშნული საქონელი გამოყენებული იქნება მათ სამოქმედო ტერიტორიაზე მხოლოდ იმუნიზაციისათვის არსებული საჭიროებების უზრუნველსაყოფად, მათ შორის საჭიროების შემთხვევაში იმუნიზაციის პროგრამით განსაზღვრული მომსახურების მიმწოდებელი სამედიცინო დაწესებულებებისათვის (მ.შ. სოფლის ექიმის პროგრამის მიმწოდებელი ფიზიკური პირებისათვის) დროებით სარგებლობაში გადაცემის უფლებით.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13.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წარმოების წესი და პირობები მტკიცდება ცენტრის მიერ, სამინისტროსთან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14. გრიპის საწინააღმდეგო ვაქცინის მოსარგებლეები (გარდა აივ-ინფექცია/შიდსით დაავადებული პაციენტებისა და ,,C ჰეპატიტის მართვის“ სახელმწიფო პროგრამის ბენეფიციარებისა), კონკრეტული ეპიდსიტუაციის გათვალისწინებით, დამატებით განისაზღვრებიან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სამინისტროსთან შეთანხმებით. ამასთან, ბენეფიციართა დამატებითი ჯგუფის განსაზღვრა საჭიროა მხოლოდ წინა წლისგან განსხვავებული კონტინგენტის არსებობის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lastRenderedPageBreak/>
        <w:t xml:space="preserve">15. ცენტრმა, ურთიერთთანამშრომლობის შესაბამისი შეთანხმების/ მემორანდუმის ფარგლებში,  უზრუნველყოს: </w:t>
      </w:r>
      <w:r>
        <w:rPr>
          <w:rFonts w:ascii="Sylfaen" w:hAnsi="Sylfaen" w:cs="Sylfaen"/>
          <w:i/>
          <w:iCs/>
          <w:noProof/>
          <w:sz w:val="20"/>
          <w:szCs w:val="20"/>
          <w:lang w:val="en-US"/>
        </w:rPr>
        <w:t>(16.08.2019 N393)</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სომხეთის რესპუბლიკიდან მიღებული 30 ათასი დოზა წითელა-წითურა-ყბაყურას საწინააღმდეგო ჯერილინის შტამზე დამზადებული ვაქცინის დაბრუნება იმავე ოდენობით, იმუნიზაციის პროგრამის ფარგლებში გაეროს ბავშვთა ფონდის მეშვეობით შესყიდული რაოდენობიდან;</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თურქეთის რესპუბლიკიდან მიღებული 100 ათასი დოზა წითელა-წითურა-ყბაყურას საწინააღმდეგო ჯერილინის შტამზე დამზადებული ერთდოზიანი დაფასოების ვაქცინის დაბრუნება იმავე ოდენობით, რისთვისაც საჭირო ვაქცინის შესყიდვა განხორციელდება იმუნიზაციის პროგრამის ფარგლებში,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გზით, უშუალოდ ვაქცინის მწარმოებელი კომპანიისგან, რომელიც თავად უზრუნველყოფს ვაქცინის შეფუთვა/მარკირება/ტრანსპორტირებას თურქეთის რესპუბლიკის მოთხოვნების სრული დაცვით.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16. ამ მუხლის მე-15 პუნქტით განსაზღვრული წითელა-წითურა-ყბაყურას საწინააღმდეგო ვაქცინის ტრანსპორტირება სომხეთის რესპუბლიკაში განხორციელდეს ცენტრის მიერ საკუთარი სატრანსპორტო საშუალებებით, ხოლო თურქეთის რესპუბლიკაში უზრუნველყოფილ იქნეს უშუალოდ მწარმოებლისგან „ცივი ჯაჭვის პრინციპების“ მკაცრი დაცვით. </w:t>
      </w:r>
      <w:r>
        <w:rPr>
          <w:rFonts w:ascii="Sylfaen" w:hAnsi="Sylfaen" w:cs="Sylfaen"/>
          <w:i/>
          <w:iCs/>
          <w:noProof/>
          <w:sz w:val="20"/>
          <w:szCs w:val="20"/>
          <w:lang w:val="en-US"/>
        </w:rPr>
        <w:t>(16.08.2019 N393)</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№3</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ეპიდზედამხედველობა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03)</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(მათ შორის ოკუპირებულ ტერიტორიაზე მცხოვრები მოსახლეობა მიუხედავად მოქალაქეობის სტატუსისა), საქართველოში მუდმივად მცხოვრები უცხო ქვეყნის მოქალაქეები და მოქალაქეობის არმქონე პირები.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ეპიდზედამხედველობის განხორციელებას და სამედიცინო სტატისტიკური სისტემის მუშაობის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მუნიციპალური სჯდ ცენტრების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 აღნიშნული საქმიანობის განსახორციელებლად, სამედიცინო მომსახურების მიმწოდებელი ვალდებულია მოქმედი კანონმდებლობის შესაბამისად, მუნიციპალური სჯდ ცენტრის (სამსახურის) და/ან ცენტრის უფლებამოსილ პირ(ებ)ს, მათი მოთხოვნის შესაბამისად, წარუდგინოს გადამდებ დაავადებებზე შესაძლო, სავარაუდო და დადასტურებული შემთხვევების შესახებ სამედიცინო დოკუმენტაცია;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მცხეთა-მთიანეთის, ქვემო ქართლისა და აჭარის ა/რ-ში აღნიშნული სტატუსი ენიჭება შესაბამის რეგიონულ ცენტრში არსებულ სჯდ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იმუნიზაციით მოცვის გაუმჯობესებას საინფორმაციო სისტემისა და ლოჯისტიკის გამართული მუშაობის გზით: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w:t>
      </w:r>
      <w:r>
        <w:rPr>
          <w:rFonts w:ascii="Sylfaen" w:eastAsia="Times New Roman" w:hAnsi="Sylfaen" w:cs="Sylfaen"/>
          <w:noProof/>
          <w:sz w:val="24"/>
          <w:szCs w:val="24"/>
          <w:lang w:val="en-US"/>
        </w:rPr>
        <w:lastRenderedPageBreak/>
        <w:t xml:space="preserve">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 С ჰეპატიტზე სკრინინგით დადებითი სტატუსი განესაზღვრათ 6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დ.ბ) 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დ.გ) 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დ.დ) ამ მუხლის „დ.ა“ და „დ.ბ“ ქვეპუნქტებით გათვალისწინებული ღონისძიებების უზრუნველსაყოფად საჭირო საქონლის და მალარიის სამკურნალო მედიკამენტების სტრატეგიული მარაგის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იმ სტაციონარულ დაწესებულებებში, რომლებიც გამოთქვამენ სურვილს და აკმაყოფილებენ წინასწარ განსაზღვრულ კრიტერიუმებს (ინტენსიური თერაპიის/რეანიმაციის განყოფილებაში საწოლების რაოდენობა≥10), ინტენსიური თერაპიის/რეანიმაციის განყოფილებებში შეგროვებული მასალის (სისხლი, ნახველი, შარდი, ქირურგიული ჩარევის მიდამოდან აღებული მასალა) ბაქტერიოლოგიური კვლევების ჩატარებას და იდენტიფიცირებული პათოგენური კულტურების ანტიბიოტიკებისადმი მგრძნობელობის შესწავლას, ასევე, სტანდარტული კითხვარის შევსებას ნოზოკომიური ინფექციების რისკ-ფაქტორების დასადგენად და მიღებული შედეგების ანალიზს;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საინფორმაციო/საგანმანათლებლო და სახელმძღვანელო მასალების შემუშავებასა და გავრცელებას.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ვირუსული დიარეების კვლევას,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ამ პუნქტის „ვ.ა“ ქვეპუნქტით 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„ბ“ და „გ“ ქვეპუნქტებით გათვალისწინებული მომსახურების განხორციელებისათვის მუნიციპალური დონის სჯდ ცენტრისთვის ერთი თვის ფარგლებში ასანაზღაურებელი თანხა განისაზღვრება 695 ლარით, ამასთან, მცხეთის მუნიციპალურ ერთეულში არსებული საზოგადოებრივი ჯანდაცვის ცენტრი დამატებით მიიღებს 695 ლარის ოდენობით დაფინანსებას ახალგორის კომპაქტურად ჩასახლებულ მოსახლეობაში მუნიციპალური ფუნქციის უზრუნველყოფისათვის, ხოლო დანართ N3.1-ში მითითებული სჯდ ცენტრები (რეორგანიზაციის შემთხვევაში მათი სამართალმემკვიდრეები) დაავადებათა ზედამხედველობის ელექტრონული ინტეგრირებული სისტემის ფუნქციონირების მხარდასაჭერად, ინტერნეტ სერვისის ყოველთვიური ღირებულების ანაზღაურებას.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ქვეპუნქტის „ა.გ“ ქვეპუნქტით და „ბ“ ქვეპუნქტის „ბ.გ“ და „ბ.დ“ ქვეპუნქტებით გათვალისწინებული მომსახურების უზრუნველყოფისთვის (მ.შ.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თითოეულ მუნიციპალიტეტზე განისაზღვრება 200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„დ“ ქვეპუნქტის „დ.ა“ და „დ.ბ“ ქვეპუნქტებით გათვალისწინებული მომსახურების ანაზღაურება განხორციელდება გაწეული მომსახურების მიხედვით, ამასთან მალარიის კერებში სკრინინგული კვლევა, ერთეული მომსახურების ღირებულება განსაზღვრულია 11,41 ლარით, ხოლო მალარიის კერებსა და ტრანსმისიური დაავადებების გადამტანების გავრცელების ზონებში, ტრანსმისიური დაავადებების გადამტანის წინააღმდეგ პროფილაქტიკური ღონისძიებების გატარების ერთეული შრომა/დღის ღირებულება – 4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„ე“ და „ვ“ ქვეპუნქტების ფარგლებში ანაზღაურება განხორციელდება გაწეული მომსახურების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3.0 ათასი ლარის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პროგრამით გათვალისწინებული ღონისძიებების მონიტორინგი ხორციელდება ცენტრის მიერ, ცენტრის აპარატის ხარჯებიდან.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„ბ“, „გ“ და „დ“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მომსახურების გეოგრაფიული ხელმისაწვდომობა ადმინისტრაციულ-ტერიტორიული ერთეულების მასშტაბით.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„დ” ქვეპუნქტის განსახორციელებლად (ასევე, მე-3 მუხლის „ე“, „ვ“ და „ზ“ ქვეპუნქტების ფარგლებში ლაბორატორიული საკვლევი მასალის/ნიმუშის ასაღებად) შესყიდული საქონელი ცენტრის მიერ გადაეცემა შესაბამისი მომსახურების მიმწოდებლებს, რომელთა მარაგების ამოწურვის შემდეგ აღნიშნული საქონლის ღირებულება (არა უმეტეს ბოლო შესყიდვით განსაზღვრული ფასებისა) დამატებით გათვალისწინებული იქნება მომსახურების ღირებულებაში და აუნაზღაურდება ფაქტობრივად გაწეული მომსახურების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ქვეპუნქტის „დ.დ“ ქვეპუნქტით გათვალისწინებული მალარიის სამკურნალო მედიკამენტების სტრატეგიული მარაგის შესყიდვა ხორციელდება გაეროს ბავშვთა ფონდის (UNICEF) მეშვეობით, გამარტივებული შესყიდვით,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პროგრამაში მონაწილეობის მსურველი ყველა იმ დაწესებულებებისაგან, რომლებიც აკმაყოფილებენ მე-3 მუხლის „ე“ და „ვ“ ქვეპუნქტებში მითითებულ პროგრამაში ჩართვის კრიტერიუმებს.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 xml:space="preserve">მე-3 მუხლის „ე.გ“ ქვეპუნქტის მიმწოდებელია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„დ“ ქვეპუნქტის „დ.ბ“ ქვეპუნქტით (საკვლევი ნიმუშების შერჩევითი შემოწმების გზით ხარისხის კონტროლი), „ე“ და „ვ“ ქვეპუნქტებით, და „ზ“ ქვეპუნქტის „ზ.ბ“ ქვეპუნქტით გათვალისწინებული ლაბორატორიული მომსახურების მიმწოდებელია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აღმოსავლეთ საქართველოში საყრდენი პუნქტი შპს „მედკაპიტალი“-სგან, ხოლო დასავლეთ საქართველოში საყრდენი პუნქტი შპს </w:t>
      </w:r>
      <w:r>
        <w:rPr>
          <w:rFonts w:ascii="Sylfaen" w:eastAsia="Times New Roman" w:hAnsi="Sylfaen" w:cs="Sylfaen"/>
          <w:noProof/>
          <w:sz w:val="24"/>
          <w:szCs w:val="24"/>
          <w:lang w:val="en-US"/>
        </w:rPr>
        <w:lastRenderedPageBreak/>
        <w:t xml:space="preserve">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მე-3 მუხლის „ე“, „ვ“ და „ზ“ ქვეპუნქტებში მითითებული საკვლევი მასალების ტრანსპორტირებას ლაბორატორიაში უზრუნველყოფს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პროგრამით გათვალისწინებული საქონლისა და მომსახურების მიმწოდებელი განისაზღვრება მე-5 მუხლის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1,700.0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720"/>
        <w:gridCol w:w="6945"/>
        <w:gridCol w:w="1980"/>
      </w:tblGrid>
      <w:tr w:rsidR="001B563C">
        <w:trPr>
          <w:trHeight w:val="390"/>
        </w:trPr>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rPr>
          <w:trHeight w:val="915"/>
        </w:trPr>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553.5 </w:t>
            </w:r>
          </w:p>
        </w:tc>
      </w:tr>
      <w:tr w:rsidR="001B563C">
        <w:trPr>
          <w:trHeight w:val="690"/>
        </w:trPr>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976.5 </w:t>
            </w:r>
          </w:p>
        </w:tc>
      </w:tr>
      <w:tr w:rsidR="001B563C">
        <w:trPr>
          <w:trHeight w:val="315"/>
        </w:trPr>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ნოზოკომური ინფექციების ეპიდზედამხედველობა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 </w:t>
            </w:r>
          </w:p>
        </w:tc>
      </w:tr>
      <w:tr w:rsidR="001B563C">
        <w:trPr>
          <w:trHeight w:val="315"/>
        </w:trPr>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ვირუსული დიარეების კვლევა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 </w:t>
            </w:r>
          </w:p>
        </w:tc>
      </w:tr>
      <w:tr w:rsidR="001B563C">
        <w:trPr>
          <w:trHeight w:val="1215"/>
        </w:trPr>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3600 ლარისა)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110.0 </w:t>
            </w:r>
          </w:p>
        </w:tc>
      </w:tr>
      <w:tr w:rsidR="001B563C">
        <w:trPr>
          <w:trHeight w:val="330"/>
        </w:trPr>
        <w:tc>
          <w:tcPr>
            <w:tcW w:w="7665" w:type="dxa"/>
            <w:gridSpan w:val="2"/>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1,700.0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ცენტრს ეძლევა უფლება დაავადებათა ზედამხედველობის ელექტრონული ინტეგრირებული სისტემის ფუნქციონირების მხარდასაჭერად, დანართ N3.1-ში მითითებულ სჯდ ცენტრებს დროებით სარგებლობაში გადასცეს დონორი ორგანიზაციებისაგან უსასყიდლოდ მიღებული აღჭურვილობა ინტერნეტმომსახურების უზრუნველსაყოფად.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ცენტრმა უზრუნველყოს, მალარიის სამკურნალო მედიკამენტების შესაბამისი სამედიცინო დაწესებულებებისთვის გადაცემა სჯდ ცენტრების მეშვეობით. მალარიის სამკურნალო მედიკამენტების გასაცემად სჯდ ცენტრს სამედიცინო დაწესებულების მხრიდან უნდა წარედგინოს წერილობითი მოთხოვნა და ამ დაწესებულებაში მყოფი პაციენტის ჯანმრთელობის მდგომარეობის შესახებ ცნობა – ფორმა №IV-100/ა.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3.1</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55"/>
        <w:gridCol w:w="7095"/>
        <w:gridCol w:w="2415"/>
      </w:tblGrid>
      <w:tr w:rsidR="001B563C">
        <w:trPr>
          <w:trHeight w:val="103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r>
              <w:rPr>
                <w:rFonts w:ascii="Sylfaen" w:hAnsi="Sylfaen" w:cs="Sylfaen"/>
                <w:noProof/>
                <w:sz w:val="20"/>
                <w:szCs w:val="20"/>
                <w:lang w:val="en-US"/>
              </w:rPr>
              <w:t xml:space="preserve">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ინტერნეტ მომსახურების თვის ღირებულება (ლარი)</w:t>
            </w:r>
            <w:r>
              <w:rPr>
                <w:rFonts w:ascii="Sylfaen" w:hAnsi="Sylfaen" w:cs="Sylfaen"/>
                <w:noProof/>
                <w:sz w:val="20"/>
                <w:szCs w:val="20"/>
                <w:lang w:val="en-US"/>
              </w:rPr>
              <w:t xml:space="preserve">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აჭარის ა/რ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185 </w:t>
            </w:r>
          </w:p>
        </w:tc>
      </w:tr>
      <w:tr w:rsidR="001B563C">
        <w:trPr>
          <w:trHeight w:val="31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ჩოხატაურის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ლანჩხუთის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40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 </w:t>
            </w:r>
          </w:p>
        </w:tc>
      </w:tr>
      <w:tr w:rsidR="001B563C">
        <w:trPr>
          <w:trHeight w:val="34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ვანის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ზესტაფონის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ბაღდათის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37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ხონის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საჩხერის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61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დედოფლისწყაროს მუნიციპალიტეტის საზოგადოებრივი ჯანმრთელობის 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33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ახმეტის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საგარეჯოს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ყვარლის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სიღნაღის მუნიციპალიტეტის საზოგადოებრივი ჯანდაცვის სამსახური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თიანეთის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დუშეთის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42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 (მ. შ. ახალგორი – 30 ლარი) </w:t>
            </w:r>
          </w:p>
        </w:tc>
      </w:tr>
      <w:tr w:rsidR="001B563C">
        <w:trPr>
          <w:trHeight w:val="36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ყაზბეგის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ლენტეხის საზოგადოებრივი ჯანდაცვის  რაიონული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43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ცაგერის მუნიციპალიტეტის ადგილობრივი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ონის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წალენჯიხის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8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23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თვითმმართველი ქ. ფოთის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ზუგდიდის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მესტიის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30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მარტვილის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აბაშის მუნიციპალიტეტის საზოგადოებრივი ჯანმრთელობის დაცვის სამსახური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31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ახალციხის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 </w:t>
            </w:r>
          </w:p>
        </w:tc>
      </w:tr>
      <w:tr w:rsidR="001B563C">
        <w:trPr>
          <w:trHeight w:val="40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29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ახალქალაქის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7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ნინოწმინდის საზოგადოებრივი ჯანმრთელობის 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ასპინძის საზოგადოებრივი ჯანმრთელობის დაცვის მუნიციპალური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მარნეულის მუნიციპალიტეტის დაავადებათა კონტროლისა და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33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წალკის მუნიციპალიტეტის საზოგადოებრივი ჯანმრთელობის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64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ბოლნისის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1B563C">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დმანისის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255"/>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ხაშურის მუნიციპალიტეტის საზოგადოებრივი ჯანმრთელობის 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510"/>
        </w:trPr>
        <w:tc>
          <w:tcPr>
            <w:tcW w:w="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70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გორის მუნიციპალიტეტის საზოგადოებრივი ჯანდაცვის ცენტრი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r>
      <w:tr w:rsidR="001B563C">
        <w:trPr>
          <w:trHeight w:val="345"/>
        </w:trPr>
        <w:tc>
          <w:tcPr>
            <w:tcW w:w="7650" w:type="dxa"/>
            <w:gridSpan w:val="2"/>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4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1 625</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№4</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უსაფრთხო სისხლი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04)</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დონორული სისხლის კვლევას В და С ჰეპატიტზე, აივ-ინფექცია/შიდსსა და სიფილისზე;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სისხლის დონორთა ერთიანი ელექტრონული ბაზის ადმინისტრირებას.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ანაზღაურება ხორციელდება შესრულებული სამუშაოს მიხედვით, შემდეგი პრინციპით: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ერთეული შემთხვევის სრული ღირებულება განისაზღვრება 22 ლარით, აქედან: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პროგრამის მიმწოდებელზე, ჩატარებული დონაციების რაოდენობის შესაბამისად, არსებული ბიუჯეტის ფარგლებში ყოველთვიურად თითოეულ დონაციაზე გაიცემა 17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ყოველ 3 თვეში ერთხელ დამატებით 2 ლარი თითოეულ დონაციაზე მხოლოდ იმ სისხლის ბანკებზე, რომლებიც წინა წლის დონაციებში უანგარო დონაციათა ხვედრით წილთან შედარებით, მიმდინარე წლის საანგარიშგებო პერიოდის დონაციებში მიაღწევენ უანგარო დონაციათა ხვედრითი წილის 10%-იან ზრდას (ან უანგარო დონაციათა წილი მათ მიერ განხორციელებულ დონაციათა მთლიან რაოდენობაში შეადგენს არანაკლებ 55%-ს);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საანგარიშგებო წლის ბოლოს დამატებით 3 ლარი თითოეულ დონაციაზე გაიცემა იმ სისხლის ბანკებზე, რომელთა დონაციებში უანგარო რეგულარული დონორების მიერ გაცემული დონაციების ხვედრითი წილი შეადგენს უანგარო დონაციების მთლიანი რაოდენობის არანაკლებ 30%-ს (პროგრამის მიზნებისთვის უანგარო რეგულარულ დონორებში იგულისხმება ის დონორები, რომელთაც ბოლო 1 წლის განმავლობაში გაღებული აქვთ მინიმუმ 2 უანგარო დონაცია).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მე-3 მუხლის „გ“ ქვეპუნქტებით გათვალისწინებული მომსახურების ანაზღაურება ხორციელდება გაწეული მომსახურების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,,დ“ და ,,ე“ ქვეპუნქტებით გათვალისწინებული მომსახურების მიმწოდებელია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„ბ“ ქვეპუნქტით გათვალისწინებული მომსახურების განხორციელებისთვის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ხოლო „დ“ ქვეპუნქტით გათვალისწინებული მომსახურებისათვის საჭირო მასალებით უზრუნველყოფა „C ჰეპატიტის მართვის“ სახელმწიფო პროგრამის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მიმწოდებლები არიან საწარმოო ტრანსფუზიოლოგიის საქმიანობის ლიცენზიის მქონე დაწესებულებები, რომლებიც აკმაყოფილებენ ამ საქმიანობისთვის კანონმდებლობით და ამ პროგრამის მე-9 მუხლის პირველი პუნქტით განსაზღვრულ პირობებს და ხელშეკრულებას აფორმებენ პროგრამის განმახორციელებელთან.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„გ“, ,,დ“ და ,,ე“ ქვეპუნქტებით გათვალისწინებული მომსახურებისა და საქონლის მიმწოდებელი განისაზღვრება მე-5 მუხლის თანახმად.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1,800.0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63"/>
        <w:gridCol w:w="6845"/>
        <w:gridCol w:w="1810"/>
      </w:tblGrid>
      <w:tr w:rsidR="001B563C">
        <w:trPr>
          <w:trHeight w:val="368"/>
        </w:trPr>
        <w:tc>
          <w:tcPr>
            <w:tcW w:w="46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8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1B563C">
        <w:trPr>
          <w:trHeight w:val="151"/>
        </w:trPr>
        <w:tc>
          <w:tcPr>
            <w:tcW w:w="46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8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დონორული სისხლის კვლევა В და С ჰეპატიტზე, აივ-ინფექციასა/ შიდსა და სიფილისზე </w:t>
            </w:r>
          </w:p>
        </w:tc>
        <w:tc>
          <w:tcPr>
            <w:tcW w:w="18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1,460.0 </w:t>
            </w:r>
          </w:p>
        </w:tc>
      </w:tr>
      <w:tr w:rsidR="001B563C">
        <w:trPr>
          <w:trHeight w:val="209"/>
        </w:trPr>
        <w:tc>
          <w:tcPr>
            <w:tcW w:w="46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8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ხარისხის გარე კონტროლის და მონიტორინგის უზრუნველყოფა </w:t>
            </w:r>
          </w:p>
        </w:tc>
        <w:tc>
          <w:tcPr>
            <w:tcW w:w="18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128.0 </w:t>
            </w:r>
          </w:p>
        </w:tc>
      </w:tr>
      <w:tr w:rsidR="001B563C">
        <w:trPr>
          <w:trHeight w:val="441"/>
        </w:trPr>
        <w:tc>
          <w:tcPr>
            <w:tcW w:w="46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3 </w:t>
            </w:r>
          </w:p>
        </w:tc>
        <w:tc>
          <w:tcPr>
            <w:tcW w:w="68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p>
        </w:tc>
        <w:tc>
          <w:tcPr>
            <w:tcW w:w="18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200.0 </w:t>
            </w:r>
          </w:p>
        </w:tc>
      </w:tr>
      <w:tr w:rsidR="001B563C">
        <w:trPr>
          <w:trHeight w:val="282"/>
        </w:trPr>
        <w:tc>
          <w:tcPr>
            <w:tcW w:w="46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8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დონორთა ერთიანი ელექტრონული ბაზის ადმინისტრირება </w:t>
            </w:r>
          </w:p>
        </w:tc>
        <w:tc>
          <w:tcPr>
            <w:tcW w:w="18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1B563C">
        <w:trPr>
          <w:trHeight w:val="151"/>
        </w:trPr>
        <w:tc>
          <w:tcPr>
            <w:tcW w:w="46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1,800.0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მიმწოდებლები განისაზღვრება შემდეგი კრიტერიუმების თანახმად: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უნდა ფლობდეს შესაბამის ლიცენზიას;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წელიწადში უნდა ატარებდნენ: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მინიმუმ 1700 დონაციას; 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მხოლოდ უანგარო დონაციებს, წელიწადში მინიმუმ 1000 დონაციას, რომელთაგან არანაკლებ 30%-ისა რეგულარული დონორია.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დონაციათა 100% В და C ჰეპატიტებსა და აივ-ინფექცია/შიდსზე უნდა ტესტირდებოდეს EIA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სიფილისზე ტესტირება დონაციათა 100%-ში უნდა ხდებოდეს ჰემაგლუტინაციის (ТРНА) და სწრაფი მარტივი ტესტების (RPR) მეთოდებით (ორივე მეთოდით ტესტირება სავალდებულოა 2019 წლის 1 მაისიდან, ხოლო ამ თარიღამდე დასაშვებია ერთ-ერთი მეთოდის გამოყენება);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უნდა უზრუნველყონ მათ მიერ სისხლის ტესტირებისთვის გამოყენებული ტესტ-სისტემების ვალიდაცია;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ყველა მიმწოდებელმა უნდა აიღოს ვალდებულება, რომ საანგარიშო წლის განმავლობაში მიაღწევს უანგარო დონაციათა ხვედრითი წილის 10%-იან მატებას წინა წლის იმავე მაჩვენებელთან მიმართებით;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გაფორმებული ჰქონდეს ხელშეკრულებები ჰოსპიტალურ დაწესებულებებთან სისხლისა და სისხლის პროდუქტებით უზრუნველყოფის თაობაზე. ამასთან, სისხლისა და სისხლის კომპონენტების გაცემას უნდა ახორციელებდნენ მხოლოდ სამედიცინო დაწესებულებებზე და არ მოხდეს მათი გაცემა უშუალოდ პაციენტზე, ან მის ახლობლებზე;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უზრუნველყოს გამოკვლეული სისხლის შრატის ორი ალიკვოტის (თითოეული მინიმუმ 1.5-2.0 მლ ოდენობით) შენახვა სპეციალური რეჟიმის დაცვით ორი წლის განმავლობაში, რათა საჭიროების შემთხვევაში შესაძლებელი იყოს „შემსყიდველის“ მიერ საკონტროლო ლაბორატორიული კვლევების ჩატარება, რისთვისაც „შემსყიდველის“ მიერ შემთხვევითი შერჩევის პრინციპით ამოღებული იქნება თითოეული სისხლის ბანკის მიერ საანგარიშგებო პერიოდში განხორციელებული დონაციების 2%-ის ალიქვოტები. ამასთან, ალიქვოტების შენახვა უნდა განახორციელონ ცენტრის გენერალური დირექტორის ადმინისტრაციულ-სამართლებრივი აქტით დამტკიცებული სტანდარტული ოპერაციული პროცედურების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ი) უზრუნველყოს დონორებისთვის სისხლის სკრინინგული კვლევის პასუხების სავალდებულოდ შეტყობინება;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უზრუნველყოს აივ-ინფექციაზე სკრინინგით საეჭვო დადებითი სისხლის ნიმუშების კონფირმაციული კვლევისათვის სს „ინფექციური პათოლოგიის, შიდსისა და კლინიკური იმუნოლოგიის სამეცნიერო-პრაქტიკული ცენტრისათვის“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უზრუნველყოს C ჰეპატიტზე სკრინინგით საეჭვო დადებითი სისხლის ნიმუშების ცენტრისათვის მიწოდება Cor-Ag მეთოდით კონფირმაციული კვლევისათვის;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ქსელის დაუყოვნებელი ინფორმირება, რათა მათ უზრუნველყონ სახიფათო სამედიცინო ნარჩენების (წუნდებული სისხლი და სისხლის პროდუქტები) გაუვნებლობა/განადგურება კანონმდებლობით დადგენილი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სერვისის მიმწოდებელმა, რომელიც პროგრამაში ერთვება პირველად, ხარისხის კონტროლის (პროფესიული ტესტირების) უზრუნველყოფის მიზნით, პროგრამის მიმწოდებლად განსაზღვრის შემდეგ, არაუგვიანეს 1 თვის ვადისა, უნდა გააფორმოს ხელშეკრულება საერთაშორისო სტანდარტებით აკრედიტებულ რეფერენს ლაბორატორიასთან და ყოველ 3 თვეში ერთხელ განახორციელოს აღნიშნული ლაბორატორიიდან მიღებულ რეფერენს მასალაზე (სისხლის შრატიანი კოდირებული საკვლევი პანელები, რომელიც მოიცავს ცნობილი სეროლოგიური სტატუსის მქონე სისხლის შრატიან სინჯებს/კომპლექტს) კვლევები და კვლევის შედეგები წარადგინოს განმახორციელებელთან, ხოლო სერვისის იმ მიმწოდებლებმა, რომლებიც ბოლო ერთი თვის განმავლობაში მონაწილეობდნენ სახელმწიფო პროგრამაში, აღნიშნული კვლევები უნდა განახორციელონ ბოლო კვლევის ჩატარებიდან არაუგვიანეს 3 თვის განმავლობაში.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პროფესიული ტესტირების არადამაკმაყოფილებელი შედეგების (როცა რეფერენს ლაბორატორიის მიერ მიწოდებული შტამებიდან რომელიმე მათგანის სეროლოგიური კვლევის შედეგი და მიმწოდებლის მიერ ჩატარებული კვლევის შედეგი არ ემთხვევა ერთმანეთს) არსებობის შემთხვევაში, მიმწოდებელი ვალდებულია უზრუნველყოს ლაბორატორიული კვლევების ხარისხის კუთხით არსებული პრობლემების აღმოფხვრა მორიგი ტესტირების ჩატარებამდე და ინფორმაცია მიაწოდოს განმახორციელებელს გატარებული ღონისძიებების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და „დ“ ქვეპუნქტში მონაწილე სისხლის ბანკები ვალდებულნი არიან ჩაერთონ ცენტრის მიერ ხარისხის გარე კონტროლის  კომპონენტში, რომელიც ითვალისწინებს სისხლის ბანკებისათვის რიჩარდ ლუგარის საზოგადოებრივი ჯანდაცვის კვლევითი ცენტრის მიერ მომზადებული და მათთვის მიწოდებული საკვლევი პანელების ტესტირებას. ამასთან, ხარისხის გარე კონტროლის (კერძოდ, საკვლევი პანელების მომზადების) მიზნით, სისხლის ბანკებმა უნდა უზრუნველყონ მათ მიერ წუნდებული დონაციების (ბეგების) „შემსყიდველისთვის“ უსასყიდლოდ გადაცემა,  შემსყიდველის მოთხოვნის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5. სს „ინფექციური პათოლოგიის, შიდსისა და კლინიკური იმუნოლოგიის სამეცნიერო-პრაქტიკულმა ცენტრმა“ უნდა უზრუნველყოს სისხლის ბანკებიდან მიღებული აივ-ინფექცია/შიდსზე სკრინინგით დადებითი ნიმუშების კონფირმაციული კვლევა „აივ-ინფექცია/შიდსის მართვის“ სახელმწიფო პროგრამის ფარგლებში და შედეგების სისხლის დონორთა ერთიან ელექტრონულ ბაზაში რეგისტრაცია.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ხარისხის გარე კონტროლის შედეგად მიღებული და ამასთან, დაუდასტურებელი შეუსაბამობების გადამოწმების მიზნით, ხარისხის გარე კონტროლის კომპონენტში ჩართულმა სისხლის ბანკებმა უნდა უზრუნველყონ, შესაბამისი სისხლის დონორის მოძიება, საკვლევი მასალის აღება და ლუგარის ცენტრისთვის მიწოდება, ცენტრიდან წერილობითი შეტყობინების მიღებიდან არაუგვიანეს 14 კალენდარული დღის ვადაში.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№5</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05)</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დასაქმებული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მოსარგებლე ამ პროგრამით გათვალისწინებულ მომსახურებას იღებს სახელმწიფო დახმარების სახით.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სამუშაო ადგილებზე არსებული პროფესიული რისკების ინვენტარიზაციასა და შეფასებას;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ა.დ)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გათვალისწინებული მომსახურების დაფინანსება ხორციელდება გლობალური ბიუჯეტის პრინციპით.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ქვეპუნქტით გათვალისწინებული მომსახურების დაფინანსება ხორციელდება გაწეული მომსახურების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სს ნ.მახვილაძის სახელობის შრომის მედიცინის და ეკოლოგიის სამეცნიერო კვლევითი ინსტიტუტისგან.2. მე-3 მუხლის ,,ბ“ ქვეპუნქტით გათვალისწინებულ მომსახურებას ახორციელებს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მომსახურების მიმწოდებელი განისაზღვრება მე-5 მუხლის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238.0 ათასი ლარით, შემდეგი ცხრილის შესაბამისად:</w:t>
      </w:r>
    </w:p>
    <w:tbl>
      <w:tblPr>
        <w:tblW w:w="0" w:type="auto"/>
        <w:tblInd w:w="15" w:type="dxa"/>
        <w:tblLayout w:type="fixed"/>
        <w:tblCellMar>
          <w:left w:w="15" w:type="dxa"/>
          <w:right w:w="15" w:type="dxa"/>
        </w:tblCellMar>
        <w:tblLook w:val="0000" w:firstRow="0" w:lastRow="0" w:firstColumn="0" w:lastColumn="0" w:noHBand="0" w:noVBand="0"/>
      </w:tblPr>
      <w:tblGrid>
        <w:gridCol w:w="512"/>
        <w:gridCol w:w="6680"/>
        <w:gridCol w:w="2184"/>
      </w:tblGrid>
      <w:tr w:rsidR="001B563C">
        <w:trPr>
          <w:trHeight w:val="255"/>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1B563C">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170.0</w:t>
            </w:r>
          </w:p>
        </w:tc>
      </w:tr>
      <w:tr w:rsidR="001B563C">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2</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68.0</w:t>
            </w:r>
          </w:p>
        </w:tc>
      </w:tr>
      <w:tr w:rsidR="001B563C">
        <w:trPr>
          <w:trHeight w:val="138"/>
        </w:trPr>
        <w:tc>
          <w:tcPr>
            <w:tcW w:w="719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238.0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№6</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ტუბერკულოზის მართვა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06)</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ქვემოთ ჩამოთვლილი მომსახურებები: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ამბულატორიული მომსახურება,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 რომლებმაც გაიარეს ეპიდემიოლოგთან ეპიდკვლევა სპეციალურად შემუშავებული კითხვარის მეშვეობით) 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w:t>
      </w:r>
      <w:r>
        <w:rPr>
          <w:rFonts w:ascii="Sylfaen" w:eastAsia="Times New Roman" w:hAnsi="Sylfaen" w:cs="Sylfaen"/>
          <w:noProof/>
          <w:sz w:val="24"/>
          <w:szCs w:val="24"/>
          <w:lang w:val="en-US"/>
        </w:rPr>
        <w:lastRenderedPageBreak/>
        <w:t xml:space="preserve">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ლატენტური ტუბერკულოზის მკურნალობას მაღალი რისკის კონტაქტირებულ ჯგუფებში (5 წლამდე ბავშვები და აივ-ინფიცირებულები) ჯანმრთელობის მსოფლიო ორგანიზაციის მიერ მოწოდებული გაიდლაინების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ეპიდზედამხედველობა,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ფილტვის ტუბერკულოზით დაავადებულთა კონტაქტების კვლევას: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ფილტვის ტუბერკულოზის ახლადგამოვლენილ შემთხვევათა კონტაქტების ეპიდკვლევა წარმოებს სპეციალურად შემუშავებული კითხვარების მეშვეობით. კონტაქტირებულად ითვლება როგორც ოჯახური, ასევე სხვა ახლო კონტაქტში მყოფი პირები. ფილტვგარეშე ტუბერკულოზის კონტაქტები საჭიროებს კვლევას იმ შემთხვევაში, თუ ტუბერკულოზით დაავადებული აივ ინფიცირებულია ან 5 წლამდე ასაკის ბავშვია;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მეთვალყურეობიდან დაკარგული პაციენტების მოძიებას;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ნახველის/საკვლევი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ხარისხის კონტროლს როგორც სამოქალაქო სექტორის, ისე პენიტენციურ დაწესებულებებში;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სტაციონარული მომსახურება,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დ.გ) ტუბერკულოზით დაავადებულთა სპეციფიკურ ქირურგიულ სტაციონარულ მომსახურებას.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w:t>
      </w:r>
      <w:r>
        <w:rPr>
          <w:rFonts w:ascii="Sylfaen" w:eastAsia="Times New Roman" w:hAnsi="Sylfaen" w:cs="Sylfaen"/>
          <w:noProof/>
          <w:sz w:val="24"/>
          <w:szCs w:val="24"/>
          <w:lang w:val="en-US"/>
        </w:rPr>
        <w:lastRenderedPageBreak/>
        <w:t xml:space="preserve">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ვ.დ) რეგიონის დონეზე DOT-ის დაგეგმვას და უზრუნველყოფის მონიტორინგს;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პაციენტებისთვის ანტიტუბერკულოზური მედიკამენტებისა და ტუბერკულოზის სადიაგნოსტიკო/სახარჯი მასალების ნაწილის უზრუნველყოფას ახორციელებენ დონორი ორგანიზაციები;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ლ)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6.2). </w:t>
      </w:r>
      <w:r>
        <w:rPr>
          <w:rFonts w:ascii="Sylfaen" w:hAnsi="Sylfaen" w:cs="Sylfaen"/>
          <w:i/>
          <w:iCs/>
          <w:noProof/>
          <w:sz w:val="20"/>
          <w:szCs w:val="20"/>
          <w:lang w:val="en-US"/>
        </w:rPr>
        <w:t>(24.05.2019 N246)</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 xml:space="preserve">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საწოლდღის პრინციპით, დანართი 6.1-ის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და პენიტენციური სისტემის ფარგლებში </w:t>
      </w:r>
      <w:r>
        <w:rPr>
          <w:rFonts w:ascii="Sylfaen" w:eastAsia="Times New Roman" w:hAnsi="Sylfaen" w:cs="Sylfaen"/>
          <w:noProof/>
          <w:sz w:val="24"/>
          <w:szCs w:val="24"/>
          <w:lang w:val="en-US"/>
        </w:rPr>
        <w:lastRenderedPageBreak/>
        <w:t xml:space="preserve">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 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ქვეპუნქტის „გ.დ“ ქვეპუნქტით განსაზღვრული ცენტრის 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და პენიტენციური სისტემის ბაზაზე არსებული ლაბორატორიებისათვის – სს „ტუბერკულოზისა და ფილტვის დაავადებათა ეროვნული ცენტრის“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w:t>
      </w:r>
      <w:r>
        <w:rPr>
          <w:rFonts w:ascii="Sylfaen" w:eastAsia="Times New Roman" w:hAnsi="Sylfaen" w:cs="Sylfaen"/>
          <w:noProof/>
          <w:sz w:val="24"/>
          <w:szCs w:val="24"/>
          <w:lang w:val="en-US"/>
        </w:rPr>
        <w:lastRenderedPageBreak/>
        <w:t>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„ზ“ ქვეპუნქტით გათვალისწინებული საქონლის შესყიდვა განხორციელდება აივ ინფექციის/შიდსის, ტუბერკულოზისა და მალარიის წინააღმდეგ ბრძოლის გლობალური ფონდის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w:t>
      </w:r>
      <w:r>
        <w:rPr>
          <w:rFonts w:ascii="Sylfaen" w:eastAsia="Times New Roman" w:hAnsi="Sylfaen" w:cs="Sylfaen"/>
          <w:noProof/>
          <w:sz w:val="24"/>
          <w:szCs w:val="24"/>
          <w:lang w:val="en-US"/>
        </w:rPr>
        <w:lastRenderedPageBreak/>
        <w:t>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 „ე“ და „ლ“ ქვეპუნქტების განმახორციელებელია სააგენტო. </w:t>
      </w:r>
      <w:r>
        <w:rPr>
          <w:rFonts w:ascii="Sylfaen" w:hAnsi="Sylfaen" w:cs="Sylfaen"/>
          <w:i/>
          <w:iCs/>
          <w:noProof/>
          <w:sz w:val="20"/>
          <w:szCs w:val="20"/>
          <w:lang w:val="en-US"/>
        </w:rPr>
        <w:t>(24.05.2019 N246)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„გ“, „ვ“, „ზ“, „თ“, „ი“ და ,,კ“ ქვეპუნქტების განმახორციელებელია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15,670.0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25"/>
        <w:gridCol w:w="7290"/>
        <w:gridCol w:w="1935"/>
      </w:tblGrid>
      <w:tr w:rsidR="001B563C">
        <w:trPr>
          <w:trHeight w:val="462"/>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1B563C">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3,121.0 </w:t>
            </w:r>
          </w:p>
        </w:tc>
      </w:tr>
      <w:tr w:rsidR="001B563C">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ლაბორატორიული კონტროლი და ნახველის ლოჯისტიკა, მ.შ: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1,312.0 </w:t>
            </w:r>
          </w:p>
        </w:tc>
      </w:tr>
      <w:tr w:rsidR="001B563C">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lastRenderedPageBreak/>
              <w:t>2.1</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1B563C">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მომსახურება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9,500.0 </w:t>
            </w:r>
          </w:p>
        </w:tc>
      </w:tr>
      <w:tr w:rsidR="001B563C">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39.2 </w:t>
            </w:r>
          </w:p>
        </w:tc>
      </w:tr>
      <w:tr w:rsidR="001B563C">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პროგრამის რეგიონული მართვა და მონიტორინგი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37.8 </w:t>
            </w:r>
          </w:p>
        </w:tc>
      </w:tr>
      <w:tr w:rsidR="001B563C">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სამკურნალო პირველი და მეორე რიგის (სრული ღირებულების არა უმეტეს 75%) მედიკამენტების შესყიდვა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1,250.0 </w:t>
            </w:r>
          </w:p>
        </w:tc>
      </w:tr>
      <w:tr w:rsidR="001B563C">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410.0 </w:t>
            </w:r>
          </w:p>
        </w:tc>
      </w:tr>
      <w:tr w:rsidR="001B563C">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9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15,670.0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„ა.ა“ ქვეპუნქტით გათვალისწინებული მომსახურებით განსაზღვრული ვაუჩერ(ებ)ით ბენეფიციარმა ისარგებლოს რამდენჯერმე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 „რისკის ჯგუფების სკრინინგი აქტიურ ტუბერკულოზზე“, „რისკის ჯგუფების სკრინინგი ლატენტურ ტუბერკულოზზე (კვანტიფერონით)“, „რისკის ჯგუფების სკრინინგი ლატენტურ ტუბერკულოზზე (მანტუს გამოყენებით)“ − ვაუჩერების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r>
        <w:rPr>
          <w:rFonts w:ascii="Sylfaen" w:hAnsi="Sylfaen" w:cs="Sylfaen"/>
          <w:i/>
          <w:iCs/>
          <w:noProof/>
          <w:sz w:val="20"/>
          <w:szCs w:val="20"/>
          <w:lang w:val="en-US"/>
        </w:rPr>
        <w:t xml:space="preserve">(6.08.2019 N370 </w:t>
      </w:r>
      <w:r>
        <w:rPr>
          <w:rFonts w:ascii="Sylfaen" w:eastAsia="Times New Roman" w:hAnsi="Sylfaen" w:cs="Sylfaen"/>
          <w:i/>
          <w:iCs/>
          <w:noProof/>
          <w:sz w:val="20"/>
          <w:szCs w:val="20"/>
          <w:lang w:val="en-US"/>
        </w:rPr>
        <w:t xml:space="preserve">ამოქმედდეს 2019 წლის 1 </w:t>
      </w:r>
      <w:r>
        <w:rPr>
          <w:rFonts w:ascii="Sylfaen" w:eastAsia="Times New Roman" w:hAnsi="Sylfaen" w:cs="Sylfaen"/>
          <w:i/>
          <w:iCs/>
          <w:noProof/>
          <w:sz w:val="20"/>
          <w:szCs w:val="20"/>
          <w:lang w:val="ka-GE" w:eastAsia="ka-GE"/>
        </w:rPr>
        <w:t>ა</w:t>
      </w:r>
      <w:r>
        <w:rPr>
          <w:rFonts w:ascii="Sylfaen" w:eastAsia="Times New Roman" w:hAnsi="Sylfaen" w:cs="Sylfaen"/>
          <w:i/>
          <w:iCs/>
          <w:noProof/>
          <w:sz w:val="20"/>
          <w:szCs w:val="20"/>
          <w:lang w:val="en-US"/>
        </w:rPr>
        <w:t>გვისტოდან)</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w:t>
      </w:r>
      <w:r>
        <w:rPr>
          <w:rFonts w:ascii="Sylfaen" w:eastAsia="Times New Roman" w:hAnsi="Sylfaen" w:cs="Sylfaen"/>
          <w:noProof/>
          <w:sz w:val="24"/>
          <w:szCs w:val="24"/>
          <w:lang w:val="en-US"/>
        </w:rPr>
        <w:lastRenderedPageBreak/>
        <w:t xml:space="preserve">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მიმწოდებელი ვალდებულია უზრუნველყოს: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სოფლის ექიმის პროგრამის 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„სოფლის ექიმის“ სახელმწიფო პროგრამების 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13. 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„სოფლის ექიმის“ სახელმწიფო პროგრამების 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14. 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w:t>
      </w:r>
      <w:r>
        <w:rPr>
          <w:rFonts w:ascii="Sylfaen" w:eastAsia="Times New Roman" w:hAnsi="Sylfaen" w:cs="Sylfaen"/>
          <w:noProof/>
          <w:sz w:val="24"/>
          <w:szCs w:val="24"/>
          <w:lang w:val="en-US"/>
        </w:rPr>
        <w:lastRenderedPageBreak/>
        <w:t xml:space="preserve">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15. 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right"/>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დანართი 6.1 </w:t>
      </w:r>
      <w:r>
        <w:rPr>
          <w:rFonts w:ascii="Sylfaen" w:hAnsi="Sylfaen" w:cs="Sylfaen"/>
          <w:i/>
          <w:iCs/>
          <w:noProof/>
          <w:sz w:val="20"/>
          <w:szCs w:val="20"/>
          <w:lang w:val="en-US"/>
        </w:rPr>
        <w:t xml:space="preserve">(6.08.2019 N370 </w:t>
      </w:r>
      <w:r>
        <w:rPr>
          <w:rFonts w:ascii="Sylfaen" w:eastAsia="Times New Roman" w:hAnsi="Sylfaen" w:cs="Sylfaen"/>
          <w:i/>
          <w:iCs/>
          <w:noProof/>
          <w:sz w:val="20"/>
          <w:szCs w:val="20"/>
          <w:lang w:val="en-US"/>
        </w:rPr>
        <w:t xml:space="preserve">ამოქმედდეს 2019 წლის 1 </w:t>
      </w:r>
      <w:r>
        <w:rPr>
          <w:rFonts w:ascii="Sylfaen" w:eastAsia="Times New Roman" w:hAnsi="Sylfaen" w:cs="Sylfaen"/>
          <w:i/>
          <w:iCs/>
          <w:noProof/>
          <w:sz w:val="20"/>
          <w:szCs w:val="20"/>
          <w:lang w:val="ka-GE" w:eastAsia="ka-GE"/>
        </w:rPr>
        <w:t>ა</w:t>
      </w:r>
      <w:r>
        <w:rPr>
          <w:rFonts w:ascii="Sylfaen" w:eastAsia="Times New Roman" w:hAnsi="Sylfaen" w:cs="Sylfaen"/>
          <w:i/>
          <w:iCs/>
          <w:noProof/>
          <w:sz w:val="20"/>
          <w:szCs w:val="20"/>
          <w:lang w:val="en-US"/>
        </w:rPr>
        <w:t>გვისტოდან)</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ერთეულის ღირებულებები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9"/>
        <w:gridCol w:w="6483"/>
        <w:gridCol w:w="2422"/>
      </w:tblGrid>
      <w:tr w:rsidR="001B563C">
        <w:trPr>
          <w:trHeight w:val="46"/>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მომსახურება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B563C">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ფილტვის ტუბერკულოზის სავარაუდო შემთხვევა/კონტაქტები (გამოკვლევა – ერთეულის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1.1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აქტიურ ტუბერკულოზზე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r>
      <w:tr w:rsidR="001B563C">
        <w:trPr>
          <w:trHeight w:val="5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(კვანტიფერონით)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(მანტუს გამოყენებით)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ბავშვი (18 წლამდე)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ფილტვგარეთა ტუბერკულოზის სავარაუდო შემთხვევა (გამოკვლევა </w:t>
            </w:r>
            <w:r>
              <w:rPr>
                <w:rFonts w:ascii="Sylfaen" w:eastAsia="Times New Roman" w:hAnsi="Sylfaen" w:cs="Sylfaen"/>
                <w:noProof/>
                <w:sz w:val="20"/>
                <w:szCs w:val="20"/>
                <w:lang w:val="en-US"/>
              </w:rPr>
              <w:t xml:space="preserve">–   </w:t>
            </w:r>
            <w:r>
              <w:rPr>
                <w:rFonts w:ascii="Sylfaen" w:eastAsia="Times New Roman" w:hAnsi="Sylfaen" w:cs="Sylfaen"/>
                <w:b/>
                <w:bCs/>
                <w:noProof/>
                <w:sz w:val="20"/>
                <w:szCs w:val="20"/>
                <w:lang w:val="en-US"/>
              </w:rPr>
              <w:t>ერთეულის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2.1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პლევრიტი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124</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ურო-გენიტალური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89</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ქალის გენიტალური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პერიფერიული ლიმფური კვანძების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აბდომინალური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83</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მკურნალობა (ერთი თვის ვაუჩერი)</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3.1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(ორივე ფაზა)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იზონიაზიდი+ რიფაპენტინი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მკურნალობის შემდგომი მონიტორინგი (წელიწადში ერთხელ)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3.6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(ინტენსიური ფაზა მაქსიმუმ 7თვე)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225</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(გაგრძელების ფაზა მაქსიმუმ 13 თვე)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86</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პირველი ფაზა − პირველი 2 თვე)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358</w:t>
            </w:r>
          </w:p>
        </w:tc>
      </w:tr>
      <w:tr w:rsidR="001B563C">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მეორე ფაზა − მკურნალობის მე-3 თვიდან მაქსიმუმ 16 თვე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158</w:t>
            </w:r>
          </w:p>
        </w:tc>
      </w:tr>
      <w:tr w:rsidR="001B563C">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3.10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მონორეზისტენტული ტუბერკულოზი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სტაციონარული მომსახურება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4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ქირურგიული ოპერაციები (ერთეულის მაქსიმალური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4.1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ქირურგიული მკურნალობა (პულმონექტომია)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2575</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აბდომინური ქირურგიული მკურნალობა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1210</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ტუბერკულოზის ქირურგიული მკურნალობა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3930</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საშარდე სისტემის ტუბერკულოზის ქირურგიული მკურნალობა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2080</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თორაკოსკოპიული მინიინვაზიური ოპერაციები ტუბერკულოზის დროს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1455</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ლიმფურ კვანძებზე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1165</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4.7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მამაკაცთა სასქესო სისტემის ტუბერკულოზის დროს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745</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თერაპიული სტაციონარული მომსახურება (საწოლდღე)</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5.1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(ქ. თბილისი)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101</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(ქ. თბილისი)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142</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მენინგიტი (ქ. თბილისი)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133</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(რეგიონი)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r>
      <w:tr w:rsidR="001B563C">
        <w:trPr>
          <w:trHeight w:val="195"/>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(რეგიონი)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1B563C">
        <w:trPr>
          <w:trHeight w:val="403"/>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რთული სადიაგნოსტიკო შემთხვევა (სტაციონარული საწოლდღის ლიმიტი, მაქსიმუმ 4 საწოლდღე)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1B563C">
        <w:trPr>
          <w:trHeight w:val="208"/>
        </w:trPr>
        <w:tc>
          <w:tcPr>
            <w:tcW w:w="5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48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ჯინექსპერტის აპარატზე ნახველის კვლევის ღირებულება</w:t>
            </w:r>
            <w:r>
              <w:rPr>
                <w:rFonts w:ascii="Sylfaen" w:hAnsi="Sylfaen" w:cs="Sylfaen"/>
                <w:noProof/>
                <w:sz w:val="20"/>
                <w:szCs w:val="20"/>
                <w:lang w:val="en-US"/>
              </w:rPr>
              <w:t xml:space="preserve"> </w:t>
            </w:r>
          </w:p>
        </w:tc>
        <w:tc>
          <w:tcPr>
            <w:tcW w:w="242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6.2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Pr>
          <w:rFonts w:ascii="Sylfaen" w:hAnsi="Sylfaen" w:cs="Sylfaen"/>
          <w:noProof/>
          <w:sz w:val="24"/>
          <w:szCs w:val="24"/>
          <w:lang w:val="en-US"/>
        </w:rPr>
        <w:t xml:space="preserve"> </w:t>
      </w:r>
      <w:r>
        <w:rPr>
          <w:rFonts w:ascii="Sylfaen" w:hAnsi="Sylfaen" w:cs="Sylfaen"/>
          <w:i/>
          <w:iCs/>
          <w:noProof/>
          <w:sz w:val="20"/>
          <w:szCs w:val="20"/>
          <w:lang w:val="en-US"/>
        </w:rPr>
        <w:t>(24.05.2019 N246)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ტერმინთა განმარტებები: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დანართში გამოყენებულ ტერმინებს აქვთ შემდეგი მნიშვნელობა: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ფულადი წახალისების მიმღები –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ფულადი წახალისების გამცემი – სააგენტო;</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DOT  − მკურნალობა უშუალო მეთვალყურეობით;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ინტეგრირებული ტუბერკულოზის კაბინეტი −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სპეციალიზებული  ტუბერკულოზის კაბინეტი −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მულტიდისციპლინური გუნდი (შემდგომში − გუნდი)  −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მიზნობრივი ჯგუფი − ფულადი წახალისების მიმღები;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მკურნალობის დონე − ტუბერკულოზის ამბულატორიული მკურნალობის დონე;</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ინდიკატორი − ამბულატორიულ მკურნალობაზე მყოფი რეგისტრირებული პაციენტების DOT-ის შესრულება.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ფულადი წახალისების გაცემა განხორციელდება ყოველთვიურად, შესრულებული სამუშაოს (ინდიკატორი − DOT შესრულება)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ფულადი წახალისება გაიცემა შემდეგი წესით: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ფულადი წახალისების ოდენობა განისაზღვრება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1268"/>
        <w:gridCol w:w="1215"/>
        <w:gridCol w:w="1305"/>
        <w:gridCol w:w="945"/>
        <w:gridCol w:w="779"/>
        <w:gridCol w:w="1021"/>
        <w:gridCol w:w="835"/>
        <w:gridCol w:w="1017"/>
        <w:gridCol w:w="991"/>
      </w:tblGrid>
      <w:tr w:rsidR="001B563C">
        <w:trPr>
          <w:trHeight w:val="300"/>
        </w:trPr>
        <w:tc>
          <w:tcPr>
            <w:tcW w:w="9376" w:type="dxa"/>
            <w:gridSpan w:val="9"/>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lastRenderedPageBreak/>
              <w:t>ფულადი წახალისების მოცულობა 1 პაციენტზე თვეში (ლარი, დარიცხული)</w:t>
            </w:r>
          </w:p>
        </w:tc>
      </w:tr>
      <w:tr w:rsidR="001B563C">
        <w:trPr>
          <w:trHeight w:val="720"/>
        </w:trPr>
        <w:tc>
          <w:tcPr>
            <w:tcW w:w="1268"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დაწესებულების ტიპი</w:t>
            </w:r>
          </w:p>
        </w:tc>
        <w:tc>
          <w:tcPr>
            <w:tcW w:w="121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პაციენტი</w:t>
            </w:r>
          </w:p>
        </w:tc>
        <w:tc>
          <w:tcPr>
            <w:tcW w:w="130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 ფულადი წახალისების ოდენობა (ლარი)</w:t>
            </w:r>
          </w:p>
        </w:tc>
        <w:tc>
          <w:tcPr>
            <w:tcW w:w="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779"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მენეჯერი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ფთიზიატრი</w:t>
            </w:r>
          </w:p>
        </w:tc>
        <w:tc>
          <w:tcPr>
            <w:tcW w:w="83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ოჯახის ექიმი</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 xml:space="preserve">DOT </w:t>
            </w:r>
            <w:r>
              <w:rPr>
                <w:rFonts w:ascii="Sylfaen" w:eastAsia="Times New Roman" w:hAnsi="Sylfaen" w:cs="Sylfaen"/>
                <w:b/>
                <w:bCs/>
                <w:noProof/>
                <w:color w:val="333333"/>
                <w:sz w:val="20"/>
                <w:szCs w:val="20"/>
                <w:lang w:val="en-US"/>
              </w:rPr>
              <w:t>ექთანი/ სოფლის ექთანი</w:t>
            </w:r>
          </w:p>
        </w:tc>
        <w:tc>
          <w:tcPr>
            <w:tcW w:w="991"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სოფლის ექიმი</w:t>
            </w:r>
          </w:p>
        </w:tc>
      </w:tr>
      <w:tr w:rsidR="001B563C">
        <w:trPr>
          <w:trHeight w:val="300"/>
        </w:trPr>
        <w:tc>
          <w:tcPr>
            <w:tcW w:w="126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121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130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779"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1021"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83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10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c>
          <w:tcPr>
            <w:tcW w:w="991"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hAnsi="Sylfaen" w:cs="Sylfaen"/>
                <w:noProof/>
                <w:color w:val="333333"/>
                <w:sz w:val="20"/>
                <w:szCs w:val="20"/>
                <w:lang w:val="en-US"/>
              </w:rPr>
            </w:pPr>
          </w:p>
        </w:tc>
      </w:tr>
      <w:tr w:rsidR="001B563C">
        <w:trPr>
          <w:trHeight w:val="315"/>
        </w:trPr>
        <w:tc>
          <w:tcPr>
            <w:tcW w:w="1268"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c>
          <w:tcPr>
            <w:tcW w:w="12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ქალაქი </w:t>
            </w:r>
          </w:p>
        </w:tc>
        <w:tc>
          <w:tcPr>
            <w:tcW w:w="13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60.83 </w:t>
            </w:r>
          </w:p>
        </w:tc>
        <w:tc>
          <w:tcPr>
            <w:tcW w:w="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7.58 </w:t>
            </w:r>
          </w:p>
        </w:tc>
        <w:tc>
          <w:tcPr>
            <w:tcW w:w="77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6.74 </w:t>
            </w:r>
          </w:p>
        </w:tc>
        <w:tc>
          <w:tcPr>
            <w:tcW w:w="10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17.36 </w:t>
            </w:r>
          </w:p>
        </w:tc>
        <w:tc>
          <w:tcPr>
            <w:tcW w:w="8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14.41 </w:t>
            </w:r>
          </w:p>
        </w:tc>
        <w:tc>
          <w:tcPr>
            <w:tcW w:w="10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14.74 </w:t>
            </w:r>
          </w:p>
        </w:tc>
        <w:tc>
          <w:tcPr>
            <w:tcW w:w="99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1B563C">
        <w:trPr>
          <w:trHeight w:val="300"/>
        </w:trPr>
        <w:tc>
          <w:tcPr>
            <w:tcW w:w="126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2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სოფელი </w:t>
            </w:r>
          </w:p>
        </w:tc>
        <w:tc>
          <w:tcPr>
            <w:tcW w:w="13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68.26 </w:t>
            </w:r>
          </w:p>
        </w:tc>
        <w:tc>
          <w:tcPr>
            <w:tcW w:w="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7.58 </w:t>
            </w:r>
          </w:p>
        </w:tc>
        <w:tc>
          <w:tcPr>
            <w:tcW w:w="77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6.74 </w:t>
            </w:r>
          </w:p>
        </w:tc>
        <w:tc>
          <w:tcPr>
            <w:tcW w:w="10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17.36 </w:t>
            </w:r>
          </w:p>
        </w:tc>
        <w:tc>
          <w:tcPr>
            <w:tcW w:w="8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0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14.74 </w:t>
            </w:r>
          </w:p>
        </w:tc>
        <w:tc>
          <w:tcPr>
            <w:tcW w:w="99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21.84. </w:t>
            </w:r>
          </w:p>
        </w:tc>
      </w:tr>
      <w:tr w:rsidR="001B563C">
        <w:trPr>
          <w:trHeight w:val="300"/>
        </w:trPr>
        <w:tc>
          <w:tcPr>
            <w:tcW w:w="126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სპეციალიზებული </w:t>
            </w:r>
          </w:p>
        </w:tc>
        <w:tc>
          <w:tcPr>
            <w:tcW w:w="121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ქალაქი </w:t>
            </w:r>
          </w:p>
        </w:tc>
        <w:tc>
          <w:tcPr>
            <w:tcW w:w="13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37.30 </w:t>
            </w:r>
          </w:p>
        </w:tc>
        <w:tc>
          <w:tcPr>
            <w:tcW w:w="9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3.12 </w:t>
            </w:r>
          </w:p>
        </w:tc>
        <w:tc>
          <w:tcPr>
            <w:tcW w:w="77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2.08 </w:t>
            </w:r>
          </w:p>
        </w:tc>
        <w:tc>
          <w:tcPr>
            <w:tcW w:w="10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17.36 </w:t>
            </w:r>
          </w:p>
        </w:tc>
        <w:tc>
          <w:tcPr>
            <w:tcW w:w="83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10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14.74 </w:t>
            </w:r>
          </w:p>
        </w:tc>
        <w:tc>
          <w:tcPr>
            <w:tcW w:w="991" w:type="dxa"/>
            <w:tcBorders>
              <w:top w:val="single" w:sz="6" w:space="0" w:color="auto"/>
              <w:left w:val="single" w:sz="6" w:space="0" w:color="auto"/>
              <w:bottom w:val="single" w:sz="6" w:space="0" w:color="auto"/>
              <w:right w:val="single" w:sz="6" w:space="0" w:color="auto"/>
            </w:tcBorders>
            <w:vAlign w:val="center"/>
          </w:tcPr>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პროექტის 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პროექტის ბიუჯეტი შეადგენს 164 832 ლარს, მათ შორის, პროექტის ადმინისტრირების ბიუჯეტი შეადგენს 14 000 ლარს;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პროექტის განხორციელების მექანიზმი: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სააგენტოსგან  მომსახურების შესყიდვა ხორციელდება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მუხლის მე-3 პუნქტის „დ“ ქვეპუნქტის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პილოტურ პროექტში ჩართული პროგრამის მე-3 მუხლის „ა“ ქვეპუნქტის მიმწოდებელი სამედიცინო დაწესებულებები: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48"/>
        <w:gridCol w:w="1990"/>
        <w:gridCol w:w="4719"/>
        <w:gridCol w:w="2113"/>
      </w:tblGrid>
      <w:tr w:rsidR="001B563C">
        <w:trPr>
          <w:trHeight w:val="65"/>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რეგიონი</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ტუბ. კაბინეტი</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დაწესებულების ტიპი</w:t>
            </w:r>
          </w:p>
        </w:tc>
      </w:tr>
      <w:tr w:rsidR="001B563C">
        <w:trPr>
          <w:trHeight w:val="186"/>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(კასპი)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1B563C">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„ჯეო ჰოსპიტალს“ (სამტრედია)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1B563C">
        <w:trPr>
          <w:trHeight w:val="186"/>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გურია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(ლანჩხუთი)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1B563C">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„ჯეო ჰოსპიტალს“ (გარდაბანი)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1B563C">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„რუსთავის ცენტრალური საავადმყოფო“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სპეციალიზებული </w:t>
            </w:r>
          </w:p>
        </w:tc>
      </w:tr>
      <w:tr w:rsidR="001B563C">
        <w:trPr>
          <w:trHeight w:val="382"/>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სამეგრელო-ზემო სვანეთი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„ამბულატორიულ-პოლიკლინიკური გაერთიანება“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1B563C">
        <w:trPr>
          <w:trHeight w:val="196"/>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სამეგრელო-ზემო სვანეთი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კლინიკები“- ხობის კლინიკა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1B563C">
        <w:trPr>
          <w:trHeight w:val="186"/>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ინტეგრირებული </w:t>
            </w:r>
          </w:p>
        </w:tc>
      </w:tr>
      <w:tr w:rsidR="001B563C">
        <w:trPr>
          <w:trHeight w:val="382"/>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სამეგრელო-ზემო სვანეთი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„ზუგდიდის რეგიონალური ტუბსაწინააღმდეგო საავადმყოფო“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სპეციალიზებული </w:t>
            </w:r>
          </w:p>
        </w:tc>
      </w:tr>
      <w:tr w:rsidR="001B563C">
        <w:trPr>
          <w:trHeight w:val="382"/>
        </w:trPr>
        <w:tc>
          <w:tcPr>
            <w:tcW w:w="4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10</w:t>
            </w:r>
          </w:p>
        </w:tc>
        <w:tc>
          <w:tcPr>
            <w:tcW w:w="19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თბილისი </w:t>
            </w:r>
          </w:p>
        </w:tc>
        <w:tc>
          <w:tcPr>
            <w:tcW w:w="47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„ტუბერკულოზისა და ფილტვის დაავადებათა ეროვნული ცენტრი“  </w:t>
            </w:r>
          </w:p>
        </w:tc>
        <w:tc>
          <w:tcPr>
            <w:tcW w:w="211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სპეციალიზებული</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ანგარიშგება და მონიტორინგი: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ანგარიშგება ხორციელდება კვარტალურად;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მონიტორინგი ხორციელდება განმახორციელებლის მიერ შერჩევის პრინციპით კვარტალურად.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პროექტში მონაწილე სუბიექტების უფლება-მოვალეობები: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პროექტის ადმინისტრირებაში მონაწილე განმახორციელებელი დაწესებულება (სააგენტო) ვალდებულია: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უზრუნველყოს ფულადი წახალისების გაცემა ამ დანართის მე-2 პუნქტის „დ“ და „ე“ ქვეპუნქტების შესაბამისად;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ამ დანართის მე-5 პუნქტით განსაზღვრული სამედიცინო დაწესებულების მენეჯერი ვალდებულია: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უზრუნველყოს გუნდის შექმნა, ფუნქციების გადანაწილება და მუშაობა;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ხელი შეუწყოს  ინტერვენციის განხორციელებას, მათ შორის: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ბ.ბ.ა) გუნდში ფუნქციების განსაზღვრას გუნდის წევრების პროფესიული კომპეტენციების ფარგლებში;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ბ.ბ.ბ) პაციენტის მართვის ინდივიდუალური გეგმის შემუშავებასა და მონიტორინგის ინსტრუმენტების დანერგვას;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ბ.ბ.გ) ტუბსაწინააღმდეგო წამლების გვერდითი მოვლენების მართვას ოჯახის ექიმებისა და სპეციალისტების მიერ;</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მოახდინოს დროული ანგარიშგება;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w:t>
      </w:r>
      <w:r>
        <w:rPr>
          <w:rFonts w:ascii="Sylfaen" w:eastAsia="Times New Roman" w:hAnsi="Sylfaen" w:cs="Sylfaen"/>
          <w:noProof/>
          <w:sz w:val="24"/>
          <w:szCs w:val="24"/>
          <w:lang w:val="en-US"/>
        </w:rPr>
        <w:lastRenderedPageBreak/>
        <w:t>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ეს კონკრეტული შემთხვევა არ იქნება გათვალისწინებული წარმოდგენილ პილოტურ პროექტში (პირობა ვრცელდება ინტეგრირებული ტუბერკულოზის კაბინეტის შემთხვევაში);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№7</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აივ-ინფექციის/შიდსის მართვა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(ასევე 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ცენტრში შექმნილი კომისიის გადაწყვეტილებით შეიძლება იყვნენ საქართველოში მუდმივად მცხოვრები უცხო ქვეყნის მოქალაქეები ან მოქალაქეობის არმქონე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პირები, 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w:t>
      </w:r>
      <w:r>
        <w:rPr>
          <w:rFonts w:ascii="Sylfaen" w:eastAsia="Times New Roman" w:hAnsi="Sylfaen" w:cs="Sylfaen"/>
          <w:noProof/>
          <w:sz w:val="24"/>
          <w:szCs w:val="24"/>
          <w:lang w:val="en-US"/>
        </w:rPr>
        <w:lastRenderedPageBreak/>
        <w:t xml:space="preserve">ივლისის №217/ო ბრძანებით განსაზღვრული წესის შესაბამისად (15-ნიშნა დაშიფრული კოდით) იდენტიფიცირებული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შემდეგი სახის მომსახურებები: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ა.თ) მეთვალყურეობიდან დაკარგული პაციენტების მოძიებით სამუშაოებს;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ა.ი) ადგილობრივი თვითმმართველობების მიერ განხორციელებული, 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პჯდ დაწესებულებებისა და სოფლის ექიმების მიერ შესაბამის რეგიონში დარეგისტრირებული 18-65 წლის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w:t>
      </w:r>
      <w:r>
        <w:rPr>
          <w:rFonts w:ascii="Sylfaen" w:eastAsia="Times New Roman" w:hAnsi="Sylfaen" w:cs="Sylfaen"/>
          <w:noProof/>
          <w:sz w:val="24"/>
          <w:szCs w:val="24"/>
          <w:lang w:val="en-US"/>
        </w:rPr>
        <w:lastRenderedPageBreak/>
        <w:t xml:space="preserve">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ა.ლ) ზემოაღნიშნული ჯგუფებისათვის აივ-ინფექცია/შიდსზე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არვ მკურნალობის მონიტორინგის ტესტ-სისტემებისა და სახარჯი მასალების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პირველ და განმეორებით ვიზიტს;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ოპორტუნისტული ინფექციების მკურნალობას, შესაბამისი მედიკამენტებით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ინსტრუმენტულ დიაგნოსტიკას;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ექიმის ვიზიტს პაციენტთან;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C ჰეპატიტის მკურნალობის მონიტორინგს;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ტუბერკულოზის იზონიაზიდით პროფილაქტიკური მკურნალობის განხორციელებას;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ე) 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ქვეპუნქტის „ა.გ“, „ა.დ”, „ა.ე“, „ა.ვ“, „ა.ზ“, „ა.თ“ და „ა.კ“ ქვეპუნქტებით 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w:t>
      </w:r>
      <w:r>
        <w:rPr>
          <w:rFonts w:ascii="Sylfaen" w:eastAsia="Times New Roman" w:hAnsi="Sylfaen" w:cs="Sylfaen"/>
          <w:noProof/>
          <w:sz w:val="24"/>
          <w:szCs w:val="24"/>
          <w:lang w:val="en-US"/>
        </w:rPr>
        <w:lastRenderedPageBreak/>
        <w:t>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„დ“ ქვეპუნქტით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„დ“ ქვეპუნქტის მიმწოდებელი განისაზღვრება მე-5 მუხლის მე-6 პუნქტის საფუძველზე.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„დ“ და ,,ე“ ქვეპუნქტების განმახორციელებელია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„ბ“ და „გ“ ქვეპუნქტების განმახორციელებელია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12,520.0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10"/>
        <w:gridCol w:w="6753"/>
        <w:gridCol w:w="2140"/>
      </w:tblGrid>
      <w:tr w:rsidR="001B563C">
        <w:trPr>
          <w:trHeight w:val="509"/>
        </w:trPr>
        <w:tc>
          <w:tcPr>
            <w:tcW w:w="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lastRenderedPageBreak/>
              <w:t>№</w:t>
            </w:r>
          </w:p>
        </w:tc>
        <w:tc>
          <w:tcPr>
            <w:tcW w:w="675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1B563C">
        <w:trPr>
          <w:trHeight w:val="509"/>
        </w:trPr>
        <w:tc>
          <w:tcPr>
            <w:tcW w:w="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აივ-ინფექციაზე/შიდსზე ნებაყოფლობითი კონსულტირება და ტესტირება, მათ შორის: </w:t>
            </w:r>
          </w:p>
        </w:tc>
        <w:tc>
          <w:tcPr>
            <w:tcW w:w="2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3,880.0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rPr>
          <w:trHeight w:val="609"/>
        </w:trPr>
        <w:tc>
          <w:tcPr>
            <w:tcW w:w="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1.1</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აივ-ინფექციაზე/შიდსზე, B ჰეპატიტზე და სიფილისზე სკრინინგული კვლევისათვის საჭირო ტესტ-სისტემების, არვ მკურნალობის მონიტორინგისათვის საჭირო ტესტ-სისტემებისა და სახარჯი მასალებისშესყიდვა </w:t>
            </w:r>
          </w:p>
        </w:tc>
        <w:tc>
          <w:tcPr>
            <w:tcW w:w="2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3,000.0  </w:t>
            </w:r>
          </w:p>
        </w:tc>
      </w:tr>
      <w:tr w:rsidR="001B563C">
        <w:trPr>
          <w:trHeight w:val="409"/>
        </w:trPr>
        <w:tc>
          <w:tcPr>
            <w:tcW w:w="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ამბულატორიული მომსახურებით უზრუნველყოფა </w:t>
            </w:r>
          </w:p>
        </w:tc>
        <w:tc>
          <w:tcPr>
            <w:tcW w:w="2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4,000.0 </w:t>
            </w:r>
          </w:p>
        </w:tc>
      </w:tr>
      <w:tr w:rsidR="001B563C">
        <w:trPr>
          <w:trHeight w:val="409"/>
        </w:trPr>
        <w:tc>
          <w:tcPr>
            <w:tcW w:w="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სტაციონარული მომსახურებით უზრუნველყოფა </w:t>
            </w:r>
          </w:p>
        </w:tc>
        <w:tc>
          <w:tcPr>
            <w:tcW w:w="2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2,450.0 </w:t>
            </w:r>
          </w:p>
        </w:tc>
      </w:tr>
      <w:tr w:rsidR="001B563C">
        <w:trPr>
          <w:trHeight w:val="509"/>
        </w:trPr>
        <w:tc>
          <w:tcPr>
            <w:tcW w:w="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675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75%-ისა) მედიკამენტების შესყიდვა </w:t>
            </w:r>
          </w:p>
        </w:tc>
        <w:tc>
          <w:tcPr>
            <w:tcW w:w="2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2,190.0 </w:t>
            </w:r>
          </w:p>
        </w:tc>
      </w:tr>
      <w:tr w:rsidR="001B563C">
        <w:trPr>
          <w:trHeight w:val="209"/>
        </w:trPr>
        <w:tc>
          <w:tcPr>
            <w:tcW w:w="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5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12,520.0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ადმინისტრირებისა და მონიტორინგის წესსა და პირობებს განმახორციელებლები განსაზღვრავენ სამინისტროსთან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ქვეპუნქტით გათვალისწინებული პირველი და მეორე რიგის მედიკამენტების და 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ამ მუხლის მე-4 პუნქტით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w:t>
      </w:r>
      <w:r>
        <w:rPr>
          <w:rFonts w:ascii="Sylfaen" w:eastAsia="Times New Roman" w:hAnsi="Sylfaen" w:cs="Sylfaen"/>
          <w:noProof/>
          <w:sz w:val="24"/>
          <w:szCs w:val="24"/>
          <w:lang w:val="en-US"/>
        </w:rPr>
        <w:lastRenderedPageBreak/>
        <w:t xml:space="preserve">სახელმწიფო პროგრამის ამბულატორიული სერვისების მიმწოდებელ სამედიცინო დაწესებულებებზე.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ამ მუხლის მე-6 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გლობალური ფონდის პროექტის ფარგლებში, აივ-ინფექცია/შიდსის სკრინინგის სერვისის მიმწოდებელი დაწესებულებებისათვის.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ცენტრი ახორციელებს მე-3 მუხლის „ა“ ქვეპუნქტის მიმწოდებელი დაწესებულებების უზრუნველყოფას სკრინინგული კვლევებისათვის საჭირო სახარჯი მასალით, 2018 წელს შესყიდული მარაგების ამოწურვამდე, რომლის შემდეგაც სახარჯი მასალების ღირებულება მე-3 მუხლის „ა“ ქვეპუნქტის „ა.გ“, „ა.დ“, „ა.ე“, „ა.ვ“ და „ა.ზ“ ქვეპუნქტების მიმწოდებლებისათვის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განხორციელდება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7.1  აივ-ინფექცია/შიდსით დაავადებულთა უზრუნველყოფა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ამბულატორიული და სტაციონარული დახმარებით</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45"/>
        <w:gridCol w:w="7710"/>
        <w:gridCol w:w="1560"/>
      </w:tblGrid>
      <w:tr w:rsidR="001B563C">
        <w:trPr>
          <w:trHeight w:val="345"/>
        </w:trPr>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(ამბულატორიული მომსახურება)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1.1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(გაფართოებული)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(სტანდარტული)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1.3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ვიზიტი (გაფართოებული)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352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ვიზიტი (სტანდარტული)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(მძიმე)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(საშუალო)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175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(მსუბუქი)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(გაფართოებული)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(საშუალო)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1.10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(რუტინული)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1.11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 ჰეპატიტის მკურნალობის მონიტორინგი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1.12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ანტირეტროვირუსული მკურნალობის მონიტორინგი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1.13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ექიმის ვიზიტი პაციენტთან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1.14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(პირველადი ჩართვისას)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131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1.15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(სტანდარტული))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1.16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(გაფართოვებული)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131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1.17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პოსტკონტაქტური პროფილაქტიკა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56.9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(სტაციონარული მომსახურება)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2.1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(საშუალო)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1840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 B02 ჰერპეს ზოსტერი;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D61.1, არვ პრეპარატების თანმხლები გვერდითი მოვლენები (ანემია, პანციტოპენია);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K74.0-K.74.6 ღვიძლის ციროზი, ჩაილდ-პიუ A და В კატეგორია;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В23.1 აივ გენერალიზებული პერსისტული ლიმფადენოპათია;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А60.0, А60.1, А60.9 ანოგენიტალური ჰერპესული წყლულები;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 – საშუალო სიმძიმის;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 – საშუალო სიმძიმის;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В22.1 აივ ავადმყოფობის შედეგად განვითარებული ინტერსტიციული პნევმონიტი.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2.2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(მძიმე)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 20.5, В45.0-В45.9 კრიპტოკოკური ინფექცია, პნევმონია, მენინგიტი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B58.2 + ცერებრული ტოქსოპლაზმოზი;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 B20.3, B02.0+, B02.1+, B00.3+, B00.4+ ჰერპესული ინფექცია (HSV, VZV)- ენცეფალიტი, მენინგიტი, მიელიტი;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A.52.1 ნეიროსიფილისი;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G00-00.9, G 01*, G 02* ბაქტერიული მენინგიტი;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B55.0-B55.9 ვისცერული ლეიშმანიოზი, მძიმე;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B20.6 პნევმოცისტური პნევმონია;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B20.0 მიკობაქტერიული ინფექცია;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В20.7,B37.6+, I33.0, I33.9 ენდოკარდიტი (მწვავე, ქვემწვავე, გახანგრძლივებული, ბაქტერიული, კნდიდოზური, დაუზუსტებელი);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В20.7, А40-А40.9, А41-А41.9 სეფსისი (ბაქტერიული, სოკოვანი);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К74.0-К.74.6 ციროზი, ჩაილდ-პიუ В და С კატეგორია;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В15, В16, В17 მწვავე ვირუსული ჰეპატიტი;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К71.1-К.71.9 ტოქსიკური ჰეპატიტი (მწვავე, მედიკამენტოზური);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В23.0 მწვავე რეტროვირუსული სინდრომი;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А 81.2 პროგრესული მულტიფოკალური ლეიკონცეფალოპათია;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G61.0, G61.8, G61.9, G62.9, G64 პოლინეიროპათია;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G 89.3 იმუნური რეკონსტიტუციის სინდრომი;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В22.0 აივ ენცეფალოპათია-მმიმე;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В22.7, G95.9 აივ მიელოპათია-მმიმე;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В20.8, А02.1 სალმონელური სეპტიცემია;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В20.3, В02.2+, В02.3, В02.7, В02.8 დისემინირებული ზოსტერი;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В22.2 აივ ავადმყოფობის შედეგად განვითარებული განლევის სინდრომი;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lastRenderedPageBreak/>
              <w:t xml:space="preserve">2.3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(კრიტიკული)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7850 </w:t>
            </w:r>
          </w:p>
        </w:tc>
      </w:tr>
      <w:tr w:rsidR="001B563C">
        <w:tc>
          <w:tcPr>
            <w:tcW w:w="6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R57, R57.1, R57.2, R57.8, R57.9 , T78.2 ყველა სახის შოკი (ინფექციურ-ტოქსიკური, ჰიპოვოლემიური, ანაფილაქსიური)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 K72, K72.0, K72.1 K72.9 ღვიძლის უკმარისობა (ღეიძლის ციროზის დროს, ვირუსული, ტოქსიკური ჰეპატიტებისას)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N17-N19, თირკმლის უკმარისობა;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 B22.7, J 96.0 სუნთქვის უკმარისობა;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B23.8 აივ ავადმყოფობის შედეგად განვითარებული სხვა დაუზუსტებელი მდგომარეობანი.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lastRenderedPageBreak/>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b/>
          <w:bCs/>
          <w:noProof/>
          <w:sz w:val="24"/>
          <w:szCs w:val="24"/>
          <w:lang w:val="en-US"/>
        </w:rPr>
        <w:t>დანართი 7.2 </w:t>
      </w:r>
      <w:r>
        <w:rPr>
          <w:rFonts w:ascii="Sylfaen" w:hAnsi="Sylfaen" w:cs="Sylfaen"/>
          <w:noProof/>
          <w:sz w:val="24"/>
          <w:szCs w:val="24"/>
          <w:lang w:val="en-US"/>
        </w:rPr>
        <w:t xml:space="preserve"> </w:t>
      </w:r>
      <w:r>
        <w:rPr>
          <w:rFonts w:ascii="Sylfaen" w:eastAsia="Times New Roman" w:hAnsi="Sylfaen" w:cs="Sylfaen"/>
          <w:b/>
          <w:bCs/>
          <w:noProof/>
          <w:sz w:val="24"/>
          <w:szCs w:val="24"/>
          <w:lang w:val="en-US"/>
        </w:rPr>
        <w:t>– </w:t>
      </w:r>
      <w:r>
        <w:rPr>
          <w:rFonts w:ascii="Sylfaen" w:hAnsi="Sylfaen" w:cs="Sylfaen"/>
          <w:noProof/>
          <w:sz w:val="24"/>
          <w:szCs w:val="24"/>
          <w:lang w:val="en-US"/>
        </w:rPr>
        <w:t xml:space="preserve"> </w:t>
      </w:r>
      <w:r>
        <w:rPr>
          <w:rFonts w:ascii="Sylfaen" w:eastAsia="Times New Roman" w:hAnsi="Sylfaen" w:cs="Sylfaen"/>
          <w:b/>
          <w:bCs/>
          <w:noProof/>
          <w:sz w:val="24"/>
          <w:szCs w:val="24"/>
          <w:lang w:val="en-US"/>
        </w:rPr>
        <w:t>ტესტირებების ღირებულებები</w:t>
      </w: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660"/>
        <w:gridCol w:w="7710"/>
        <w:gridCol w:w="1560"/>
      </w:tblGrid>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ტესტის წინა კონსულტაცია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5.65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სკრინინგი სწრაფი/მარტივი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5.68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5.78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 სწრაფი/მარტივი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5.68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0.6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ტესტის შემდგომი კონსულტაცია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 ანტისხეულების განსაზღვრა იმუნობლოტინგის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85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ზედამხედველობიდან დაკარგული პაციენტების მოძიებითი სამუშაოები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1B563C">
        <w:tc>
          <w:tcPr>
            <w:tcW w:w="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77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აივ/დნმ განსაზღვრა პოლიმერაზული ჯაჭვური რეაქციის მეთოდით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130.30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N8</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დედათა და ბავშვთა ჯანმრთელობა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08)</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გათვალისწინებულია შემდეგი მომსახურებები: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ანტენატალური მეთვალყურეობა ( დანართ 8.2-ის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ანტენატალური მეთვალყურეობა;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ანტენატალური სკრინინგი აივ-ინფექცია/შიდსზე, В და С ჰეპატიტებზე და სიფილისზე.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გენეტიკური პათოლოგიების ადრეული გამოვლენა: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გენეტიკურ პათოლოგიებზე სკრინინგული გამოკვლევა სამმაგი ტესტსისტემით;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სკრინინგით გამოვლენილ ორსულებში კონფირმაციული კვლევის ჩატარება,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გ.ბ.გ) 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ახალშობილთა სმენის დიაგნოსტიკური კვლევა, რაც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w:t>
      </w:r>
      <w:r>
        <w:rPr>
          <w:rFonts w:ascii="Sylfaen" w:eastAsia="Times New Roman" w:hAnsi="Sylfaen" w:cs="Sylfaen"/>
          <w:noProof/>
          <w:sz w:val="24"/>
          <w:szCs w:val="24"/>
          <w:lang w:val="en-US"/>
        </w:rPr>
        <w:lastRenderedPageBreak/>
        <w:t xml:space="preserve">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ხარვეზების გამოვლენის შემთხვევაში შესაბამის რეაგირებას (მ.შ. მედპერსონალის რეტრენინგს).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მედიკამენტებითა და საკვები დანამატებით უზრუნველყოფა, რაც გულისხმობს: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ორსულთა უზრუნველყოფას ფოლიუმის მჟავით;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რკინადეფიციტური ანემიის მქონე ორსულთა უზრუნველყოფას რკინის პრეპარატებით;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სამკურნალო საშუალებების (მათ შორის, საკვები დანამატის)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ვ.დ) 6-23 თვის ასაკის ბავშვთა უზრუნველყოფა მიკროელემენტების შემცველი საკვები დანამატით „სოციალურად დაუცველი ოჯახების მონაცემთა ერთიან ბაზაში“ რეგისტრირებული იმ ოჯახებისათვის, რომელთა საარსებო შემწეობის მისაღები ზღვრული ქულა არ აღემატება/ან ტოლია 100 000-ს.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ვ.ვ) ახალშობილთა ჰემორაგიული დაავადების პროფილაქტიკისათვის ვიტამინი K1-ის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სამედიცინო მომსახურება სიფილისზე ეჭვის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ზ.ა) ორსულთა სიფილისის დიაგნოსტიკა (კონფირმაციული კვლევა);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ზ.ბ) ორსულთა ადრეული სიფილისის (A51 (A51.0, A51.1, A51.2, A51.3, A51.4, A51.5, A51.9) ) მკურნალობა;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ზ.დ) ახალშობილთა გამოკვლევა თანდაყოლილი სიფილისის გამოსარიცხად.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w:t>
      </w:r>
      <w:r>
        <w:rPr>
          <w:rFonts w:ascii="Sylfaen" w:eastAsia="Times New Roman" w:hAnsi="Sylfaen" w:cs="Sylfaen"/>
          <w:noProof/>
          <w:sz w:val="24"/>
          <w:szCs w:val="24"/>
          <w:lang w:val="en-US"/>
        </w:rPr>
        <w:lastRenderedPageBreak/>
        <w:t xml:space="preserve">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I ვიზიტი – 71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II ვიზიტი – 23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III ვიზიტი – 28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IV ვიზიტი – 11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V ვიზიტი – 11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VI ვიზიტი – 14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VII ვიზიტი – 11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VIII ვიზიტი – 11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ქვეპუნქტის ფარგლებში B და С ჰეპატიტების კონფირმაციული კვლევებისათვის საჭირო ტესტ-სისტემებისა და სახარჯი მასალის </w:t>
      </w:r>
      <w:r>
        <w:rPr>
          <w:rFonts w:ascii="Sylfaen" w:eastAsia="Times New Roman" w:hAnsi="Sylfaen" w:cs="Sylfaen"/>
          <w:noProof/>
          <w:sz w:val="24"/>
          <w:szCs w:val="24"/>
          <w:lang w:val="en-US"/>
        </w:rPr>
        <w:lastRenderedPageBreak/>
        <w:t xml:space="preserve">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„ვ“ ქვეპუნქტის „ვ.ე“ და ,,ვ.ვ“ ქვეპუნქტებით გათვალისწინებული მედიკამენტები სააგენტოს მიერ გადაეცემა სტაციონარული სამეანო სერვისის მიმწოდებელ დაწესებულებებს მოთხოვნის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w:t>
      </w:r>
      <w:r>
        <w:rPr>
          <w:rFonts w:ascii="Sylfaen" w:eastAsia="Times New Roman" w:hAnsi="Sylfaen" w:cs="Sylfaen"/>
          <w:noProof/>
          <w:sz w:val="24"/>
          <w:szCs w:val="24"/>
          <w:lang w:val="en-US"/>
        </w:rPr>
        <w:lastRenderedPageBreak/>
        <w:t xml:space="preserve">განმახორციელებლის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 В ჰეპატიტის იმუნოგლობულინი, სჯდ რეგიონალური/მუნიციპალური ცენტრების მეშვეობით, განმახორციელებლის მიერ მიეწოდება სტაციონარული სამეანო მომსახურების მიმწოდებელ დაწესებულებებს/განყოფილებებს.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„ბ“, „დ“, „ვ“ და „ზ“ ქვეპუნქტების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და „ე“ ქვეპუნქტების განმახორციელებელია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(23.05.2019 N240)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7,781.0 ათასი ლარით, შემდეგი ცხრილის შესაბამისად:</w:t>
      </w:r>
    </w:p>
    <w:tbl>
      <w:tblPr>
        <w:tblW w:w="0" w:type="auto"/>
        <w:tblInd w:w="15" w:type="dxa"/>
        <w:tblLayout w:type="fixed"/>
        <w:tblCellMar>
          <w:left w:w="15" w:type="dxa"/>
          <w:right w:w="15" w:type="dxa"/>
        </w:tblCellMar>
        <w:tblLook w:val="0000" w:firstRow="0" w:lastRow="0" w:firstColumn="0" w:lastColumn="0" w:noHBand="0" w:noVBand="0"/>
      </w:tblPr>
      <w:tblGrid>
        <w:gridCol w:w="527"/>
        <w:gridCol w:w="6716"/>
        <w:gridCol w:w="2133"/>
      </w:tblGrid>
      <w:tr w:rsidR="001B563C">
        <w:trPr>
          <w:trHeight w:val="454"/>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1B563C">
        <w:trPr>
          <w:trHeight w:val="231"/>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ანტენატალური მეთვალყურეობა, მათ შორის:</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5,963.0</w:t>
            </w:r>
          </w:p>
        </w:tc>
      </w:tr>
      <w:tr w:rsidR="001B563C">
        <w:trPr>
          <w:trHeight w:val="231"/>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1.1</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w:t>
            </w:r>
            <w:r>
              <w:rPr>
                <w:rFonts w:ascii="Sylfaen" w:eastAsia="Times New Roman" w:hAnsi="Sylfaen" w:cs="Sylfaen"/>
                <w:noProof/>
                <w:color w:val="333333"/>
                <w:sz w:val="20"/>
                <w:szCs w:val="20"/>
                <w:lang w:val="en-US"/>
              </w:rPr>
              <w:t>სამედიცინო მომსახურება სიფილისზე ეჭვის შემთხვევაში</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45.0</w:t>
            </w:r>
          </w:p>
        </w:tc>
      </w:tr>
      <w:tr w:rsidR="001B563C">
        <w:trPr>
          <w:trHeight w:val="187"/>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2</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გენეტიკური პათოლოგიების ადრეული გამოვლენა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413.0</w:t>
            </w:r>
          </w:p>
        </w:tc>
      </w:tr>
      <w:tr w:rsidR="001B563C">
        <w:trPr>
          <w:trHeight w:val="543"/>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3</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165.0</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1B563C">
        <w:trPr>
          <w:trHeight w:val="365"/>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4</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1B563C">
        <w:trPr>
          <w:trHeight w:val="187"/>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5</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ახალშობილთა სმენის სკრინინგული გამოკვლევა</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w:t>
            </w:r>
          </w:p>
        </w:tc>
      </w:tr>
      <w:tr w:rsidR="001B563C">
        <w:trPr>
          <w:trHeight w:val="187"/>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6</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მედიკამენტებითა და საკვები დანამატით უზრუნველყოფა, მათ შორის:</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250.0</w:t>
            </w:r>
          </w:p>
        </w:tc>
      </w:tr>
      <w:tr w:rsidR="001B563C">
        <w:trPr>
          <w:trHeight w:val="721"/>
        </w:trPr>
        <w:tc>
          <w:tcPr>
            <w:tcW w:w="527"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6.1</w:t>
            </w:r>
          </w:p>
        </w:tc>
        <w:tc>
          <w:tcPr>
            <w:tcW w:w="6716"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სამკურნალო საშუალებების (მათ შორის, საკვები დანამატის)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81.0</w:t>
            </w:r>
          </w:p>
        </w:tc>
      </w:tr>
      <w:tr w:rsidR="001B563C">
        <w:trPr>
          <w:trHeight w:val="231"/>
        </w:trPr>
        <w:tc>
          <w:tcPr>
            <w:tcW w:w="724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p>
        </w:tc>
        <w:tc>
          <w:tcPr>
            <w:tcW w:w="2133" w:type="dxa"/>
            <w:tcBorders>
              <w:top w:val="single" w:sz="6" w:space="0" w:color="auto"/>
              <w:left w:val="single" w:sz="6" w:space="0" w:color="auto"/>
              <w:bottom w:val="single" w:sz="6" w:space="0" w:color="auto"/>
              <w:right w:val="single" w:sz="6" w:space="0" w:color="auto"/>
            </w:tcBorders>
            <w:shd w:val="clear" w:color="auto" w:fill="EAEAEA"/>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7,781.0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სააგენტოს მიერ დამტკიცებული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მაღალიტექნოლოგიური სამედიცინო ლაბორატორია, რომელიც აღჭურვილია: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ავტომატური იმუნოლოგიური რიდერითა და ვოშორით;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სინათლის მიკროსკოპით;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ა.გ) ინვერსიული მიკროსკოპით;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ლამინირებული ბოქსებით;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ინკუბატორებით;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ცენტრიფუგით;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ა.თ) პრეციზიული გამაცხელებლით.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განმახორციელებლის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მე-3 მუხლის „დ“ ქვეპუნქტით გათვალისწინებული მომსახურების მიმწოდებელი განმახორციელებელთან ანგარიშგებას ახორციელებს გეგმურ ამბულატორიულ შემთხვევათა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w:t>
      </w:r>
      <w:r>
        <w:rPr>
          <w:rFonts w:ascii="Sylfaen" w:eastAsia="Times New Roman" w:hAnsi="Sylfaen" w:cs="Sylfaen"/>
          <w:noProof/>
          <w:sz w:val="24"/>
          <w:szCs w:val="24"/>
          <w:lang w:val="en-US"/>
        </w:rPr>
        <w:lastRenderedPageBreak/>
        <w:t xml:space="preserve">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„ვ“ ქვეპუნქტის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ფოლიუმის მჟავით უზრუნველყოფა ხორციელდება: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სააგენტოს დირექტორის </w:t>
      </w:r>
      <w:r>
        <w:rPr>
          <w:rFonts w:ascii="Sylfaen" w:eastAsia="Times New Roman" w:hAnsi="Sylfaen" w:cs="Sylfaen"/>
          <w:noProof/>
          <w:sz w:val="24"/>
          <w:szCs w:val="24"/>
          <w:lang w:val="en-US"/>
        </w:rPr>
        <w:lastRenderedPageBreak/>
        <w:t xml:space="preserve">ინდივიდუალური ადმინისტრაციულ-სამართლებრივი აქტის საფუძველზე, სამინისტროს ჯანმრთელობის დაცვის დეპარტამენტთან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რკინდადეფიციტური ანემიის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 №1V-100ა,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მე-3 მუხლის „ვ“ ქვეპუნქტის „ვ.დ“ ქვეპუნქტით განსაზღვრული მიკროელემენტების შემცველი საკვები დანამატის მოსარგებლეებზე გაცემის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ჯანმრთელობის დაცვის დეპარტამენტთან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ჯანმრთელობის დაცვის დეპარტამენტთან შეთანხმებით.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8.1 – პროგრამის მოსარგებლეები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ქრომოსომული/გენური პათოლოგიის არსებობა ერთ-ერთ მშობელთან და/ან ოჯახის წევრთან;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ნაადრევი ბავშვის დაბადება თანდაყოლილი განვითარების მანკით;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ანამნეზში მკვდრადშობადობა ან ჩვეული აბორტები (3-ზე მეტი);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ქალის ასაკი 35 და მეტი წლის;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ნაყოფის ულტრაბგერითი გამოკვლევით განვითარების მანკის ნიშნების აღმოჩენა;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ერთ-ერთი მშობლის ნარკომანია და ალკოჰოლიზმი;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ხელოვნური განაყოფიერება;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ორსულს აქვს ინსულინდამოკიდებული შაქრიანი დიაბეტი;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ორსულობის პერიოდში მავნე ფაქტორების ზემოქმედება: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ი.გ) ტერატოგენური მოქმედების ქიმიური აგენტები;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ი.დ) მაიონიზირებელი რადიაცია.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8.2 – ანტენატალური მეთვალყურეობა</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w:t>
      </w:r>
    </w:p>
    <w:tbl>
      <w:tblPr>
        <w:tblW w:w="0" w:type="auto"/>
        <w:tblInd w:w="15" w:type="dxa"/>
        <w:tblLayout w:type="fixed"/>
        <w:tblCellMar>
          <w:left w:w="15" w:type="dxa"/>
          <w:right w:w="15" w:type="dxa"/>
        </w:tblCellMar>
        <w:tblLook w:val="0000" w:firstRow="0" w:lastRow="0" w:firstColumn="0" w:lastColumn="0" w:noHBand="0" w:noVBand="0"/>
      </w:tblPr>
      <w:tblGrid>
        <w:gridCol w:w="705"/>
        <w:gridCol w:w="2460"/>
        <w:gridCol w:w="6195"/>
      </w:tblGrid>
      <w:tr w:rsidR="001B563C">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სისხლის საერთო ანალიზი;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შარდის კულტურალური გამოკვლევა;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სისხლის ჯგუფისა და რეზუს-კუთვნილების განსაზღვრა;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რეზუსანტისხეულებზე ტესტირება რეზუსუარყოფითი სისხლის კუთვნილების ქალებში;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 სკრინინგული ტესტები (B ჰეპატიტის ვირუსი, C-ჰეპატიტის ვირუსი, აივინფექცია და სიფილისი);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 ულტრაბგერითი გამოკვლევა. </w:t>
            </w:r>
          </w:p>
        </w:tc>
      </w:tr>
      <w:tr w:rsidR="001B563C">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მეორე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ულტრაბგერითი გამოკვლევა. </w:t>
            </w:r>
          </w:p>
        </w:tc>
      </w:tr>
      <w:tr w:rsidR="001B563C">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მესამე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რეზუსანტისხეულებზე ტესტირება რეზუსუარყოფითი სისხლის კუთვნილების ქალებში;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სკრინინგი გესტაციური დიაბეტის გამოვლენის მიზნით. </w:t>
            </w:r>
          </w:p>
        </w:tc>
      </w:tr>
      <w:tr w:rsidR="001B563C">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მეოთხე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1B563C">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მეხუთე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1B563C">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მეექვსე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tc>
      </w:tr>
      <w:tr w:rsidR="001B563C">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მეშვიდე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1B563C">
        <w:trPr>
          <w:trHeight w:val="765"/>
        </w:trPr>
        <w:tc>
          <w:tcPr>
            <w:tcW w:w="7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4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მერვე ვიზიტი </w:t>
            </w:r>
          </w:p>
        </w:tc>
        <w:tc>
          <w:tcPr>
            <w:tcW w:w="61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„ა“ ქვეპუნქტის „ა.ბ“ ქვეპუნქტით განსაზღვრული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სიფილისის დიაგნოსტიკას სწრაფი/მარტივი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В და С ჰეპატიტების დიაგნოსტიკას სწრაფი/მარტივი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აივ-ანტისხეულების განსაზღვრას სწრაფი/მარტივი მეთოდით.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8.3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ენდოკრინოლოგის და პედიატრის მომსახურებას;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სისხლის ლაბორატორიულ კვლევას ჰორმონებზე (FT4, TSH).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8.4 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720"/>
        <w:gridCol w:w="6660"/>
        <w:gridCol w:w="1620"/>
      </w:tblGrid>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13.8 </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მეორადი დიაგნოსტიკა ჰიპერფენილალანინემიასა და ფენილკეტონურიაზე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32.0 </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0-იდან 1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85.0 </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1-იდან 3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65.0 </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3-იდან 7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7-იდან 18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38.0 </w:t>
            </w:r>
          </w:p>
        </w:tc>
      </w:tr>
      <w:tr w:rsidR="001B563C">
        <w:tc>
          <w:tcPr>
            <w:tcW w:w="7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66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240 .0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N8.5 – ანტენატალური მოვლის ინდიკატორები*</w:t>
      </w:r>
    </w:p>
    <w:tbl>
      <w:tblPr>
        <w:tblW w:w="0" w:type="auto"/>
        <w:tblInd w:w="15" w:type="dxa"/>
        <w:tblLayout w:type="fixed"/>
        <w:tblCellMar>
          <w:left w:w="15" w:type="dxa"/>
          <w:right w:w="15" w:type="dxa"/>
        </w:tblCellMar>
        <w:tblLook w:val="0000" w:firstRow="0" w:lastRow="0" w:firstColumn="0" w:lastColumn="0" w:noHBand="0" w:noVBand="0"/>
      </w:tblPr>
      <w:tblGrid>
        <w:gridCol w:w="3555"/>
        <w:gridCol w:w="2865"/>
        <w:gridCol w:w="2595"/>
      </w:tblGrid>
      <w:tr w:rsidR="001B563C">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ინდიკატორის/ მონაცემის დასახელება</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ანგარიშგების პერიოდი</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ანგარიშგების მეთოდი/ მონაცემთა ბაზა</w:t>
            </w:r>
          </w:p>
        </w:tc>
      </w:tr>
      <w:tr w:rsidR="001B563C">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იმ ორსული ქალების პროცენტული წილი, რომლებმაც დაასრულეს ანტენატალური მოვლის ციკლი და რომლებმაც მიიღეს 6</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 მეტი ანტენატალური ვიზიტი</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1B563C">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ვიზიტი განხორციელებული აქვთ გესტაციის 12 კვირამდე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ორსულთა და ახალშობილთა ჯანმრთელობის მეთვალყურეობის რეგისტრი </w:t>
            </w:r>
          </w:p>
        </w:tc>
      </w:tr>
      <w:tr w:rsidR="001B563C">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3.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 xml:space="preserve">პროცენტული წილი, </w:t>
            </w:r>
            <w:hyperlink r:id="rId7" w:history="1">
              <w:r>
                <w:rPr>
                  <w:rFonts w:ascii="Sylfaen" w:eastAsia="Times New Roman" w:hAnsi="Sylfaen" w:cs="Sylfaen"/>
                  <w:b/>
                  <w:bCs/>
                  <w:noProof/>
                  <w:sz w:val="20"/>
                  <w:szCs w:val="20"/>
                  <w:u w:val="single"/>
                  <w:lang w:val="en-US"/>
                </w:rPr>
                <w:t>რომლებიც</w:t>
              </w:r>
            </w:hyperlink>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ორსულობის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პერიოდში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იღებენ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რკინის/ფოლიუმის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მჟავის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დანამატებს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რეკომენდებული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დოზით და ვადაზე**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1B563C">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4.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აივ-ტესტირება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1B563C">
        <w:trPr>
          <w:trHeight w:val="1515"/>
        </w:trPr>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5.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1B563C">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6.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სეროპოზიტიური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(სავარაუდო),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შესაბამისი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მკურნალობა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გესტაციის 24 კვირაზე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მანამდე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1B563C">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C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1B563C">
        <w:tc>
          <w:tcPr>
            <w:tcW w:w="355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 xml:space="preserve">8.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B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286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ანტენატალური მოვლის ინდიკატორების დეფინიციები</w:t>
      </w:r>
    </w:p>
    <w:tbl>
      <w:tblPr>
        <w:tblW w:w="0" w:type="auto"/>
        <w:tblInd w:w="15" w:type="dxa"/>
        <w:tblLayout w:type="fixed"/>
        <w:tblCellMar>
          <w:left w:w="15" w:type="dxa"/>
          <w:right w:w="15" w:type="dxa"/>
        </w:tblCellMar>
        <w:tblLook w:val="0000" w:firstRow="0" w:lastRow="0" w:firstColumn="0" w:lastColumn="0" w:noHBand="0" w:noVBand="0"/>
      </w:tblPr>
      <w:tblGrid>
        <w:gridCol w:w="3510"/>
        <w:gridCol w:w="6240"/>
      </w:tblGrid>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იმ ორსული ქალების პროცენტული წილი, რომლებმაც მიიღეს 6 და მეტი ანტენატალური ვიზიტი</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ვიზიტი განხორციელებული აქვთ გესტაციის 12 კვირამდე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3.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 xml:space="preserve">პროცენტული წილი, </w:t>
            </w:r>
            <w:hyperlink r:id="rId8" w:history="1">
              <w:r>
                <w:rPr>
                  <w:rFonts w:ascii="Sylfaen" w:eastAsia="Times New Roman" w:hAnsi="Sylfaen" w:cs="Sylfaen"/>
                  <w:b/>
                  <w:bCs/>
                  <w:noProof/>
                  <w:sz w:val="20"/>
                  <w:szCs w:val="20"/>
                  <w:u w:val="single"/>
                  <w:lang w:val="en-US"/>
                </w:rPr>
                <w:t>რომლებიც</w:t>
              </w:r>
            </w:hyperlink>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ორსულობის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პერიოდში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იღებენ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რკინის/ფოლიუმის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მჟავის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დანამატებს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რეკომენდებული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დოზით</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(N)=იმ ორსული ქალების რაოდენობა საანგარიშო პერიოდში, </w:t>
            </w:r>
            <w:hyperlink r:id="rId9" w:history="1">
              <w:r>
                <w:rPr>
                  <w:rFonts w:ascii="Sylfaen" w:eastAsia="Times New Roman" w:hAnsi="Sylfaen" w:cs="Sylfaen"/>
                  <w:noProof/>
                  <w:sz w:val="20"/>
                  <w:szCs w:val="20"/>
                  <w:u w:val="single"/>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(D)= ორსული ქალების საერთო რაოდენობა საანგარიშო პერიოდში </w:t>
            </w:r>
          </w:p>
        </w:tc>
      </w:tr>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4.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აივ-ტესტირება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5.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ანტენატალურ</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ვიზიტზე/მინიმუმ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ერთხელ/ოდესმე</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6. </w:t>
            </w:r>
            <w:r>
              <w:rPr>
                <w:rFonts w:ascii="Sylfaen" w:eastAsia="Times New Roman" w:hAnsi="Sylfaen" w:cs="Sylfaen"/>
                <w:b/>
                <w:bCs/>
                <w:noProof/>
                <w:sz w:val="20"/>
                <w:szCs w:val="20"/>
                <w:lang w:val="en-US"/>
              </w:rPr>
              <w:t>სიფილისზე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სეროპოზიტიური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პროცენტული წილი (სავარაუდო), რომლებსაც</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შესაბამისი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მკურნალობა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ჩაუტარდათ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გესტაციის 24 კვირაზე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ან</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მანამდე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სიფილისზე სეროპოზიტიური ორსული ქალების რაოდენობა საანგარიშო პერიოდში </w:t>
            </w:r>
          </w:p>
        </w:tc>
      </w:tr>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 xml:space="preserve">წილი, </w:t>
            </w:r>
            <w:r>
              <w:rPr>
                <w:rFonts w:ascii="Sylfaen" w:eastAsia="Times New Roman" w:hAnsi="Sylfaen" w:cs="Sylfaen"/>
                <w:b/>
                <w:bCs/>
                <w:noProof/>
                <w:sz w:val="20"/>
                <w:szCs w:val="20"/>
                <w:lang w:val="en-US"/>
              </w:rPr>
              <w:lastRenderedPageBreak/>
              <w:t>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C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ინდიკატორი გამოითვლება, როგორც პროცენტული მაჩვენებელი = </w:t>
            </w:r>
            <w:r>
              <w:rPr>
                <w:rFonts w:ascii="Sylfaen" w:eastAsia="Times New Roman" w:hAnsi="Sylfaen" w:cs="Sylfaen"/>
                <w:noProof/>
                <w:sz w:val="20"/>
                <w:szCs w:val="20"/>
                <w:lang w:val="en-US"/>
              </w:rPr>
              <w:lastRenderedPageBreak/>
              <w:t xml:space="preserve">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1B563C">
        <w:tc>
          <w:tcPr>
            <w:tcW w:w="35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lastRenderedPageBreak/>
              <w:t xml:space="preserve">8. </w:t>
            </w:r>
            <w:r>
              <w:rPr>
                <w:rFonts w:ascii="Sylfaen" w:eastAsia="Times New Roman" w:hAnsi="Sylfaen" w:cs="Sylfaen"/>
                <w:b/>
                <w:bCs/>
                <w:noProof/>
                <w:sz w:val="20"/>
                <w:szCs w:val="20"/>
                <w:lang w:val="en-US"/>
              </w:rPr>
              <w:t>იმ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ორსული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ქალების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წილი, რომელთაც ჩატარებული აქვთ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ტესტირება</w:t>
            </w:r>
            <w:r>
              <w:rPr>
                <w:rFonts w:ascii="Sylfaen" w:hAnsi="Sylfaen" w:cs="Sylfaen"/>
                <w:noProof/>
                <w:sz w:val="20"/>
                <w:szCs w:val="20"/>
                <w:lang w:val="en-US"/>
              </w:rPr>
              <w:t xml:space="preserve"> </w:t>
            </w:r>
            <w:r>
              <w:rPr>
                <w:rFonts w:ascii="Sylfaen" w:hAnsi="Sylfaen" w:cs="Sylfaen"/>
                <w:b/>
                <w:bCs/>
                <w:noProof/>
                <w:sz w:val="20"/>
                <w:szCs w:val="20"/>
                <w:lang w:val="en-US"/>
              </w:rPr>
              <w:t xml:space="preserve">B </w:t>
            </w:r>
            <w:r>
              <w:rPr>
                <w:rFonts w:ascii="Sylfaen" w:eastAsia="Times New Roman" w:hAnsi="Sylfaen" w:cs="Sylfaen"/>
                <w:b/>
                <w:bCs/>
                <w:noProof/>
                <w:sz w:val="20"/>
                <w:szCs w:val="20"/>
                <w:lang w:val="en-US"/>
              </w:rPr>
              <w:t>ჰეპატიტზე</w:t>
            </w:r>
            <w:r>
              <w:rPr>
                <w:rFonts w:ascii="Sylfaen" w:hAnsi="Sylfaen" w:cs="Sylfaen"/>
                <w:noProof/>
                <w:sz w:val="20"/>
                <w:szCs w:val="20"/>
                <w:lang w:val="en-US"/>
              </w:rPr>
              <w:t xml:space="preserve"> </w:t>
            </w:r>
          </w:p>
        </w:tc>
        <w:tc>
          <w:tcPr>
            <w:tcW w:w="62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№9</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ნარკომანიით დაავადებულ პაციენტთა მკურნალობა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09)</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ნარკოტიკების მოხმარებასთან დაკავშირებული ზიანის შემცირება.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ფსიქო-სოციალური რეაბილიტაციის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ჩამანაცვლებელი ფარმაცევტული პროდუქტის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თვის ლიმიტი განისაზღვრება ბიუჯეტით გათვალისწინებული ასიგნებების 1/12-ით;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12,040.0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54"/>
        <w:gridCol w:w="7505"/>
        <w:gridCol w:w="1841"/>
      </w:tblGrid>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3,090.0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7,140.0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რეაბილიტაციის უზრუნველყოფა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 და №</w:t>
            </w:r>
            <w:r>
              <w:rPr>
                <w:rFonts w:ascii="Sylfaen" w:hAnsi="Sylfaen" w:cs="Sylfaen"/>
                <w:noProof/>
                <w:sz w:val="20"/>
                <w:szCs w:val="20"/>
                <w:lang w:val="en-US"/>
              </w:rPr>
              <w:t xml:space="preserve">8 </w:t>
            </w:r>
            <w:r>
              <w:rPr>
                <w:rFonts w:ascii="Sylfaen" w:eastAsia="Times New Roman" w:hAnsi="Sylfaen" w:cs="Sylfaen"/>
                <w:noProof/>
                <w:sz w:val="20"/>
                <w:szCs w:val="20"/>
                <w:lang w:val="en-US"/>
              </w:rPr>
              <w:t xml:space="preserve">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შესყიდვა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1,054.0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ტრანსპორტირება, შენახვა და გაცემა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ეფექტიანობის შეფასების კომპონენტი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300.0 </w:t>
            </w:r>
          </w:p>
        </w:tc>
      </w:tr>
      <w:tr w:rsidR="001B563C">
        <w:tc>
          <w:tcPr>
            <w:tcW w:w="5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50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4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12,040.0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 №92 №01-26/ნ ერთობლივი ბრძანების მოთხოვნათა დაცვით;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პაციენტის ასაკი 25 წელზე ნაკლები;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დადასტურებულია მეთადონის მიმართ პაციენტის ინტოლერანტობა;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არის კლინიკური ჩვენებები, როდესაც დასტურდება მეთადონის გამოყენების უკუჩვენება.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9.1 – სტაციონარული დეტოქსიკაციისა და სამედიცინო რეაბილიტაციის ღირებულება</w:t>
      </w:r>
    </w:p>
    <w:tbl>
      <w:tblPr>
        <w:tblW w:w="0" w:type="auto"/>
        <w:tblInd w:w="15" w:type="dxa"/>
        <w:tblLayout w:type="fixed"/>
        <w:tblCellMar>
          <w:left w:w="15" w:type="dxa"/>
          <w:right w:w="15" w:type="dxa"/>
        </w:tblCellMar>
        <w:tblLook w:val="0000" w:firstRow="0" w:lastRow="0" w:firstColumn="0" w:lastColumn="0" w:noHBand="0" w:noVBand="0"/>
      </w:tblPr>
      <w:tblGrid>
        <w:gridCol w:w="540"/>
        <w:gridCol w:w="7650"/>
        <w:gridCol w:w="1560"/>
      </w:tblGrid>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6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76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1600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76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9.2 – ალკოჰოლის მიღებით გამოწვეული ფსიქიკური და ქცევითი აშლილობების სტაციონარული მომსახურების მოცულობა</w:t>
      </w:r>
    </w:p>
    <w:tbl>
      <w:tblPr>
        <w:tblW w:w="0" w:type="auto"/>
        <w:tblInd w:w="15" w:type="dxa"/>
        <w:tblLayout w:type="fixed"/>
        <w:tblCellMar>
          <w:left w:w="15" w:type="dxa"/>
          <w:right w:w="15" w:type="dxa"/>
        </w:tblCellMar>
        <w:tblLook w:val="0000" w:firstRow="0" w:lastRow="0" w:firstColumn="0" w:lastColumn="0" w:noHBand="0" w:noVBand="0"/>
      </w:tblPr>
      <w:tblGrid>
        <w:gridCol w:w="900"/>
        <w:gridCol w:w="7290"/>
        <w:gridCol w:w="1560"/>
      </w:tblGrid>
      <w:tr w:rsidR="001B563C">
        <w:tc>
          <w:tcPr>
            <w:tcW w:w="90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(ICD-10)</w:t>
            </w:r>
            <w:r>
              <w:rPr>
                <w:rFonts w:ascii="Sylfaen" w:hAnsi="Sylfaen" w:cs="Sylfaen"/>
                <w:noProof/>
                <w:sz w:val="20"/>
                <w:szCs w:val="20"/>
                <w:lang w:val="en-US"/>
              </w:rPr>
              <w:t xml:space="preserve">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1B563C">
        <w:tc>
          <w:tcPr>
            <w:tcW w:w="90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F10.4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835 </w:t>
            </w:r>
          </w:p>
        </w:tc>
      </w:tr>
      <w:tr w:rsidR="001B563C">
        <w:tc>
          <w:tcPr>
            <w:tcW w:w="90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(F10.5.1)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1020 </w:t>
            </w:r>
          </w:p>
        </w:tc>
      </w:tr>
      <w:tr w:rsidR="001B563C">
        <w:tc>
          <w:tcPr>
            <w:tcW w:w="90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(F10.5.2)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790 </w:t>
            </w:r>
          </w:p>
        </w:tc>
      </w:tr>
      <w:tr w:rsidR="001B563C">
        <w:tc>
          <w:tcPr>
            <w:tcW w:w="90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F10.31 </w:t>
            </w:r>
          </w:p>
        </w:tc>
        <w:tc>
          <w:tcPr>
            <w:tcW w:w="72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880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ჯანმრთელობის ხე ლშეწყობა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02 10)</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მოსარგებლეა ქვეყნის მოსახლეობა.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 რაც ჯანმრთელობის განმსაზღვრელი ფაქტორების უკეთესი კონტროლისა და გაუმჯობესების საშუალებას წარმოადგენს.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კომპონენტები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კომპონენტებია: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თამბაქოს მოხმარების კონტროლის გაძლიერება;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ჯანსაღი კვების შესახებ განათლება;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ალკოჰოლის ჭარბი მოხმარების შესახებ ცნობიერების ამაღლება;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ფიზიკური აქტივობის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C ჰეპატიტის პრევენცია და მოსახლეობის განათლების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ფსიქიკური ჯანმრთელობის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ნივთიერებადამოკიდებულების და აზარტულ თამაშებზე დამოკიდებულების პრევენცია;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გარემო და ჯანმრთელობა;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თამბაქოს მოხმარების კონტროლის გაძლიერების კომპონენტი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ცნობიერების ამაღლება თამბაქოს საკითხებზე (თამბაქოსა და მეორადი კვამლის მავნეობა, ნიკოტინის მიწოდების ელექტრონული სისტემები და თამბაქოს ახალი ტიპის გახურებადი ნაწარმი, ჩილიმი, თამბაქო და გარემო),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თამბაქოს შესახებ არსებული კანონმდებლობის აღსრულების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თამბაქოს მოხმარების შეწყვეტისათვის დახმარების გაუმჯობესება.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არანაკლებ 2 სატელევიზიო კლიპის მომზადება;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ტელევიზიებში კლიპების  განთავსება სოციალური რეკლამის სტატუსის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საეთერო დროის შესყიდვა ტელევიზიებში კლიპების განთავსების მედია-გეგმის (ბადე) შემუშავება და განთავსება;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მედია-ადვოკატირება (ტელე-რადიორეპორტაჟები, სტუმრობები გადაცემებში, სტატიები ბეჭდურ მედიაში და სხვა);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კამპანიის ფარგლებში სარეკლამო დროის შესყიდვა კინოთეატრებში ფილმის ჩვენების წინ;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გარე სარეკლამო ბანერების კრეატიული დიზაინის ნამუშევრების შერჩევა  და ბანერების განთავსება მეტროში, ავტობუსების გაჩერებებსა ან საზოგადოებრივი თავშეყრის სხვა ადგილებში (მ.შ. რეგიონებში) შემსყიდველთან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თ) საინფორმაციო საპოპულარიზაციო ბეჭდვითი მასალის მომზადება, ბეჭდვა, გავრცელება. აღნიშნული მასალის დიზაინის შერჩევა, ბეჭდვა და მიზნობრივად გავრცელება; მაისურები, კეპები და სხვა საპოპულარიზაციო მასალები აქციებისათვის;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112-ის აპლიკაციაში თამბაქოს კონტროლის კანონმდებლობის დარღვევებზე რეაგირების კომპონენტის პოპულარიზაცია ;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მოწევისათვის თავის დანებების მობილური აპლიკაციის „თავს ვანებებ“ შექმნა IOS სისტემისათვის;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საპილოტე სკოლებში საგანმანათლებლო სახის შეხვედრების ჩატარება სკოლის მოსწავლეების, პედაგოგების, ადმინისტრაციის და სკოლის ექიმების ჩართულობით თამბაქოს მავნებლობის და სკოლებში თამბაქოს კონტროლის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თამბაქოსათვის თავის დანებების მსურველთათვის „ცხელი ხაზის“ მეშვეობით სატელეფონო კონსულტაციების განხორციელება; ოპერატორთა გადამზადება თამბაქოს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სამასპინძლო დაწესებულებებთან კომუნიკაციის გაძლიერება – საინფორმაციო-სარეკომენდაციო სახის ვიზიტები საზოგადოებისათვის ცნობილი ადამიანების მონაწილეობით, ვიზიტების სატელევიზიო და სხვა მედია საშუალებით ფართოდ გაშუქებით, საგანმანათლებლო მასალის დარიგებით;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ო) თამბაქოს მოხმარების აკრძალვის დანერგვის ობსერვაცია, რაც მოიცავს იმ სამიზნე დაწესებულებების (ტერიტორიის) დათვალიერებას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(მინიმუმ 4000 დაწესებულება). აქედან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 დარღვევის შემთხვევაში ინფორმაციის შესაბამისი უწყებისათვის მიწოდება რეაგირების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 თამბაქოს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კითხვარის დახმარებით; დარღვევის შემთხვევაში ინფორმაციის შესაბამისი უწყებისათვის და ცენტრისათვის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ჟ) მოწევის აკრძალვის მონიტორინგი ტრანსპორტში (საქალაქო და საქალაქთაშორისო, მ.შ. რკინიგზა) დარღვევის შემთხვევაში ინფორმაციის შესაბამისი უწყებისათვის და ცენტრისათვის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რ) რეკლამის მონიტორინგი და რეკლამის მონიტორინგი ქუჩებში. დარღვევის შემთხვევაში ინფორმაციის შესაბამისი უწყებისათვის და ცენტრისათვის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 მონიტორინგის შედეგად თამბაქოსაგან თავისუფალი ორგანიზაციების გამოვლენა და დაჯილდოება;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ტ) ექიმთა ტრენინგი თამბაქოზე დამოკიდებულების მკურნალობაში თბილისსა და რეგიონებში;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უ) ექიმების გადამზადება თამბაქოსგან თავის დანებების თერაპიის მიმართულებით;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ფ) სამუშაო შეხვედრები თამბაქოს კანონის აღმასრულებელი სტრუქტურებისათვის თბილისსა და რეგიონებში: შსს-ს წარმომადგენლები;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 ,,მსოფლიო თამბაქოს გარეშე“, „საქართველო თამბაქოს გარეშე“ დღესთან დაკავშირებული ღონისძიების აღნიშვნა;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ღ) თამბაქოს კონტროლის სახელმწიფო სტრატეგიის და თამბაქოს კონტროლის სამოქმედო გეგმის გადახედვა და განახლება (2018-2023 წწ);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ყ) თამბაქოს ნაწარმის შეფუთვისა და მარკირების მონიტორინგი – ადგილობრივი და იმპორტირებული თამბაქოს ნაწარმის სამედიცინო გაფრთხილებების როტაციის მონიტორინგი.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მე-4 მუხლის მე-2 პუნქტით გათვალისწინებული ღონისძიებების (გარდა ,,გ“, „ქ“, „ღ“ და „ყ“ ქვეპუნქტებისა)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მე-4 მუხლის მე-2 პუნქტის ,,გ“, „ქ“, „ღ“ და ,,ყ“ ქვეპუნქტებით გათვალისწინებული ღონისძიებები ხორციელდება ცენტრის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თამბაქოს კონტროლის მექანიზმის გაძლიერება;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თამბაქოსაგან თავისუფალი დაწესებულებების რაოდენობის გაზრდა;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თამბაქოსთვის თავის დანებების კონსულტირების პრინციპების შესახებ პჯდ ექიმების ცოდნის დონის გაზრდა.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სოციალური მედიით სამიზნე აუდიტორიის მოცვა;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შემუშავებული მულტიმედიური საკომუნიკაციო მასალების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შემუშავებული კლიპების რაოდენობა და მედია-განთავსების გეგმა;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სატელევიზიო/რადიო რეპორტაჟების/სტატიების, სტუმრობების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საჯარო საუბრების/დისკუსიების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თამბაქოს „ცხელ ხაზზე“ გაწეული კონსულტაციების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 სმარტფონის გამართული აპლიკაცია; აპლიკაციის ჩამოტვირთვების სტატისტიკური ინფორმაცია; 112-ის აპლიკაციაში ინტეგრირებული თამბაქოს კონტროლის კანონმდებლობის დარღვევებზე რეაგირების კომპონენტი;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სამასპინძლო დაწესებულებებში კანონმდებლობის შესახებ საინფორმაციო – საპოპულარიზაციო ვიზიტების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სამიზნე დაწესებულებებში და სავაჭრო ობიექტებში განხორციელებული მონიტორინგის ვიზიტების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დატრენინგებული სპეციალისტები თამბაქოზე დამოკიდებულების მკურნალობის საკითხებში;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დატრენინგებულ აღმასრულებელი სტრუქტურების წარმომადგენლებთან სამუშაო შეხვედრების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დაბეჭდილი და გავრცელებული საგანმანათლებლო და საპოპულარიზაციო მასალა (დაგეგმილის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თამბაქოს კონტროლის კანონმდებლობის დანერგვის მონიტორინგის შედეგები და დარღვევებზე შეტყობინებების რაოდენობები;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ო) საკომუნიკაციო კამპანიის ანალიზი-შეფასება.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5. ჯანსაღი კვების შესახებ განათლება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ჯანსაღი კვების პრინციპების შესახებ ცოდნის გაზრდა მოსახლეობაში;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მარილის და შაქრის მოხმარების შემცირების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მიზნობრივი ტრენინგების განხორციელება მედია წარმომადგენლებისთვის (2 სემინარი სატელევიზიო, რადიოს, ასევე ბეჭდვითი მედიის სფეროდან, მ.შ. რეგიონული მედიის წარმომადგენლებისთვის);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„ჯანსაღი კვების“ სერიის ვიდეოების მომზადება და გავრცელება ინტერნეტის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მედია-ადვოკატირებით ჯანსაღი კვების პრობლემატიკის აქტუალიზაცია;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საგანმანათლებლო ბეჭდვითი მასალების მომზადება, ბეჭვდა და გავრცელება ბავშვებისთვის, მშობლებისთვის;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შემუშავებული ვიდეო-რგოლების განთავსება სხვადასხვა საკომუნიკაციო არხების მეშვეობით ჯანსაღი კვების რეკომენდაციებზე;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„სასარგებლო საუბრები" თბილისსა და რეგიონებში, შეხვედრები  ბავშვებთან/მოზარდებთან, რომლებსაც წარუძღვებიან ცნობილი ადამიანები, სამედიცინო სფეროს წარმომადგენლები;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თ) ბავშვებში ჯანსაღი კვების პოპულარიზაციის მიზნით საგანმანათლებლო აქტივობის დაგეგმვა;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შეხვედრები ჯანსაღი კვების ადვოკატირებისათვის მწარმოებლებთან, სკოლების წარმომადგენლებთან და სხვა დაინტერესებულ მხარეებთან) ჯანსაღი კვების საპოპულარიზაციო ბანერების განთავსება საზოგადოებრივი თავშეყრის ადგილებში (მაგ. მეტრო სადგურებში).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ჯანსაღი კვების შესახებ მოსახლეობის განათლების დონის ამაღლება;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მარილისა და შაქარის ჭარბი მოხმარების მავნეობის შესახებ მოსახლეობის განათლების დონის ამაღლება.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დაბეჭდილია და გავრცელებულია დაგეგმილი საგანმანათლებლო მასალების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ქსელებით სამიზნე აუდიტორიის მოცვა;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სატელევიზიო რეპორტაჟების, გადაცემებისა და სტატიების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გავრცელებული ვიდეო-რგოლები სხვადასხვა საკომუნიკაციო არხების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განხორციელებული საგანმანათლებლო აქტივობა ბავშვებისათვის;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შეხვედრების რაოდენობა ჯანსაღი კვების ადვოკატირებისათვის;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საზოგადოებრივი თავშეყრის ადგილებში განთავსებული ჯანსაღი კვების საპოპულარიზაციო ბანერების და სარეკლამო ლოკაციების რაოდენობა.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ალკოჰოლის ჭარბი მოხმარების შესახებ ცნობიერების ამაღლება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მოსახლეობის ცნობიერების ამაღლება და ინფორმირებულობის დონის გაზრდა ალკოჰოლის ჭარბი მოხმარების მავნეობის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საჯარო საუბრები/დისკუსიები თბილისსა და რეგიონებში ახალგაზრდებთან საზოგადოებისათვის ცნობილი ადამიანების მონაწილეობით.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სამუშაო შეხვედრები მედიის წარმომადგენლებისათვის ალკოჰოლის ჭარბი მოხმარების პრევენციის კომუნიკაციის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ალკოჰოლის ჭარბი მოხმარების თემატიკაზე საგანმანათლებლო ვიდეო რგოლის მომზადება და გავრცელება სოციალური მედიის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ალკოჰოლის ჭარბი მოხმარების მავნებლობაზე სატელევიზიო, რადიო, ბეჭდვითი და ონლაინ მედიის საშუალებით საკითხის ადვოკატირება;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საგანმანათლებლო ბეჭდვითი მასალების მომზადება და გავრცელება;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კრეატიული დიზაინერული ნამუშევრების შერჩევა და განთავსება მეტროში ან/და საზოგადოებრივი თავშეყრის სხვა ადგილებში;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მოძრავი ინტერაქტიული მულტიმედიური გამოფენის ორგანიზება.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ალკოჰოლის საკითხებზე მოსახლეობის განათლების დონის ამაღლება.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დაბეჭდილია და გავრცელებულია დაგეგმილი საგანმანათლებლო მასალების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ქსელებით სამიზნე აუდიტორიის მოცვა;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საჯარო დისკუსიების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დამზადებული და გავრცელებული სოციალური რგოლი;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რეპორტაჟების/გადაცემების და სტატიების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განთავსებული ბანერების და სარეკლამო ლოკაციების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ორგანიზებული მოძრავი ინტერაქტიული მულტიმედიური გამოფენა;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ტრენინირებული მედიის წარმომადგენლები ალკოჰოლის ჭარბი მოხმარების პრევენციიის საკომუნიკაციო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ფიზიკური აქტივობის ხელშეწყობა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რეგულარული ფიზიკური აქტივობის, როგორც ჯანმრთელობის ხელშემწყობი ფაქტორის, მისი სახეობების, სასურველი რეჟიმისა და </w:t>
      </w:r>
      <w:r>
        <w:rPr>
          <w:rFonts w:ascii="Sylfaen" w:eastAsia="Times New Roman" w:hAnsi="Sylfaen" w:cs="Sylfaen"/>
          <w:noProof/>
          <w:sz w:val="24"/>
          <w:szCs w:val="24"/>
          <w:lang w:val="en-US"/>
        </w:rPr>
        <w:lastRenderedPageBreak/>
        <w:t xml:space="preserve">მნიშვნელობის შესახებ მოსახლეობის განათლებისა და ცნობიერების სისტემატიური ამაღლება სხვადასხვა სექტორთან თანამშრომლობით.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ფიზიკური აქტივობის საკითხებზე მომუშავე ორგანიზაციებთან თანამშრომლობის გაძლიერება და საქმიანობის კოორდინირება; ერთობლივი ღონისძიებების დაგეგმვა;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მტკიცებულებებზე დაფუძნებული საგანმანათლებლო და საპოპულარიზაციო მასალების მომზადება/ბეჭდვა/გავრცელება სკოლებში მთელი ქვეყნის მასშტაბით, როგორც ცენტრის თანამშრომელთა მიერ, ასევე ადგილობრივი სჯდ ცენტრების მიერ მათ მიერ დაგეგმილი და განხორციელებული საგანმანათლებლო აქტივობების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მასმედიის მობილიზება და ფიზიკური აქტივობის ხელშეწყობის ადვოკატირება (ტვ და რადიო რეპორტაჟები, სტუმრობები, სტატიები);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ქუჩების მოხატვა ფიზიკური აქტივობის წამახალისებელი სტენსილებით (თბილისი და სხვა დიდი ქალაქები);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სპორტული თამაშების მოწყობა ეზოებში ან სტადიონებზე, სტუმრების მოწვევა და ღონისძიების პოპულარიზაცია; პოპულარიზაცია თბილისსა და რეგიონებში და სიმბოლური წამახალისებელი დაჯილდოვებით;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თემატური გარბენების ორგანიზება ფიზიკური აქტივობის პოპულარიზაციის მიზნით სიმბოლური წამახალისებელი დაჯილდოვებით;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შეხვედრების ორგანიზება სკოლებში რეგულარული ფიზიკური აქტივობის, როგორც ჯანმრთელობის ხელშეწყობის ერთ-ერთი ფაქტორის შესახებ ცნობიერების ამაღლების მიზნით ცნობილი ადამიანების, მ.შ. სპორტსმენების მონაწილეობით;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თემატური ვიდეო-რგოლის შემუშვება;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საქართველოს განათლების, მეცნიერების, კულტურისა და სპორტის სამინისტროსთან თანამშრომლობის გაძლიერებისთვის სამუშაო შეხვედრებისა და დისკუსიების ორგანიზება სკოლებში ფიზიკური აღზრდის და ფიზიკური აქტივობა ყველასათვის გაძლიერების/პოპულარიზაციის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დაფინანსების მეთოდოლოგია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განხორციელების მექანიზმი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დასახული საბოლოო შედეგები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მოსახლეობის ცნობიერების ამაღლება ფიზიკური აქტივობის მნიშვნელობის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მოსახლეობის ცოდნის დონის ზრდა, რომელმაც იცის რეგულარული ფიზიკური აქტივობის რაობის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შესრულების ინდიკატორი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საგანმანათლებლო მასალის დაბეჭდვა (დაგეგმილის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ქსელით სამიზნე ჯგუფის მოცვა (დაითვლება ფეისბუქ მთვლელით);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განხორციელებული გარბენები;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შემუშავებული ვიდეო-რგოლი;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სტენსილების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სატელევიზიო რეპორტაჟების, გადაცემებისა და სტატიების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სპორტული თამაშების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მულტისექტორული სამუშაო შეხვედრებისა და დისკუსიის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სკოლის მოსწავლეებთან შეხვედრების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დაინტერესებულ მხარეებთან სამუშაო შეხვედრების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შემუშავებული თემატური კლიპი.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C ჰეპატიტის პრევენცია და მოსახლეობის განათლების ხელშეწყობა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პროგრამის წამოწყების, ბენეფიციარების, ჩართვის კრიტერიუმების და სერვისის მოცულობის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რისკის ჯგუფების ინფორმირება, განათლება და ცნობიერების ამაღლება C ჰეპატიტის ადრეული გამოვლენისა და დროული მკურნალობის მნიშვნელობის შესახებ, ასევე, ამისთვის სახელმწიფოს მიერ შეთავაზებული სერვისების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პროგრამის მოსარგებლეების სრულფასოვანი ინფორმირება მკურნალობის სქემის, მოსალოდნელი შედეგებისა და რისკების შესახებ; წარმატებული მკურნალობის შემდგომ ხელახალი დაინფიცირების რისკებისა და პრევენციის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C ჰეპატიტზე საგანმანათლებლო და ცნობიერების ამაღლების საკომუნიკაციო კამპანიის 2015-2018 წელს განხორციელებული საკომუნიკაციო კამპანიების შედეგების შეფასება, მის საფუძველზე სტრატეგიული კომუნიკაციის (მ.შ. კრიზის კომუნიკაციის) გეგმის შემუშავება. და დაინტერესებულ მხარეებთან სამუშაო შეხვედრების ორგანიზება;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საგანმანათლებლო კამპანიის წარმოება სოციალური მედიის საშუალებით (საგანმანათლებლო, კრეატიული პოსტების, ინფოგრაფიკების და ბანერების განთავსება, </w:t>
      </w:r>
      <w:r>
        <w:rPr>
          <w:rFonts w:ascii="Sylfaen" w:eastAsia="Times New Roman" w:hAnsi="Sylfaen" w:cs="Sylfaen"/>
          <w:noProof/>
          <w:sz w:val="24"/>
          <w:szCs w:val="24"/>
          <w:lang w:val="en-US"/>
        </w:rPr>
        <w:lastRenderedPageBreak/>
        <w:t xml:space="preserve">ონლაინ გამოკითხვების ორგანიზება სამიზნე აუდიტორიის ჩართულობით, ,,Facebook live”-ის ფორმით ინფორმაციის მიწოდება) და რეკლამირება ციფრული მედია არხების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პერსონალური, რეალური ვიდეოისტორიის (მინიმუმ 1) და ვიდეორგოლის (მინიმუმ 1) მომზადება, გავრცელება სოციალურ ქსელში;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ტელევიზიებში ვიდეორგოლების განთავსების მედია-გეგმის (ბადე) შემუშავების უზრუნველყოფა და საეთერო დროის შესყიდვა. აგრეთვე, ვიდეორგოლების განთავსების უზრუნველყოფა ტელევიზიებში სოციალური რეკლამის სტატუსის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მომზადებული მასალების გატესტვა სამიზნე პოპულაციაში და მოსახლეობის სხვადასხვა სამიზნე ჯგუფების ცოდნის, დამოკიდებულების, პრაქტიკის შეფასება (თვისობრივი კვლევა) C ჰეპატიტის სკრინინგის, მკურნალობის, სტიგმისა და დისკრიმინაციის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მედია-ადვოკატირება პაციენტთა და მაღალი რისკ ჯგუფების თემის ჩართულობით (ტელე-რადიორეპორტაჟები, სტუმრობები გადაცემებში, რადიოში, სტატიები ბეჭდურ მედიაში და სხვა);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გარე რეკლამირების ბანერების კრეატიული დიზაინის ნამუშევრების შერჩევა კონკურსის წესით და ბანერების განთავსება (მაგ: მეტროს სადგურებში, ავტობუსის გაჩერებებზე, ბილბორდებზე, სხვ.);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საინფორმაციო საპოპულარიზაციო ბეჭდვითი მასალისა (მაგ: ფლაერები, ბუკლეტები, საინფორმაციო ფურცლები, სხვ.) და სამახსოვრო პრომოციული ნივთების (მაგ: მაისურები, სამაჯურები, ჭიქები, პასტები, სხვ.)  მომზადება, ბეჭდვა, გავრცელება. მ.შ. საქართველოს მასშტაბით იუსტიციის სახლებში მიმდინარე სკრინინგ პროგრამის ფარგლებში აღნიშნული მასალის დიზაინის შერჩევა კონკურსის წესით, ბეჭვდა და მიზნობრივად გავრცელება შემსყიდველთან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საჯარო ღონისძიებების (მაგ: საუბრები/დისკუსიები  თანსწორ-განმანათლებელი პრინციპით სემინარები) პაციენტთა თემისა და მედიის მონაწილეობით (მ.შ. რეგიონული მედიის მონაწილეობით) და გაშუქებით;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კრეატიული ღონისძიების/აქტივობის დაგეგმვა და განხოციელება, მ.შ  უმაღლესი სასწავლებლებისა და სტუდენტური ორგანიზაციების ჩართულობით (მაგ: მარათონი,  C ჰეპატიტის თემაზე ნახატების გამოფენა და სხვა);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C ჰეპატიტის ვებგვერდის მართვა და მონაცემების განახლება.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მე-8 მუხლის მე-2 პუნქტით გათვალისწინებული ღონისძიებების (გარდა ,,კ“ ქვეპუნქტისა) განსახორციელებლად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პროგრამის მე-8 მუხლის მე-2 პუნქტის ,,კ“ კვეპუნქტის მიმწოდებელია ცენტრი.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C ჰეპატიტის პროგრამაში ბენეფიციარების მაქიმალური ჩართულობა.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დაგეგმილი საგანმანათლებლო და საპოპულარიზაციო მასალის ბეჭდვა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მედია ქსელით სამიზნე ჯგუფის მოცვა (დაითვლება ფეისბუქ მთვლელით);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C ჰეპატიტის პროგრამაში ჩართულ ადამიანთა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გადაღებული ვიდეო და რეალური ისტორია;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მედიარეპორტაჟები და ისტორიების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საჯარო დისკუსიებში მონაწილეთა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C ჰეპატიტის ვებგვერდი განახლებული მონაცემებით;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სხვადასხვა სამიზნე ჯგუფების C ჰეპატიტის სკრინინგის, მკურნალობის, სტიგმისა და დისკრიმინაციის შესახებ ჩატარებული კვლევის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ფსიქიკური ჯანმრთელობის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მიზნები და ამოცანები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კომპონენტის მიზნებია: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თვითადვოკატირების გაძლიერება.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კომპონენტის ამოცანებია: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მოსახლეობის განათლება ფსიქიკური ჯანმრთელობის საკითხების შესახებ; მ.შ. დეინსტიტუციონალიზაციისა და ინკლუზიის მნიშვნელობაზე;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თვითადვოკატთა მობილიზება და სამუშაო შეხვედრებისა და ტრენინგების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ფარგლებში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სოციალური მედია 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ფსიქიკური ჯანმრთელობის და ინკლუზიის თემების მედია ადვოკატირება;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ვიდეო რგოლების მომზადება სოციალური და სატელევიზიო მედიისთვის და მათი გავრცელება სხვადასხვა საკომუნიკაციო არხით;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 ქართულ ენაზე, ინფორმაციაზე ხელმისაწვდომობის გაზრდის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ე)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მომზადება/ბეჭდვა /გავრცელება მთელი ქვეყნის მასშტაბით ადგილობრივი სჯდ წარმომადგენლებისა და არასამთავრობო ორგანიზაციების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სკოლის პედაგოგთა ტრენირება ფსიქიკური ჯანმრთელობის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 და განხორციელება; მაგ. „სასარგებლო საღამოები“ ცნობილი ადამიანების მონაწილეობით;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თვითადვოკატრებისთვის სამუშაო შეხვედრების ორგანიზება და ტრენირება;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ორგანიზაციებისთვის ფსიქიკური ჯანმრთელობის ხელშემწყობი გაიდების („ჯანმრთელობის ფურცელი“) მომზადება ელექტრონულად დასაგზავნად;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თვითადვოკატთა მიერ დაგეგმილი ცნობიერების ამაღლების იდეების კონკურსი და გამარჯვებულის გამოვლენა მათივე მონაწილეობით;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მოძრავი ინტერაქტიული მულტიმედიური გამოფენა ფსიქიკური ჯანმრთელობის თემატიკის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ფსიქიკური ჯანმრთელობის თემატიკაზე ბანერების განთავსება საზ. თავშეყრის ადგილებში (მაგ. მეტროს სადგურებში);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ფსიქიკური ჯანმრთელობის და შშმ პირთა უფლებების მსოფლიო დღის აღნიშვნა.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ფსიქიკური ჯანმრთელობისა საკითხებზე მოსახლეობის ცნობიერების დონის ამაღლება;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მენტალური დარღვევების მქონე პირთა და მათთან გათანაბრებული თემის ცოდნის დონის ამაღლება ადვოკატირებაში.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მოცულია სოციალური მედია ქსელით სამიზნე ჯგუფი (დაითვლება ფეისბუქ მთვლელით);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მულტიმედიური მასალების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მომზადებული და გავრცელებული ვიდეო რგოლები;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დაბეჭდილია და გავრცელებულია დაგეგმილი საგანმანათლებლო და საპოპულარიზაციო მასალის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განთავსებული ბანერების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და რადიო რეპორტაჟების, სტუმრობების, სტატიების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 ტრენირებული  სკოლის ექიმების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ფსიქიკური ჯანმრთელობის თემაზე განხორციელებული შეხვედრების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ტრენირებულ თვითადვოკატთა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ფსიქიკური ჯანმრთელობის ხელშემწყობი გაიდების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განხორციელებული მოძრავი ინტერაქტიული მულტიმედიური გამოფენა.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10. ნივთიერებადამოკიდებულებისა და აზარტულ თამაშებზე დამოკიდებულების პრევენცია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ზოგადი მოსახლეობის, მ.შ. მოზარდების ცნობიერების ამაღლება ნარკოტიკების და მათი საზიანო მოხმარების, საკანონმდებლო რეგულაციების, აგრეთვე, აზარტულ  თამაშებზე დამოკიდებულების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ნივთიერებადამოკიდებულების შესახებ ცნობიერების ამაღლების საკომუნიკაციო სტრატეგიისა და სამოქმედო გეგმის შემუშავება ნივთიერებადამოკიდებულების საკითხებზე მომუშავე ორგანიზაციებთან და დაინტერესებულ მხარეებთან თანამშრომლობით;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მცირე მასშტაბის თვისობრივი კვლევის განხორციელება სამიზნე პოპულაციაში და აზარტულ თამაშებზე დამოკიდებულების პრევენციის საკომუნიკაციო სტრატეგიის და სამოქმედო გეგმის შემუშავება;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ნარკოტიკების მოხმარების მავნეობაზე და აზარტულ თამაშებზე დამოკიდებულების შესახებ მედიის საშუალებით საკითხის ადვოკატირება;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„სასარგებლო საუბრები“ და სხვა საგანმანათლებლო აქტივობების დაგეგმვა სათემო და არასამთავრობო ორგანიზაციების ჩართულობით;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კლიპის/კლიპების ან სოციალური ქსელისთვის ვიდეოების მომზადება და გავრცელება სხვადასხვა საკომუნიკაციო არხით;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საინფორმაციო საპოპულარიზაციო ბეჭდვითი მასალის მომზადება, ბეჭდვა, გავრცელება, (ფლაერები, ბუკლეტები, საინფორმაციო ფურცლები, კანონმდებლობის მოკლე გაიდი-პოსტერები);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საპილოტე სკოლებში მასწავლებლების გადამზადება ნივთიერებადამოკიდებულების თემატიკაზე, მ.შ. ნივთიერებადამოკიდებულების შესახებ მოსწავლეებთან კომუნიკაციის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ტრენინგი ან სამუშაო შეხვედრა მედიის წარმომადგენლებთან.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ნარკოტიკების და მათი საზიანო მოხმარების, აგრეთვე საკანონმდებლო რეგულაციების საკითხებზე მოსახლეობის განათლების დონის ამაღლება.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აზარტულ თამაშებზე დამოკიდებულების შესახებ სამიზნე პოპულაციის ცოდნის დონის ამაღლება და დამოკიდებულების პრევენცია.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შემუშავებული საკომუნიკაციო სტრატეგიები და სამოქმედო გეგმები;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სოციალური მედიით სამიზნე აუდიტორიის მოცვა;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მომზადებული და გავრცელებული ვიდეო-რგოლი;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დაბეჭდილია და გავრცელებულია დაგეგმილი საგანმანათლებლო და საპოპულარიზაციო მასალის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და რადიო რეპორტაჟების, სტუმრობების, სტატიების რადენობა;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ტრენირებული სკოლის ექიმების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შეხვედრების რაოდენობა დაინტერესებულ მხარეებთან.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11. გარემო და ჯანმრთელობა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მიზანია ზოგადი მოსახლეობის ცნობიერების ამაღლება ჰაერის დაბინძურების შესახებ და გარემოს დაბინძურებით გამოწვეული ზიანის პრევენცია.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ცნობიერების ამაღლების საკომუნიკაციო სტრატეგიისა და სამოქმედო გეგმის შემუშავება დარგში მომუშავე ორგანიზაციებთან და დაინტერესებულ მხარეებთან თანამშრომლობით;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მედიის საშუალებით საკითხის ადვოკატირება;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„სასარგებლო საუბრები“ და სხვა საგანმანათლებლო აქტივობების დაგეგმვა დაინტერესებულ ორგანიზაციებთან თანამშრომლობით;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საინფორმაციო საპოპულარიზაციო ბეჭდვითი მასალის მომზადება, ბეჭდვა და გავრცელება;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ვ) ვიდეო-რგოლის მომზადება და განთავსება სხვადასხვა საკომუნიკაციო არხის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ტრენინგი ან სამუშაო შეხვედრა მედიის წარმომადგენლებთან.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მოსახლეობის ცნობიერების ამაღლება ჰაერის დაბინძურების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გარემოს დაბინძურებით გამოწვეული ზიანის პირველადი პრევენცია.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შემუშავებული საკომუნიკაციო სტრატეგია და სამოქმედო გეგმა;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მოცულია სოციალური მედია ქსელით სამიზნე ჯგუფი (დაითვლება ფეისბუქ მთვლელით);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მულტიმედიური საკომუნიკაციო მასალების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მომზადებული და გავრცელებული ვიდეო-რგოლი;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დაბეჭდილია და გავრცელებულია დაგეგმილი საგანმანათლებლო და საპოპულარიზაციო მასალის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სატელევიზიო და რადიო რეპორტაჟების, სტუმრობების, სტატიების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შეხვედრების  რაოდენობა დაინტერესებულ მხარეებთან.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12.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მიზნებია: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საზოგადოებრივი ჯანდაცვის ადგილობრივი სამსახურების კომპეტენციების გაძლიერება ჯანმრთელობის ხელშეწყობის ძირითად საკითხებზე სამუშაო შეხვედრების და ტრენინგების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 მოსახლეობის ცნობიერების ამაღლება ცხოვრების ჯანსაღ წესზე და ჯანმრთელობის ხელშეწყობასთან დაკავშირებულ სხვა საკითხებზე.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გათვალისწინებულია შემდეგი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ჯანმრთელობის ხელშეწყობის საკომუნიკაციო სტრატეგიის შემუშავება „საზოგადოებრივი მოძრაობა ჯანმრთელი საქართველოსთვის“ კონცეფციაზე დაყრდნობით;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საზოგადოებრივი ჯანდაცვის ადგილობრივი სამსახურების წარმომადგენელთა ტრენინგი/სამუშაო შეხვედრები ჯანსაღი ცხოვრების წესის პოპულარიზაციის მეთოდოლოგიების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ჯანმრთელობის ხელშეწყობის თემატიკაზე თანამედროვე საინფორმაციო სისტემების პლატფორმების გაძლიერება – ჯანმრთელობის ხელშეწყობის ვებ-გვერდისა და მობილური აპლიკაციის, ასევე „მშობელთა სკოლის“ მობილური აპლიკაციის შექმნა და გამართვა ახალი კონცეფციების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ცხოვრების ჯანსაღი წესის პოპულარიზაციის მიზნით სმს გზავნილების გავრცელება;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შეხვედრები ორსულ ქალებთან ქალთა კონსულტაციებსა და სამშობიარო სახლებთან/განყოფილებებთან არსებულ ანტენატალური მომსახურების კლინიკებში;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შეხვედრები მოზარდებთან და ახალგაზრდებთან ადრეული ქორწინების საკითხებთან დაკავშირებით;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საგზაო უსაფრთხოების თემატიკაზე საგანმანათლებლო და საპოპულარიზაციო მასალების ბეჭდა (ლიფლეტი, ინფოგრაფიკა) და გავრცელება;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საგზაო უსაფრთხოების მსოფლიო დღის აღნიშვნა;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ადრეული ქორწინების ზიანის, ადრეული და ძუძუთი ექსკლუზიური კვების თემატიკაზე მასალის გათავსება ჯანმრთელობის ხელშეწყობის მობილურ აპლიკაციასა და ვებ გვერდზე;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 ოჯახის დაგეგმვის, ადრეული ქორწინების ზიანის, ადრეული და ძუძუთი ექსკლუზიური კვების თემატიკაზე ბეჭდური მასალის ბეჭდვა და გავრცელება;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ლ) პირის ღრუს ჯანმრთელობის თემატიკაზე ბეჭდური მასალის ბეჭდვა და გავრცელება;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დაფინანსების მეთოდოლოგია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განხორციელების მექანიზმი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მე-10 მუხლის მე-2 პუნქტის „ა“,  „ბ“, „გ“, „ვ“, ,,ი“, ,,კ“ და „ლ“ ქვეპუნქტებით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მე-10 მუხლის მე-2 პუნქტის „დ“, „ე“, „ზ“ და „თ“ ქვეპუნქტებით გათვალისწინებული ღონისძიებები ხორციელდება ცენტრის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 პროგრამის მე-10 მუხლის მე-2 პუნქტის ,,მ“ ქვეპუნქტის ფარგლებში სამედიცინო პროფილის სატელევიზიო მომსახურების შესყიდვა (არაუმეტეს 110 000 ლარის ოდენობით)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შპს ,,პულსი“-სგან.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დასახული საბოლოო შედეგები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საზოგადოებრივი ჯანდაცვის ადგილობრივი რგოლის გაძლიერება ჯანმრთელობის ხელშეწყობის საკითხებში;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ადრეული ქორწინების ზიანის შესახებ ინფორმირებულობის დონის ამაღლება საგანმანათლებლო ბეჭდური მასალის, ჯანმრთელობის ხელშეწყობის მობილურ აპლიკაციასა და ვებ გვერდზე განთავსებული მასალის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ადრეული და ძუძუთი ექსკლუზიური კვების შესახებ ინფორმირებულობის დონის ამაღლება საგანმანათლებლო ბეჭდური მასალის, ჯანმრთელობის ხელშეწყობის მობილურ აპლიკაციასა და ვებ გვერდზე განთავსებული მასალის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საგზაო უსაფრთხების შესახებ საზოგადოების ინფორმირებულობის დონის ამაღლება საგანმანათლებლო ბეჭდური მასალის, ჯანმრთელობის ხელშეწყობის მობილურ აპლიკაციასა და ვებ გვერდზე განთავსებული მასალის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შესრულების ინდიკატორი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სმს-ით სამიზნე პოპულაციის მოცვა;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ტრენირებული საზოგადოებრივი ჯანდაცვის ცენტრების წარმომადგენელთა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ადრეული ქორწინების საკითხებზე და ადრეული და ძუძუთი ექსკლუზიური კვების შესახებ ჩატარებული შეხვედრების რაოდენობა;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ადრეული ქორწინების ზიანის, ადრეული და ძუძუთი ექსკლუზიური კვების შესახებ მომზადებული მასალა (დაგეგმილის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საგზაო უსაფრთხების შესახებ საგანმანათლებლო ბეჭდური მასალა (დაგეგმილის 100%);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ჯანმრთელობის ხელშეწყობის მობილურ აპლიკაციასა და ვებ-გვერდზე განთავსებული მასალა.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13. პროგრამის 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2,100.0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85"/>
        <w:gridCol w:w="7350"/>
        <w:gridCol w:w="2130"/>
      </w:tblGrid>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თამბაქოს მოხმარების კონტროლის გაძლიერება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ჭარბი მოხმარების შესახებ ცნობიერების ამაღლება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ჯანსაღი კვების შესახებ განათლება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ფიზიკური აქტივობის ხელშეწყობა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 xml:space="preserve">ჰეპატიტის პრევენცია და მოსახლეობის განათლების ხელშეწყობა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lastRenderedPageBreak/>
              <w:t>6</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ჯანმრთელობის ხელშეწყობა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ნივთიერებადამოკიდებულების და აზარტულ თამაშებზე დამოკიდებულების პრევენცია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8</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გარემო და ჯანმრთელობა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9</w:t>
            </w:r>
            <w:r>
              <w:rPr>
                <w:rFonts w:ascii="Sylfaen" w:hAnsi="Sylfaen" w:cs="Sylfaen"/>
                <w:noProof/>
                <w:sz w:val="20"/>
                <w:szCs w:val="20"/>
                <w:lang w:val="en-US"/>
              </w:rPr>
              <w:t xml:space="preserve">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თემაზე)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280.0 </w:t>
            </w:r>
          </w:p>
        </w:tc>
      </w:tr>
      <w:tr w:rsidR="001B563C">
        <w:tc>
          <w:tcPr>
            <w:tcW w:w="5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3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2,100.0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N11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ფსიქიკური ჯანმრთელობა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სათემო ამბულატორიული მომსახურების კომპონენტი,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დიაგნოსტიკა;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მკურნალობა;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ექიმ-ფსიქიატრის მიერ დანიშნული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უწყვეტი ზრუნვა;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გ.ე) სოციალური მხარდაჭერა;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ვ.ბ.ა) პაციენტის ან მისი მხარდამჭერი პირის მოთხოვნა;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ვ.ბ.გ) პაციენტის გამოჯანმრთელება;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ვ.ბ.დ) პაციენტის გარდაცვალება;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ვ.ბ.ე) მაღალი ინტენსივობის სერვისების (მობილური, ასერტული გუნდი) მომსახურებაზე გადასვლა.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ვ.გ.ა) ოჯახის ექიმთან – სომატური ჯანმრთელობის პრობლემების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ვ.გ.დ) კრიზისული ინტერვენციის სერვისში – კრიზისის კრიტერიუმების არსებობისას;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ვ.გ.ვ) ფსიქოსოციალური რეაბილიტაციის დღის ცენტრში შესაბამისი კრიტერიუმების არსებობისას;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ფსიქოსოციალური რეაბილიტაცია, რაც გულისხმობს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ბავშვთა ფსიქიკური ჯანმრთელობა 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ნეიროგანვითარებითი და ფსიქიატრიული გუნდის მომსახურებას;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კლინიკო-ლაბორატორიულ გამოკვლევებს ექიმის დანიშნულების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სხვა ექიმ-სპეციალისტების კონსულტაციებს ექიმის დანიშნულების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ფსიქიატრიული კრიზისული ინტერვენციის სამსახური მოზრდილთათვის (16-65 წწ), 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თემზე დაფუძნებული მობილური გუნდის მომსახურება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მდგომარეობის ინდივიდუალური მართვის გეგმის შემუშავებასა და განხორციელებას;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მობილური გუნდის ექიმი ფსიქიატრის მიერ დანიშნული მედიკამენტებით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8 საათის მანძილზე სერვისის ხელმისაწვდომობას;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w:t>
      </w:r>
      <w:r>
        <w:rPr>
          <w:rFonts w:ascii="Sylfaen" w:eastAsia="Times New Roman" w:hAnsi="Sylfaen" w:cs="Sylfaen"/>
          <w:noProof/>
          <w:sz w:val="24"/>
          <w:szCs w:val="24"/>
          <w:lang w:val="en-US"/>
        </w:rPr>
        <w:lastRenderedPageBreak/>
        <w:t xml:space="preserve">ახერხებს პაციენტი და სომატური პრობლემები ნეგატიურად აისახება მის ფსიქიკურ მდგომარეობაზე.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სტაციონარული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ფსიქიკური აშლილობის მქონე მოზრდილთა ფსიქიატრიული სტაციონარული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დამატებით მომსახურებას: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ფსიქიკური აშლილობის მქონე ბავშვთა ფსიქიატრიული სტაციონარული მომსახურება 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ფსიქიკური დარღვევების მქონე შშმ პირთა თავშესაფრით უზრუნველყოფის კომპონენტი, რომლის ფარგლებშიც: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მოსარგებლეები არიან: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პირების მომსახურებას,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განსაზღვრულია შემდეგი სერვისები: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საყოფაცხოვრებო უნარ-ჩვევების სწავლება;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საჭიროების მიხედვით შესაბამისი ფსიქიატრიული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პირის ჯანმრთელობის მდგომარეობის შესახებ ცნობა (სამედიცინო დოკუმენტაცია ფორმა NIV-100/ა);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პირის ერთი ფოტოსურათი (3X4);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ამ პუნქტით გათვალისწინებული მომსახურების ერთდროულად მოსარგებლე პირთა რაოდენობა არ უნდა აღემატებოდეს 100 პირს.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სახელმწიფოს მიერ ანაზღაურდება სრულად.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და დანართი 11.5</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არანაკლებ 35% ბენეფიციართათვის საჭირო მედიკამენტების შესასყიდად;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არანაკლებ 35% მდგ წევრების ხელფასების ასანაზღაურებლად.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პროგრამის მე-3 მუხლის მე-7 პუნქტით განსაზღვრული მომსახურების სადღეღამისო ხარჯი ერთ ბენეფიციარზე არ უნდა აღემატებოდეს 17 ლარს.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მუხლის მე-3 პუნქტის „დ“ ქვეპუნქტის შესაბამისად, დანართ 11.5 და დანართ 11.5</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 xml:space="preserve">ში მითითებული დაწესებულებებისგან.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11.6-ში მითითებული დაწესებულებებისგან.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11.7-ში მითითებული დაწესებულებებისგან.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11.8-ში მითითებული დაწესებულებებისგან.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მე-3 და მე-7 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w:t>
      </w:r>
      <w:r>
        <w:rPr>
          <w:rFonts w:ascii="Sylfaen" w:eastAsia="Times New Roman" w:hAnsi="Sylfaen" w:cs="Sylfaen"/>
          <w:noProof/>
          <w:sz w:val="24"/>
          <w:szCs w:val="24"/>
          <w:lang w:val="en-US"/>
        </w:rPr>
        <w:lastRenderedPageBreak/>
        <w:t>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დანართ 11.11-ში მითითებული დაწესებულებისგან.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24,110,0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9"/>
        <w:gridCol w:w="7129"/>
        <w:gridCol w:w="2262"/>
      </w:tblGrid>
      <w:tr w:rsidR="001B563C">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სათემო ამბულატორიული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6,850.0 </w:t>
            </w:r>
          </w:p>
        </w:tc>
      </w:tr>
      <w:tr w:rsidR="001B563C">
        <w:trPr>
          <w:trHeight w:val="225"/>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რეაბილიტაცია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88.0 </w:t>
            </w:r>
          </w:p>
        </w:tc>
      </w:tr>
      <w:tr w:rsidR="001B563C">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ფსიქიკური ჯანმრთელობა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151.0 </w:t>
            </w:r>
          </w:p>
        </w:tc>
      </w:tr>
      <w:tr w:rsidR="001B563C">
        <w:trPr>
          <w:trHeight w:val="225"/>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ფსიქიატრიული კრიზისული ინტერვენციის სამსახური მოზრდილთათვის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662.3 </w:t>
            </w:r>
          </w:p>
        </w:tc>
      </w:tr>
      <w:tr w:rsidR="001B563C">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თემზე დაფუძნებული მობილური გუნდის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1,718.2 </w:t>
            </w:r>
          </w:p>
        </w:tc>
      </w:tr>
      <w:tr w:rsidR="001B563C">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მოზრდილთა ფსიქიატრიული სტაციონარული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13,660.0 </w:t>
            </w:r>
          </w:p>
        </w:tc>
      </w:tr>
      <w:tr w:rsidR="001B563C">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ბავშვთა ფსიქიატრიული სტაციონარული მომსახურება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360.0 </w:t>
            </w:r>
          </w:p>
        </w:tc>
      </w:tr>
      <w:tr w:rsidR="001B563C">
        <w:trPr>
          <w:trHeight w:val="48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8</w:t>
            </w:r>
            <w:r>
              <w:rPr>
                <w:rFonts w:ascii="Sylfaen" w:hAnsi="Sylfaen" w:cs="Sylfaen"/>
                <w:noProof/>
                <w:sz w:val="20"/>
                <w:szCs w:val="20"/>
                <w:lang w:val="en-US"/>
              </w:rPr>
              <w:t xml:space="preserve">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დარღვევების მქონე შშმ პირთა თავშესაფრით უზრუნველყოფის კომპონენტი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620.5 </w:t>
            </w:r>
          </w:p>
        </w:tc>
      </w:tr>
      <w:tr w:rsidR="001B563C">
        <w:trPr>
          <w:trHeight w:val="240"/>
        </w:trPr>
        <w:tc>
          <w:tcPr>
            <w:tcW w:w="50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2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26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    </w:t>
            </w:r>
            <w:r>
              <w:rPr>
                <w:rFonts w:ascii="Sylfaen" w:hAnsi="Sylfaen" w:cs="Sylfaen"/>
                <w:b/>
                <w:bCs/>
                <w:noProof/>
                <w:sz w:val="20"/>
                <w:szCs w:val="20"/>
                <w:lang w:val="en-US"/>
              </w:rPr>
              <w:t>24,110.0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w:t>
      </w:r>
      <w:r>
        <w:rPr>
          <w:rFonts w:ascii="Sylfaen" w:eastAsia="Times New Roman" w:hAnsi="Sylfaen" w:cs="Sylfaen"/>
          <w:noProof/>
          <w:sz w:val="24"/>
          <w:szCs w:val="24"/>
          <w:lang w:val="en-US"/>
        </w:rPr>
        <w:lastRenderedPageBreak/>
        <w:t>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გავლილი აქვს სოციალური ფსიქიატრიის სამაგისტრო კურსი;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გავლილი აქვს 2 თვიანი სტაჟირება რომელიმე მობილურ გუნდში ან კრიზისში.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w:t>
      </w:r>
      <w:r>
        <w:rPr>
          <w:rFonts w:ascii="Sylfaen" w:eastAsia="Times New Roman" w:hAnsi="Sylfaen" w:cs="Sylfaen"/>
          <w:noProof/>
          <w:sz w:val="24"/>
          <w:szCs w:val="24"/>
          <w:lang w:val="en-US"/>
        </w:rPr>
        <w:lastRenderedPageBreak/>
        <w:t xml:space="preserve">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 – სათემო ამბულატორიული ფსიქიატრიული მომსახურებით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40"/>
        <w:gridCol w:w="1980"/>
        <w:gridCol w:w="7080"/>
      </w:tblGrid>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F90-F98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11.2 – ბავშვთა ფსიქიკური ჯანმრთელობის კომპონენტით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70"/>
        <w:gridCol w:w="1950"/>
        <w:gridCol w:w="7080"/>
      </w:tblGrid>
      <w:tr w:rsidR="001B563C">
        <w:tc>
          <w:tcPr>
            <w:tcW w:w="5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1B563C">
        <w:tc>
          <w:tcPr>
            <w:tcW w:w="5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F06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1B563C">
        <w:tc>
          <w:tcPr>
            <w:tcW w:w="5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F40-F48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ნევროზული, სტრესთან დაკავშირებული და სომატოფორმული აშლილობანი </w:t>
            </w:r>
          </w:p>
        </w:tc>
      </w:tr>
      <w:tr w:rsidR="001B563C">
        <w:tc>
          <w:tcPr>
            <w:tcW w:w="5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F50-F59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ფიზიოლოგიური და ფიზიკური დარღვევებით გამოწვეული ქცევის პათოლოგია </w:t>
            </w:r>
          </w:p>
        </w:tc>
      </w:tr>
      <w:tr w:rsidR="001B563C">
        <w:tc>
          <w:tcPr>
            <w:tcW w:w="5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1B563C">
        <w:tc>
          <w:tcPr>
            <w:tcW w:w="5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 F98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ბავშვთა და მოზარდთა ასაკში დაწყებული ქცევითი და ემოციური აშლილობანი.</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11.3 – ფსიქიატრიული კრიზისული ინტერვენციით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40"/>
        <w:gridCol w:w="1980"/>
        <w:gridCol w:w="7080"/>
      </w:tblGrid>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F20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F21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შიზოტოპური აშლილობა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F22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ხანგრძლივი ბოდვითი აშლილობანი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F23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და გარდამავალი (ტრანზიტული) ფსიქოზური აშლილობანი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F24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ინდუცირებული ბოდვითი აშლილობა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F25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შიზოაფექტური აშლილობა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F31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ბიპოლარული აფექტური აშლილობა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F32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დეპრესიული ეპიზოდი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FЗЗ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რეკურენტული დეპრესიული აშლილობა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შფოთვითი-ფობიკური აშლილობანი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F41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 შფოთვითი აშლილობანი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F42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ობსესიურ კომპულსიური აშლილობა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13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1B563C">
        <w:tc>
          <w:tcPr>
            <w:tcW w:w="5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F60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სპეციფიციური პიროვნული დარღვევები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11.4 – ფსიქიატრიული თემზე დაფუძნებული მობილური გუნდის მომსახურებით განსაზღვრული ნოზოლოგიები</w:t>
      </w:r>
    </w:p>
    <w:tbl>
      <w:tblPr>
        <w:tblW w:w="0" w:type="auto"/>
        <w:tblInd w:w="15" w:type="dxa"/>
        <w:tblLayout w:type="fixed"/>
        <w:tblCellMar>
          <w:left w:w="15" w:type="dxa"/>
          <w:right w:w="15" w:type="dxa"/>
        </w:tblCellMar>
        <w:tblLook w:val="0000" w:firstRow="0" w:lastRow="0" w:firstColumn="0" w:lastColumn="0" w:noHBand="0" w:noVBand="0"/>
      </w:tblPr>
      <w:tblGrid>
        <w:gridCol w:w="525"/>
        <w:gridCol w:w="1980"/>
        <w:gridCol w:w="7080"/>
      </w:tblGrid>
      <w:tr w:rsidR="001B563C">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1B563C">
        <w:trPr>
          <w:trHeight w:val="701"/>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1B563C">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1B563C">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1B563C">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შწვავე სტრესზე და ადაპტაციის დარღვევები </w:t>
            </w:r>
          </w:p>
        </w:tc>
      </w:tr>
      <w:tr w:rsidR="001B563C">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1B563C">
        <w:trPr>
          <w:trHeight w:val="358"/>
        </w:trPr>
        <w:tc>
          <w:tcPr>
            <w:tcW w:w="5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08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11.5 − სათემო ამბულატორიული ფსიქიატრიული სერვისისთვის ბიუჯეტი, მიმწოდებლის მიხედვით</w:t>
      </w:r>
      <w:r>
        <w:rPr>
          <w:rFonts w:ascii="Sylfaen" w:hAnsi="Sylfaen" w:cs="Sylfaen"/>
          <w:noProof/>
          <w:sz w:val="24"/>
          <w:szCs w:val="24"/>
          <w:lang w:val="en-US"/>
        </w:rPr>
        <w:t xml:space="preserve"> (2019 </w:t>
      </w:r>
      <w:r>
        <w:rPr>
          <w:rFonts w:ascii="Sylfaen" w:eastAsia="Times New Roman" w:hAnsi="Sylfaen" w:cs="Sylfaen"/>
          <w:noProof/>
          <w:sz w:val="24"/>
          <w:szCs w:val="24"/>
          <w:lang w:val="en-US"/>
        </w:rPr>
        <w:t xml:space="preserve">წლის 1 მარტამდე): </w:t>
      </w:r>
      <w:r>
        <w:rPr>
          <w:rFonts w:ascii="Sylfaen" w:hAnsi="Sylfaen" w:cs="Sylfaen"/>
          <w:i/>
          <w:iCs/>
          <w:noProof/>
          <w:sz w:val="20"/>
          <w:szCs w:val="20"/>
          <w:lang w:val="en-US"/>
        </w:rPr>
        <w:t xml:space="preserve">(29.03.2019 N166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918"/>
        <w:gridCol w:w="3276"/>
        <w:gridCol w:w="2134"/>
      </w:tblGrid>
      <w:tr w:rsidR="001B563C">
        <w:trPr>
          <w:trHeight w:val="234"/>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27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1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42,780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108,380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დევნილები </w:t>
            </w:r>
          </w:p>
        </w:tc>
        <w:tc>
          <w:tcPr>
            <w:tcW w:w="327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„აფხაზეთის ფსიქონევროლოგიური დისპანსერი“ </w:t>
            </w:r>
          </w:p>
        </w:tc>
        <w:tc>
          <w:tcPr>
            <w:tcW w:w="21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3,520 </w:t>
            </w:r>
          </w:p>
        </w:tc>
      </w:tr>
      <w:tr w:rsidR="001B563C">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და რუსთავის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54,780 </w:t>
            </w: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გორი და გორის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27,180 </w:t>
            </w: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კასპის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ქარელის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11,180 </w:t>
            </w:r>
          </w:p>
        </w:tc>
      </w:tr>
      <w:tr w:rsidR="001B563C">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„სამედიცინო კორპორაცია ევექსი“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17,400 </w:t>
            </w: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56"/>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12"/>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„მცხეთის პირველადი ჯანდაცვის ცენტრი „ჯანმრთელი თაობა“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12,120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დუშეთის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ყაზბეგის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22,400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სიღნაღის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„არქიმედეს კლინიკა“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11,900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ლაგოდეხის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დედოფლისწყაროს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28,110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საჩხერის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r>
              <w:rPr>
                <w:rFonts w:ascii="Sylfaen" w:eastAsia="Times New Roman" w:hAnsi="Sylfaen" w:cs="Sylfaen"/>
                <w:noProof/>
                <w:color w:val="333333"/>
                <w:sz w:val="20"/>
                <w:szCs w:val="20"/>
                <w:lang w:val="en-US"/>
              </w:rPr>
              <w:br/>
              <w:t xml:space="preserve">შპს „აკად. ბ. ნანეიშვილის სახელობის ფსიქიკური ჯანმრთელობის ეროვნული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11,500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36,490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(2/3)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82"/>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4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ფოთი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20,200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სენაკის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18,180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მესტიის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10,480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ჩოხატაურის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98"/>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ლანჩხუთის მუნიციპალიტეტი </w:t>
            </w:r>
          </w:p>
        </w:tc>
        <w:tc>
          <w:tcPr>
            <w:tcW w:w="327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w:t>
            </w:r>
          </w:p>
        </w:tc>
        <w:tc>
          <w:tcPr>
            <w:tcW w:w="21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4,100 </w:t>
            </w:r>
          </w:p>
        </w:tc>
      </w:tr>
      <w:tr w:rsidR="001B563C">
        <w:trPr>
          <w:trHeight w:val="265"/>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ბათუმი და ბათუმის მუნიციპალიტეტი </w:t>
            </w:r>
          </w:p>
        </w:tc>
        <w:tc>
          <w:tcPr>
            <w:tcW w:w="3276"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2134"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43,180. </w:t>
            </w: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ქედის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ქობულეთის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შუახევის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ხელვაჩაურის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33"/>
        </w:trPr>
        <w:tc>
          <w:tcPr>
            <w:tcW w:w="391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ხულოს მუნიციპალიტეტი </w:t>
            </w:r>
          </w:p>
        </w:tc>
        <w:tc>
          <w:tcPr>
            <w:tcW w:w="3276"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134"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№11.5</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სათემო ამბულატორიული ფსიქიატრიული სერვისის თვის ბიუჯეტი, მიმწოდებლის მიხედვით (2019 წლის 1 მარტიდან)</w:t>
      </w:r>
      <w:r>
        <w:rPr>
          <w:rFonts w:ascii="Sylfaen" w:hAnsi="Sylfaen" w:cs="Sylfaen"/>
          <w:noProof/>
          <w:sz w:val="24"/>
          <w:szCs w:val="24"/>
          <w:lang w:val="en-US"/>
        </w:rPr>
        <w:t xml:space="preserve"> </w:t>
      </w:r>
      <w:r>
        <w:rPr>
          <w:rFonts w:ascii="Sylfaen" w:hAnsi="Sylfaen" w:cs="Sylfaen"/>
          <w:i/>
          <w:iCs/>
          <w:noProof/>
          <w:sz w:val="20"/>
          <w:szCs w:val="20"/>
          <w:lang w:val="en-US"/>
        </w:rPr>
        <w:t>(24.05.2019 N246)</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578"/>
        <w:gridCol w:w="3787"/>
        <w:gridCol w:w="2445"/>
      </w:tblGrid>
      <w:tr w:rsidR="001B563C">
        <w:trPr>
          <w:trHeight w:val="45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378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4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52,550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„საოჯახო მედიცინის ეროვნული სასწავლო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21,450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14,050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96,050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51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დევნილები </w:t>
            </w:r>
          </w:p>
        </w:tc>
        <w:tc>
          <w:tcPr>
            <w:tcW w:w="378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„აფხაზეთის ფსიქონევროლოგიური დისპანსერი“ </w:t>
            </w:r>
          </w:p>
        </w:tc>
        <w:tc>
          <w:tcPr>
            <w:tcW w:w="24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5,250</w:t>
            </w:r>
          </w:p>
        </w:tc>
      </w:tr>
      <w:tr w:rsidR="001B563C">
        <w:trPr>
          <w:trHeight w:val="6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და რუსთავის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67,260</w:t>
            </w: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გორი და გორის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„გორმედი“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33,330</w:t>
            </w: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კასპის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ქარელის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13,700</w:t>
            </w:r>
          </w:p>
        </w:tc>
      </w:tr>
      <w:tr w:rsidR="001B563C">
        <w:trPr>
          <w:trHeight w:val="51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ჰოსპიტლები“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21,500</w:t>
            </w: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0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„მცხეთის პირველადი ჯანდაცვის ცენტრი „ჯანმრთელი თაობა“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15,000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დუშეთის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ყაზბეგის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27,600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სიღნაღის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„არქიმედეს კლინიკა“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14,700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ლაგოდეხის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დედოფლისწყაროს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34,600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საჩხერის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r>
              <w:rPr>
                <w:rFonts w:ascii="Sylfaen" w:eastAsia="Times New Roman" w:hAnsi="Sylfaen" w:cs="Sylfaen"/>
                <w:noProof/>
                <w:color w:val="333333"/>
                <w:sz w:val="20"/>
                <w:szCs w:val="20"/>
                <w:lang w:val="en-US"/>
              </w:rPr>
              <w:br/>
              <w:t xml:space="preserve">შპს „აკად. ბ. ნანეიშვილის სახ. ფსიქიკური ჯანმრთელობის ეროვნული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14,250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4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37,250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(2/3)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(1/7)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(1/5)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1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450"/>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(6/7)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„იმერმედი-იმერეთის სამხარეო </w:t>
            </w:r>
            <w:r>
              <w:rPr>
                <w:rFonts w:ascii="Sylfaen" w:eastAsia="Times New Roman" w:hAnsi="Sylfaen" w:cs="Sylfaen"/>
                <w:noProof/>
                <w:color w:val="333333"/>
                <w:sz w:val="20"/>
                <w:szCs w:val="20"/>
                <w:lang w:val="en-US"/>
              </w:rPr>
              <w:lastRenderedPageBreak/>
              <w:t xml:space="preserve">სამედიცინო ცენტრი (თერჯოლამედი)“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9,000</w:t>
            </w:r>
          </w:p>
        </w:tc>
      </w:tr>
      <w:tr w:rsidR="001B563C">
        <w:trPr>
          <w:trHeight w:val="273"/>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ტყიბულის მუნიციპალიტეტი (4/5)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ქ. ფოთი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24,750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სენაკის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22,300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მესტიის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„მედალფა“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13,000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ჩოხატაურის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46"/>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378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w:t>
            </w:r>
          </w:p>
        </w:tc>
        <w:tc>
          <w:tcPr>
            <w:tcW w:w="24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9,000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 და ბათუმის მუნიციპალიტეტი</w:t>
            </w:r>
          </w:p>
        </w:tc>
        <w:tc>
          <w:tcPr>
            <w:tcW w:w="378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53,000.“;</w:t>
            </w: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ქედის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ქობულეთის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შუახევის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ხელვაჩაურის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55"/>
        </w:trPr>
        <w:tc>
          <w:tcPr>
            <w:tcW w:w="357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ხულოს მუნიციპალიტეტი</w:t>
            </w:r>
          </w:p>
        </w:tc>
        <w:tc>
          <w:tcPr>
            <w:tcW w:w="378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445"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11.6 ფსიქოსოციალური რეაბილიტაციის სერვისის თვის ბიუჯეტი მიმწოდებლების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1345"/>
        <w:gridCol w:w="5999"/>
        <w:gridCol w:w="1912"/>
      </w:tblGrid>
      <w:tr w:rsidR="001B563C">
        <w:trPr>
          <w:trHeight w:val="576"/>
        </w:trPr>
        <w:tc>
          <w:tcPr>
            <w:tcW w:w="7344" w:type="dxa"/>
            <w:gridSpan w:val="2"/>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ფსიქოსოციალური რეაბილიტაციის კომპონენტის მიმწოდებლები</w:t>
            </w:r>
            <w:r>
              <w:rPr>
                <w:rFonts w:ascii="Sylfaen" w:hAnsi="Sylfaen" w:cs="Sylfaen"/>
                <w:noProof/>
                <w:sz w:val="20"/>
                <w:szCs w:val="20"/>
                <w:lang w:val="en-US"/>
              </w:rPr>
              <w:t xml:space="preserve"> </w:t>
            </w:r>
          </w:p>
        </w:tc>
        <w:tc>
          <w:tcPr>
            <w:tcW w:w="191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1B563C">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9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ფსიქიკური ჯანმრთელობის ასოციაცია </w:t>
            </w:r>
          </w:p>
        </w:tc>
        <w:tc>
          <w:tcPr>
            <w:tcW w:w="191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2 380 </w:t>
            </w:r>
          </w:p>
        </w:tc>
      </w:tr>
      <w:tr w:rsidR="001B563C">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1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2 500 </w:t>
            </w:r>
          </w:p>
        </w:tc>
      </w:tr>
      <w:tr w:rsidR="001B563C">
        <w:trPr>
          <w:trHeight w:val="338"/>
        </w:trPr>
        <w:tc>
          <w:tcPr>
            <w:tcW w:w="134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კახეთის რეგიონი </w:t>
            </w:r>
          </w:p>
        </w:tc>
        <w:tc>
          <w:tcPr>
            <w:tcW w:w="59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„თელავის ფსიქონევროლოგიური დისპანსერი“ </w:t>
            </w:r>
          </w:p>
        </w:tc>
        <w:tc>
          <w:tcPr>
            <w:tcW w:w="191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2 500 </w:t>
            </w: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11.7 ფსიქიატრიული კრიზისული ინტერვენციის სერვისის თვის ბიუჯეტი მიმწოდებლების მიხედვით</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1784"/>
        <w:gridCol w:w="5619"/>
        <w:gridCol w:w="1928"/>
      </w:tblGrid>
      <w:tr w:rsidR="001B563C">
        <w:trPr>
          <w:trHeight w:val="652"/>
        </w:trPr>
        <w:tc>
          <w:tcPr>
            <w:tcW w:w="7403" w:type="dxa"/>
            <w:gridSpan w:val="2"/>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ფსიქიატრიული კრიზისული ინტერვენციის სამსახური მოზრდილთათვის − კომპონენტის მიმწოდებლები</w:t>
            </w:r>
            <w:r>
              <w:rPr>
                <w:rFonts w:ascii="Sylfaen" w:hAnsi="Sylfaen" w:cs="Sylfaen"/>
                <w:noProof/>
                <w:sz w:val="20"/>
                <w:szCs w:val="20"/>
                <w:lang w:val="en-US"/>
              </w:rPr>
              <w:t xml:space="preserve"> </w:t>
            </w:r>
          </w:p>
        </w:tc>
        <w:tc>
          <w:tcPr>
            <w:tcW w:w="19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r>
              <w:rPr>
                <w:rFonts w:ascii="Sylfaen" w:hAnsi="Sylfaen" w:cs="Sylfaen"/>
                <w:noProof/>
                <w:sz w:val="20"/>
                <w:szCs w:val="20"/>
                <w:lang w:val="en-US"/>
              </w:rPr>
              <w:t xml:space="preserve"> </w:t>
            </w:r>
          </w:p>
        </w:tc>
      </w:tr>
      <w:tr w:rsidR="001B563C">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6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„საოჯახო მედიცინის ეროვნული სასწავლო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19 670 </w:t>
            </w:r>
          </w:p>
        </w:tc>
      </w:tr>
      <w:tr w:rsidR="001B563C">
        <w:trPr>
          <w:trHeight w:val="383"/>
        </w:trPr>
        <w:tc>
          <w:tcPr>
            <w:tcW w:w="178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13 320 </w:t>
            </w:r>
          </w:p>
        </w:tc>
      </w:tr>
      <w:tr w:rsidR="001B563C">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ქართლის რეგიონი </w:t>
            </w:r>
          </w:p>
        </w:tc>
        <w:tc>
          <w:tcPr>
            <w:tcW w:w="56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„რუსთავის ფსიქიკური ჯანმრთელობის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11490 </w:t>
            </w:r>
          </w:p>
        </w:tc>
      </w:tr>
      <w:tr w:rsidR="001B563C">
        <w:trPr>
          <w:trHeight w:val="570"/>
        </w:trPr>
        <w:tc>
          <w:tcPr>
            <w:tcW w:w="178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აჭარის ავტონომიური რესპუბლიკა </w:t>
            </w:r>
          </w:p>
        </w:tc>
        <w:tc>
          <w:tcPr>
            <w:tcW w:w="56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სამედიცინო ცენტრი“ </w:t>
            </w:r>
          </w:p>
        </w:tc>
        <w:tc>
          <w:tcPr>
            <w:tcW w:w="19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10 710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11.8 − თემზე დაფუძნებული მობილური გუნდის კომპონენტისთვის ბიუჯეტი, მიმწოდებლების მიხედვით</w:t>
      </w:r>
      <w:r>
        <w:rPr>
          <w:rFonts w:ascii="Sylfaen" w:hAnsi="Sylfaen" w:cs="Sylfaen"/>
          <w:noProof/>
          <w:sz w:val="24"/>
          <w:szCs w:val="24"/>
          <w:lang w:val="en-US"/>
        </w:rPr>
        <w:t xml:space="preserve"> </w:t>
      </w:r>
      <w:r>
        <w:rPr>
          <w:rFonts w:ascii="Sylfaen" w:hAnsi="Sylfaen" w:cs="Sylfaen"/>
          <w:i/>
          <w:iCs/>
          <w:noProof/>
          <w:sz w:val="20"/>
          <w:szCs w:val="20"/>
          <w:lang w:val="en-US"/>
        </w:rPr>
        <w:t xml:space="preserve">(29.03.2019 N166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3357"/>
        <w:gridCol w:w="2817"/>
        <w:gridCol w:w="1607"/>
        <w:gridCol w:w="1607"/>
      </w:tblGrid>
      <w:tr w:rsidR="001B563C">
        <w:trPr>
          <w:trHeight w:val="583"/>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რაიონი/ბენეფიციარი</w:t>
            </w:r>
          </w:p>
        </w:tc>
        <w:tc>
          <w:tcPr>
            <w:tcW w:w="28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0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გუნდების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რაოდენობა</w:t>
            </w:r>
          </w:p>
        </w:tc>
        <w:tc>
          <w:tcPr>
            <w:tcW w:w="160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r>
              <w:rPr>
                <w:rFonts w:ascii="Sylfaen" w:hAnsi="Sylfaen" w:cs="Sylfaen"/>
                <w:noProof/>
                <w:color w:val="333333"/>
                <w:sz w:val="20"/>
                <w:szCs w:val="20"/>
                <w:lang w:val="en-US"/>
              </w:rPr>
              <w:t xml:space="preserve"> </w:t>
            </w:r>
            <w:r>
              <w:rPr>
                <w:rFonts w:ascii="Sylfaen" w:eastAsia="Times New Roman" w:hAnsi="Sylfaen" w:cs="Sylfaen"/>
                <w:b/>
                <w:bCs/>
                <w:noProof/>
                <w:color w:val="333333"/>
                <w:sz w:val="20"/>
                <w:szCs w:val="20"/>
                <w:lang w:val="en-US"/>
              </w:rPr>
              <w:t>ბიუჯეტი (ლარი)</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გლდანის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ნაძალადევის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დიდუბის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საქართველოს ფსიქიკური ჯანმრთელობის ასოციაცია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ჩუღურეთის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კრწანისის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მთაწმინდის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ვაკის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საბურთალოს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სამგორის რაიონი, ქ. თბილისი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ისნის რაიონი,  ქ. თბილისი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მტკიცებულებაზე დაფუძნებული პრაქტიკის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რუსთავი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21,300.0 </w:t>
            </w: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გარდაბნის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საგარეჯოს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მარნეულის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თეთრიწყაროს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დისპანსერი“ (2019 წლის 1 მარტამდე)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თელავის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„თელავის ფსიქონევროლოგიური </w:t>
            </w:r>
            <w:r>
              <w:rPr>
                <w:rFonts w:ascii="Sylfaen" w:eastAsia="Times New Roman" w:hAnsi="Sylfaen" w:cs="Sylfaen"/>
                <w:noProof/>
                <w:color w:val="333333"/>
                <w:sz w:val="20"/>
                <w:szCs w:val="20"/>
                <w:lang w:val="en-US"/>
              </w:rPr>
              <w:lastRenderedPageBreak/>
              <w:t xml:space="preserve">დისპანსერი“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2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14,200.0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ახმეტის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გურჯაანის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ყვარლის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ქუთაისი და ქუთაისის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68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ბათუმი და ბათუმის მუნიციპალიტეტი </w:t>
            </w:r>
          </w:p>
        </w:tc>
        <w:tc>
          <w:tcPr>
            <w:tcW w:w="28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160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35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ზუგდიდის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388"/>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წალენჯიხის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ხაშურის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ბორჯომის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331"/>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ფოთი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(2019 წლის 1 მარტიდან)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8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ხობის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ახალციხის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სამცხე-ჯავახეთის ფსიქიკური ჯანმრთელობის სათემო ცენტრი (2019 წლის 1 თებერვლიდან)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ადიგენის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ასპინძის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ახალქალაქის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ნინოწმინდის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ბოლნისის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დმანისის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წალკის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აბაშის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სენაკის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ჩხოროწყუს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თერჯოლის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შპს „იმერმედი-იმერეთის სამხარეო სამედიცინო ცენტრი (თერჯოლამედი)“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ტყიბულის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ამბროლაურის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40"/>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ოზურგეთის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ოზურგეთის ფსიქიკური ჯანმრთელობის სათემო ცენტრი (2019 წლის 1 თებერვალი)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ჩოხატაურის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ზესტაფონის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ხარაგაულის მუნიციპალიტეტი (1/2)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ბაღდათის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ვანის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„ნევრონი“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სამტრედიის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ლანჩხუთის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საჩხერის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ჭიათურის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მცხეთის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06"/>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თიანეთის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194"/>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მარტვილის მუნიციპალიტეტი </w:t>
            </w:r>
          </w:p>
        </w:tc>
        <w:tc>
          <w:tcPr>
            <w:tcW w:w="281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„აკად.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ნანეიშვილის  სახელობის ფსიქიკური ჯანმრთელობის ეროვნული ცენტრი“ (2019 წლის 1 ივნისიდან)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 </w:t>
            </w:r>
          </w:p>
        </w:tc>
        <w:tc>
          <w:tcPr>
            <w:tcW w:w="160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7,100.0. </w:t>
            </w: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ლენტეხის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ცაგერის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ხონის მუნიციპალიტეტი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r w:rsidR="001B563C">
        <w:trPr>
          <w:trHeight w:val="229"/>
        </w:trPr>
        <w:tc>
          <w:tcPr>
            <w:tcW w:w="335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წყალტუბოს მუნიციპალიტეტი (1/3) </w:t>
            </w:r>
          </w:p>
        </w:tc>
        <w:tc>
          <w:tcPr>
            <w:tcW w:w="281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160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№11.9 – მოზრდილთა ფსიქიატრიული სტაციონარული მომსახურების თვის ბიუჯეტი, მიმწოდებლის მიხედვით </w:t>
      </w:r>
      <w:r>
        <w:rPr>
          <w:rFonts w:ascii="Sylfaen" w:hAnsi="Sylfaen" w:cs="Sylfaen"/>
          <w:i/>
          <w:iCs/>
          <w:noProof/>
          <w:sz w:val="20"/>
          <w:szCs w:val="20"/>
          <w:lang w:val="en-US"/>
        </w:rPr>
        <w:t>(24.05.2019 N246)</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54"/>
        <w:gridCol w:w="2461"/>
        <w:gridCol w:w="5132"/>
        <w:gridCol w:w="1681"/>
      </w:tblGrid>
      <w:tr w:rsidR="001B563C">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ქალაქი/რეგიონი</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1B563C">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„ფსიქიკური ჯანმრთელობის და ნარკომანიის პრევენციის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106,000.0</w:t>
            </w:r>
          </w:p>
        </w:tc>
      </w:tr>
      <w:tr w:rsidR="001B563C">
        <w:trPr>
          <w:trHeight w:val="118"/>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შპს</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„№5 კლინიკური საავადმყოფო“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45,100.0</w:t>
            </w:r>
          </w:p>
        </w:tc>
      </w:tr>
      <w:tr w:rsidR="001B563C">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„ქუთაისის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28,300.0</w:t>
            </w:r>
          </w:p>
        </w:tc>
      </w:tr>
      <w:tr w:rsidR="001B563C">
        <w:trPr>
          <w:trHeight w:val="353"/>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აჭარის ავტონომიური რესპუბლიკა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„ბათუმის სამედიცინო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122,500.0</w:t>
            </w:r>
          </w:p>
        </w:tc>
      </w:tr>
      <w:tr w:rsidR="001B563C">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„ქალაქ თბილისის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174,600.0</w:t>
            </w:r>
          </w:p>
        </w:tc>
      </w:tr>
      <w:tr w:rsidR="001B563C">
        <w:trPr>
          <w:trHeight w:val="118"/>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 თბილისი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სს „ევექსის ჰოსპიტლები“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39,400.0</w:t>
            </w:r>
          </w:p>
        </w:tc>
      </w:tr>
      <w:tr w:rsidR="001B563C">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ქართლის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„რუსთავის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32,000.0</w:t>
            </w:r>
          </w:p>
        </w:tc>
      </w:tr>
      <w:tr w:rsidR="001B563C">
        <w:trPr>
          <w:trHeight w:val="235"/>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„აკად. ბ. ნანეიშვილის სახ. ფსიქიკური ჯანმრთელობის ეროვნული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359,100.0</w:t>
            </w:r>
          </w:p>
        </w:tc>
      </w:tr>
      <w:tr w:rsidR="001B563C">
        <w:trPr>
          <w:trHeight w:val="353"/>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სამეგრელო- ზემო სვანეთის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„სენაკის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17,600.0</w:t>
            </w:r>
          </w:p>
        </w:tc>
      </w:tr>
      <w:tr w:rsidR="001B563C">
        <w:trPr>
          <w:trHeight w:val="511"/>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ქართლისა და ქვემო ქართლის რეგიონები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„აღმოსავლეთ საქართველოს ფსიქიკური ჯანმრთელობის ცენტრი“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158,200.0</w:t>
            </w:r>
          </w:p>
        </w:tc>
      </w:tr>
      <w:tr w:rsidR="001B563C">
        <w:trPr>
          <w:trHeight w:val="257"/>
        </w:trPr>
        <w:tc>
          <w:tcPr>
            <w:tcW w:w="45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w:t>
            </w:r>
          </w:p>
        </w:tc>
        <w:tc>
          <w:tcPr>
            <w:tcW w:w="246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იმერეთის რეგიონი </w:t>
            </w:r>
          </w:p>
        </w:tc>
        <w:tc>
          <w:tcPr>
            <w:tcW w:w="51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„იმერმედი-იმერეთის სამხარეო სამედიცინო ცენტრი (თერჯოლამედი)“ </w:t>
            </w:r>
          </w:p>
        </w:tc>
        <w:tc>
          <w:tcPr>
            <w:tcW w:w="16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23,460.0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11.10 – დამატებითი მომსახურების (დაცვა და უსაფრთხოება) თვის ბიუჯეტი მიმწოდებლის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623"/>
        <w:gridCol w:w="1519"/>
        <w:gridCol w:w="5136"/>
        <w:gridCol w:w="1917"/>
      </w:tblGrid>
      <w:tr w:rsidR="001B563C">
        <w:trPr>
          <w:trHeight w:val="640"/>
        </w:trPr>
        <w:tc>
          <w:tcPr>
            <w:tcW w:w="7278" w:type="dxa"/>
            <w:gridSpan w:val="3"/>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დამატებითი მომსახურება (დაცვა და უსაფრთხოება)</w:t>
            </w:r>
            <w:r>
              <w:rPr>
                <w:rFonts w:ascii="Sylfaen" w:hAnsi="Sylfaen" w:cs="Sylfaen"/>
                <w:noProof/>
                <w:sz w:val="20"/>
                <w:szCs w:val="20"/>
                <w:lang w:val="en-US"/>
              </w:rPr>
              <w:t xml:space="preserve"> </w:t>
            </w:r>
          </w:p>
        </w:tc>
        <w:tc>
          <w:tcPr>
            <w:tcW w:w="19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1B563C">
        <w:trPr>
          <w:trHeight w:val="640"/>
        </w:trPr>
        <w:tc>
          <w:tcPr>
            <w:tcW w:w="62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13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tc>
        <w:tc>
          <w:tcPr>
            <w:tcW w:w="19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50 000 </w:t>
            </w:r>
          </w:p>
        </w:tc>
      </w:tr>
      <w:tr w:rsidR="001B563C">
        <w:trPr>
          <w:trHeight w:val="233"/>
        </w:trPr>
        <w:tc>
          <w:tcPr>
            <w:tcW w:w="62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c>
          <w:tcPr>
            <w:tcW w:w="151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13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91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11.11 - ბავშვთა ფსიქიატრიული სტაციონარული მომსახურების თვის ბიუჯეტი, მიმწოდებლის მიხედვით</w:t>
      </w:r>
    </w:p>
    <w:tbl>
      <w:tblPr>
        <w:tblW w:w="0" w:type="auto"/>
        <w:tblInd w:w="15" w:type="dxa"/>
        <w:tblLayout w:type="fixed"/>
        <w:tblCellMar>
          <w:left w:w="15" w:type="dxa"/>
          <w:right w:w="15" w:type="dxa"/>
        </w:tblCellMar>
        <w:tblLook w:val="0000" w:firstRow="0" w:lastRow="0" w:firstColumn="0" w:lastColumn="0" w:noHBand="0" w:noVBand="0"/>
      </w:tblPr>
      <w:tblGrid>
        <w:gridCol w:w="491"/>
        <w:gridCol w:w="1572"/>
        <w:gridCol w:w="5186"/>
        <w:gridCol w:w="1946"/>
      </w:tblGrid>
      <w:tr w:rsidR="001B563C">
        <w:trPr>
          <w:trHeight w:val="471"/>
        </w:trPr>
        <w:tc>
          <w:tcPr>
            <w:tcW w:w="49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57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ქალაქი</w:t>
            </w:r>
            <w:r>
              <w:rPr>
                <w:rFonts w:ascii="Sylfaen" w:hAnsi="Sylfaen" w:cs="Sylfaen"/>
                <w:noProof/>
                <w:sz w:val="20"/>
                <w:szCs w:val="20"/>
                <w:lang w:val="en-US"/>
              </w:rPr>
              <w:t xml:space="preserve"> </w:t>
            </w:r>
          </w:p>
        </w:tc>
        <w:tc>
          <w:tcPr>
            <w:tcW w:w="51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r>
              <w:rPr>
                <w:rFonts w:ascii="Sylfaen" w:hAnsi="Sylfaen" w:cs="Sylfaen"/>
                <w:noProof/>
                <w:sz w:val="20"/>
                <w:szCs w:val="20"/>
                <w:lang w:val="en-US"/>
              </w:rPr>
              <w:t xml:space="preserve"> </w:t>
            </w:r>
          </w:p>
        </w:tc>
        <w:tc>
          <w:tcPr>
            <w:tcW w:w="194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r>
              <w:rPr>
                <w:rFonts w:ascii="Sylfaen" w:hAnsi="Sylfaen" w:cs="Sylfaen"/>
                <w:noProof/>
                <w:sz w:val="20"/>
                <w:szCs w:val="20"/>
                <w:lang w:val="en-US"/>
              </w:rPr>
              <w:t xml:space="preserve"> </w:t>
            </w:r>
          </w:p>
        </w:tc>
      </w:tr>
      <w:tr w:rsidR="001B563C">
        <w:trPr>
          <w:trHeight w:val="240"/>
        </w:trPr>
        <w:tc>
          <w:tcPr>
            <w:tcW w:w="49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7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1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„№5 კლინიკური საავადმყოფო“ </w:t>
            </w:r>
          </w:p>
        </w:tc>
        <w:tc>
          <w:tcPr>
            <w:tcW w:w="194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30 000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№12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დიაბეტის მართვა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02)</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მოსარგებლედ განისაზღვრებიან: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შაქრიანი დიაბეტით დაავადებულ ბავშვთა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ა.ა) საანალიზო-ტექნიკური საშუალებებით უზრუნველყოფა (დანართი 12.1-ის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ენდოკრინოლოგის კონსულტაცია/მეთვალყურეობა;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გლიკოჰემოგლობინის განსაზღვრა კაპილარული სისხლით (კვარტალში ერთხელ);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დიაბეტით გამოწვეული თვალის დაავადებების მონიტორინგი (მათ შორის ფუნდუს კამერით);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პროგრამის მოსარგებლეების და მათი მშობლების სამედიცინო განათლება;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ფიზიკური რეაბილიტაციის უზრუნველყოფა, პაციენტის სურვილის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სპეციალიზებული ამბულატორიული დახმარება, რომელიც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გლუკოზის განსაზღვრა სისხლში, არანაკლებ 6 ერთეულისა ერთ პაციენტზე;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ბ.ა.ბ) გლიკოჰემოგლობინის განსაზღვრა;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კრეატინინის და/ან შარდოვანას განსაზღვრა სისხლში;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მიკროალბუმინურიის კვლევა;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სისხლის საერთო ანალიზი;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შარდის საერთო ანალიზი;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ბ.ა.ზ) С- პეპტიდი;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ჰომა – 2-ის ინდექსი;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ბ.ა.ი) ე.კ.გ.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უშაქრო დიაბეტით დაავადებულ პაციენტებში მედიკამენტის დოზის კორექციისათვის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სისხლის საერთო ანალიზი;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თავის ქალის რენტგენოგრაფია;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თვალის ფსკერისა და მხედველობის ველის გამოკვლევა;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გლუკოზის განსაზღვრა სისხლში უზმოდ და ჭამის შემდეგ;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შარდის საერთო ანალიზი (არანაკლებ 2 ერთეულისა);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ბ.ბ.ვ) ზიმნიცკის სინჯი (არანაკლებ 2 ერთეულისა);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ელექტროლიტების – Na, К – განსაზღვრა სისხლში.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w:t>
      </w:r>
      <w:r>
        <w:rPr>
          <w:rFonts w:ascii="Sylfaen" w:eastAsia="Times New Roman" w:hAnsi="Sylfaen" w:cs="Sylfaen"/>
          <w:noProof/>
          <w:sz w:val="24"/>
          <w:szCs w:val="24"/>
          <w:lang w:val="en-US"/>
        </w:rPr>
        <w:lastRenderedPageBreak/>
        <w:t xml:space="preserve">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მვურნალობის ეპიზოდის ფაქტობრივი ღირებულების 50%-ს, ხოლო მოსარგებლის მხრიდან თანაგადახდა შეადგენს 50%-ს.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პროგრამის ბიუჯეტი განისაზღვრება 13,500.0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32"/>
        <w:gridCol w:w="6628"/>
        <w:gridCol w:w="2011"/>
      </w:tblGrid>
      <w:tr w:rsidR="001B563C">
        <w:trPr>
          <w:trHeight w:val="662"/>
        </w:trPr>
        <w:tc>
          <w:tcPr>
            <w:tcW w:w="6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01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 xml:space="preserve">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rPr>
          <w:trHeight w:val="279"/>
        </w:trPr>
        <w:tc>
          <w:tcPr>
            <w:tcW w:w="6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ბავშვთა მომსახურება </w:t>
            </w:r>
          </w:p>
        </w:tc>
        <w:tc>
          <w:tcPr>
            <w:tcW w:w="201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1,540.0 </w:t>
            </w:r>
          </w:p>
        </w:tc>
      </w:tr>
      <w:tr w:rsidR="001B563C">
        <w:trPr>
          <w:trHeight w:val="279"/>
        </w:trPr>
        <w:tc>
          <w:tcPr>
            <w:tcW w:w="6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სპეციალიზებული ამბულატორიული დახმარება </w:t>
            </w:r>
          </w:p>
        </w:tc>
        <w:tc>
          <w:tcPr>
            <w:tcW w:w="201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810.0 </w:t>
            </w:r>
          </w:p>
        </w:tc>
      </w:tr>
      <w:tr w:rsidR="001B563C">
        <w:trPr>
          <w:trHeight w:val="546"/>
        </w:trPr>
        <w:tc>
          <w:tcPr>
            <w:tcW w:w="6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პაციენტთა მედიკამენტებით უზრუნველყოფა </w:t>
            </w:r>
          </w:p>
        </w:tc>
        <w:tc>
          <w:tcPr>
            <w:tcW w:w="201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10,733.0 </w:t>
            </w:r>
          </w:p>
        </w:tc>
      </w:tr>
      <w:tr w:rsidR="001B563C">
        <w:trPr>
          <w:trHeight w:val="546"/>
        </w:trPr>
        <w:tc>
          <w:tcPr>
            <w:tcW w:w="6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უშაქრო დიაბეტით დაავადებულთა მედიკამენტებით უზრუნველყოფა </w:t>
            </w:r>
          </w:p>
        </w:tc>
        <w:tc>
          <w:tcPr>
            <w:tcW w:w="201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213.0 </w:t>
            </w:r>
          </w:p>
        </w:tc>
      </w:tr>
      <w:tr w:rsidR="001B563C">
        <w:trPr>
          <w:trHeight w:val="546"/>
        </w:trPr>
        <w:tc>
          <w:tcPr>
            <w:tcW w:w="6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r>
              <w:rPr>
                <w:rFonts w:ascii="Sylfaen" w:hAnsi="Sylfaen" w:cs="Sylfaen"/>
                <w:noProof/>
                <w:sz w:val="20"/>
                <w:szCs w:val="20"/>
                <w:lang w:val="en-US"/>
              </w:rPr>
              <w:t xml:space="preserve"> </w:t>
            </w:r>
          </w:p>
        </w:tc>
        <w:tc>
          <w:tcPr>
            <w:tcW w:w="66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1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204.0 </w:t>
            </w:r>
          </w:p>
        </w:tc>
      </w:tr>
      <w:tr w:rsidR="001B563C">
        <w:trPr>
          <w:trHeight w:val="279"/>
        </w:trPr>
        <w:tc>
          <w:tcPr>
            <w:tcW w:w="63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2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1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13,500.0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 №IV-100/ა,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განმახორციელებელი 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w:t>
      </w:r>
      <w:r>
        <w:rPr>
          <w:rFonts w:ascii="Sylfaen" w:eastAsia="Times New Roman" w:hAnsi="Sylfaen" w:cs="Sylfaen"/>
          <w:noProof/>
          <w:sz w:val="24"/>
          <w:szCs w:val="24"/>
          <w:lang w:val="en-US"/>
        </w:rPr>
        <w:lastRenderedPageBreak/>
        <w:t xml:space="preserve">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2018 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2018 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12.1 – საანალიზო-ტექნიკური საშუალებების გაცემის წესი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მიმწოდებელი ვალდებულია პაციენტი უზრუნველყოს: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№13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ონკოჰემატოლოგიური მომსახურება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03)</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მოსარგებლედ განისაზღვრებიან 18 წლამდე ასაკის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პროგრამის ბიუჯეტი განისაზღვრება 2,000.0 ათასი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№14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დიალიზი და თირკმლის ტრანსპლანტაცია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04)</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პროგრამა ითვალისწინებს შემდეგ მომსახურებებს: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ჰემოდიალიზით უზრუნველყოფა,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ნეფროლოგის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კლინიკო-ლაბორატორიული გამოკვლევები საჭიროების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მედიკამენტებით უზრუნველყოფა – საჭიროების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სისხლძარღვოვანი მიდგომის უზრუნველყოფა საჭიროებისამებრ.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პერიტონეული დიალიზით უზრუნველყოფა,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ნეფროლოგის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ბ.ბ)კათეტერის იმპლანტაცია/ექსპლანტაცია საჭიროებისამებრ;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 კლინიკო-ლაბორატორიული გამოკვლევები – საჭიროების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მედიკამენტებით უზრუნველყოფა – საჭიროების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თირკმლის ტრანსპლანტაცია – თირკმლის გადანერგვის ოპერაციის ჩატარება;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ორგანოგადანერგილთა იმუნოსუპრესული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ჰემოდიალიზის ერთი სეანსის ღირებულება განისაზღვრება 41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პერიტონეული დიალიზის მომსახურების თვის ვაუჩერის ღირებულება განისაზღვრება 105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(12.06.2019 N 276)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36,340.0 ათასი ლარით, შემდეგი ცხრილის შესაბამისად:</w:t>
      </w:r>
    </w:p>
    <w:tbl>
      <w:tblPr>
        <w:tblW w:w="0" w:type="auto"/>
        <w:tblInd w:w="23" w:type="dxa"/>
        <w:tblLayout w:type="fixed"/>
        <w:tblCellMar>
          <w:left w:w="15" w:type="dxa"/>
          <w:right w:w="15" w:type="dxa"/>
        </w:tblCellMar>
        <w:tblLook w:val="0000" w:firstRow="0" w:lastRow="0" w:firstColumn="0" w:lastColumn="0" w:noHBand="0" w:noVBand="0"/>
      </w:tblPr>
      <w:tblGrid>
        <w:gridCol w:w="620"/>
        <w:gridCol w:w="6581"/>
        <w:gridCol w:w="2421"/>
      </w:tblGrid>
      <w:tr w:rsidR="001B563C">
        <w:trPr>
          <w:trHeight w:val="336"/>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r>
              <w:rPr>
                <w:rFonts w:ascii="Sylfaen" w:hAnsi="Sylfaen" w:cs="Sylfaen"/>
                <w:noProof/>
                <w:color w:val="333333"/>
                <w:sz w:val="20"/>
                <w:szCs w:val="20"/>
                <w:lang w:val="en-US"/>
              </w:rPr>
              <w:t xml:space="preserve">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r>
              <w:rPr>
                <w:rFonts w:ascii="Sylfaen" w:hAnsi="Sylfaen" w:cs="Sylfaen"/>
                <w:noProof/>
                <w:color w:val="333333"/>
                <w:sz w:val="20"/>
                <w:szCs w:val="20"/>
                <w:lang w:val="en-US"/>
              </w:rPr>
              <w:t xml:space="preserve">  </w:t>
            </w: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r>
              <w:rPr>
                <w:rFonts w:ascii="Sylfaen" w:hAnsi="Sylfaen" w:cs="Sylfaen"/>
                <w:noProof/>
                <w:color w:val="333333"/>
                <w:sz w:val="20"/>
                <w:szCs w:val="20"/>
                <w:lang w:val="en-US"/>
              </w:rPr>
              <w:t xml:space="preserve">  </w:t>
            </w:r>
          </w:p>
        </w:tc>
      </w:tr>
      <w:tr w:rsidR="001B563C">
        <w:trPr>
          <w:trHeight w:val="136"/>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ჰემოდიალიზით უზრუნველყოფა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15,974.0 </w:t>
            </w:r>
          </w:p>
        </w:tc>
      </w:tr>
      <w:tr w:rsidR="001B563C">
        <w:trPr>
          <w:trHeight w:val="136"/>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პერიტონეული დიალიზით უზრუნველყოფა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96.5 </w:t>
            </w:r>
          </w:p>
        </w:tc>
      </w:tr>
      <w:tr w:rsidR="001B563C">
        <w:trPr>
          <w:trHeight w:val="379"/>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19,070.0 </w:t>
            </w:r>
          </w:p>
        </w:tc>
      </w:tr>
      <w:tr w:rsidR="001B563C">
        <w:trPr>
          <w:trHeight w:val="136"/>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თირკმლის ტრანსპლანტაცია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500.0 </w:t>
            </w:r>
          </w:p>
        </w:tc>
      </w:tr>
      <w:tr w:rsidR="001B563C">
        <w:trPr>
          <w:trHeight w:val="250"/>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ორგანოგადანერგილთა იმუნოსუპრესული მედიკამენტებით უზრუნველყოფა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663.5 </w:t>
            </w:r>
          </w:p>
        </w:tc>
      </w:tr>
      <w:tr w:rsidR="001B563C">
        <w:trPr>
          <w:trHeight w:val="250"/>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სამკურნალო საშუალებათა ტრანსპორტირება, შენახვა და გაცემა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36.0 </w:t>
            </w:r>
          </w:p>
        </w:tc>
      </w:tr>
      <w:tr w:rsidR="001B563C">
        <w:trPr>
          <w:trHeight w:val="128"/>
        </w:trPr>
        <w:tc>
          <w:tcPr>
            <w:tcW w:w="62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58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 xml:space="preserve">: </w:t>
            </w:r>
          </w:p>
        </w:tc>
        <w:tc>
          <w:tcPr>
            <w:tcW w:w="2421"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xml:space="preserve">     </w:t>
            </w:r>
            <w:r>
              <w:rPr>
                <w:rFonts w:ascii="Sylfaen" w:hAnsi="Sylfaen" w:cs="Sylfaen"/>
                <w:b/>
                <w:bCs/>
                <w:noProof/>
                <w:color w:val="333333"/>
                <w:sz w:val="20"/>
                <w:szCs w:val="20"/>
                <w:lang w:val="en-US"/>
              </w:rPr>
              <w:t>36,340.0</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განმახორციელებელი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სააგენტო სამინისტროსთან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განმახორციელებელს.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w:t>
      </w:r>
      <w:r>
        <w:rPr>
          <w:rFonts w:ascii="Sylfaen" w:eastAsia="Times New Roman" w:hAnsi="Sylfaen" w:cs="Sylfaen"/>
          <w:noProof/>
          <w:sz w:val="24"/>
          <w:szCs w:val="24"/>
          <w:lang w:val="en-US"/>
        </w:rPr>
        <w:lastRenderedPageBreak/>
        <w:t xml:space="preserve">პირველი პუნქტით განსაზღვრული დოკუმენტაციის განხილვის შემდეგ გაცემული თანხმობის წერილის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პროგრამის განმახორციელებელი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№15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ინკურაბელურ პაციენტთა პალიატიური მზრუნველობა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05)</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1. </w:t>
      </w:r>
      <w:r>
        <w:rPr>
          <w:rFonts w:ascii="Sylfaen" w:eastAsia="Times New Roman" w:hAnsi="Sylfaen" w:cs="Sylfaen"/>
          <w:noProof/>
          <w:sz w:val="24"/>
          <w:szCs w:val="24"/>
          <w:lang w:val="en-US"/>
        </w:rPr>
        <w:t xml:space="preserve">პროგრამის მოსარგებლედ განისაზღვრება: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ა.ა) მე-4 კლინიკური ჯგუფის ავთვისებიანი სიმსივნით დაავადებულნი;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ა.ბ) ტერმინალურ სტადიაში მყოფი შიდსით დაავადებულნი;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ა.გ) არაონკოლოგიური ქრონიკული მოპროგრესირე სენით დაავადებულნი ტერმინალურ სტადიაში.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 პროგრამის მე-3 მუხლის „ბ“ ქვეპუნქტით გათვალისწინებული მომსახურების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ბ.ა) საქართველოს მოქალაქეები, გარდა ტუბერკულოზით დაავადებული ინკურაბელური პაციენტებისა;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ბ.ბ) საქართველოს მოქალაქე შიდსით დაავადებული ინკურაბელური პაციენტები.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2.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ფარგლებში იფარება: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 ინკურაბელურ პაციენტთა სტაციონარული-პალიატიური მზრუნველობა და სიმპტომური მკურნალობა;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ინკურაბელურ პაციენტთა მედიკამენტებით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 ნარკოტიკული ტკივილგამაყუჩებელი მედიკამენტებისა და საშუალებების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გ.ბ) ნარკოტიკული საშუალების გაცემის დამადასტურებელი ცნობისა და რეცეპტის ფორმა №1-ის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ბ.ა) მომსახურების ფაქტობრივი ხარჯის 70%, ხოლო მოსარგებლის მხრიდან თანაგადახდა შეადგენს 30%-ს;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ბ.ბ)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გ.ა.ა) „ა“ ქვეპუნქტით განსაზღვრული მოსარგებლეებისათვის;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გ.ა.ბ) „ბ“ ქვეპუნქტით განსაზღვრული მოსარგებლეებიდან: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გ.ა.ბ.ა) 0-5 წლის (ჩათვლით) ასაკის მოსარგებლეებისა და შშმ ბავშვებისათვის;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გ.ა.ბ.ბ) ასაკით პენსიონერი ვეტერანებისა და მკვეთრად გამოხატული შშმ ვეტერანებისათვის.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გ.ბ) შიდსით დაავადებული პირებისათვის.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3. </w:t>
      </w:r>
      <w:r>
        <w:rPr>
          <w:rFonts w:ascii="Sylfaen" w:eastAsia="Times New Roman" w:hAnsi="Sylfaen" w:cs="Sylfaen"/>
          <w:noProof/>
          <w:sz w:val="24"/>
          <w:szCs w:val="24"/>
          <w:lang w:val="en-US"/>
        </w:rPr>
        <w:t xml:space="preserve">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 №1-ის გაცემას უზრუნველყოფს მე-3 მუხლის „გ“ ქვეპუნქტის „გ.გ“ ქვეპუნქტის მიმწოდებელი „სოფლის ექიმისა“ 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3,000.0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67"/>
        <w:gridCol w:w="6696"/>
        <w:gridCol w:w="2008"/>
      </w:tblGrid>
      <w:tr w:rsidR="001B563C">
        <w:trPr>
          <w:trHeight w:val="341"/>
        </w:trPr>
        <w:tc>
          <w:tcPr>
            <w:tcW w:w="56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69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20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69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ამბულატორიული პალიატიური მზრუნველობა </w:t>
            </w:r>
          </w:p>
        </w:tc>
        <w:tc>
          <w:tcPr>
            <w:tcW w:w="20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364.0 </w:t>
            </w:r>
          </w:p>
        </w:tc>
      </w:tr>
      <w:tr w:rsidR="001B563C">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69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სტაციონარული პალიატიური მზრუნველობა და სიმპტომური მკურნალობა </w:t>
            </w:r>
          </w:p>
        </w:tc>
        <w:tc>
          <w:tcPr>
            <w:tcW w:w="20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1,749.0 </w:t>
            </w:r>
          </w:p>
        </w:tc>
      </w:tr>
      <w:tr w:rsidR="001B563C">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3 </w:t>
            </w:r>
          </w:p>
        </w:tc>
        <w:tc>
          <w:tcPr>
            <w:tcW w:w="669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მათ შორის: </w:t>
            </w:r>
          </w:p>
        </w:tc>
        <w:tc>
          <w:tcPr>
            <w:tcW w:w="20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887.0 </w:t>
            </w:r>
          </w:p>
        </w:tc>
      </w:tr>
      <w:tr w:rsidR="001B563C">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69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ინკურაბელურ პაციენტთა მედიკამენტებით უზრუნველყოფა </w:t>
            </w:r>
          </w:p>
        </w:tc>
        <w:tc>
          <w:tcPr>
            <w:tcW w:w="20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601.0 </w:t>
            </w:r>
          </w:p>
        </w:tc>
      </w:tr>
      <w:tr w:rsidR="001B563C">
        <w:trPr>
          <w:trHeight w:val="281"/>
        </w:trPr>
        <w:tc>
          <w:tcPr>
            <w:tcW w:w="56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69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286.0 </w:t>
            </w:r>
          </w:p>
        </w:tc>
      </w:tr>
      <w:tr w:rsidR="001B563C">
        <w:trPr>
          <w:trHeight w:val="143"/>
        </w:trPr>
        <w:tc>
          <w:tcPr>
            <w:tcW w:w="56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w:t>
            </w:r>
          </w:p>
        </w:tc>
        <w:tc>
          <w:tcPr>
            <w:tcW w:w="669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3,000.0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სიცოცხლის სავარაუდო ხანგრძლივობა არაუმეტეს 3-6 თვისა;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ქვეპუნქტით გათვალისწინებული მომსახურების მიმწოდებელმა: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w:t>
      </w:r>
      <w:r>
        <w:rPr>
          <w:rFonts w:ascii="Sylfaen" w:eastAsia="Times New Roman" w:hAnsi="Sylfaen" w:cs="Sylfaen"/>
          <w:noProof/>
          <w:sz w:val="24"/>
          <w:szCs w:val="24"/>
          <w:lang w:val="en-US"/>
        </w:rPr>
        <w:lastRenderedPageBreak/>
        <w:t xml:space="preserve">საანგარიშო თვეში ფაქტობრივად შესრულებული სამუშაოს მიხედვით, მიუხედავად მკურნალობის დასრულებისა.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განმახორციელებლისათვის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იშვიათი დაავადებების მქონე და მუდმივ ჩანაცვლებით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მკურნალობას დაქვემდებარებულ პაციენტთა მკურნალობა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დანართი №16.1-ით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 რეცეპტებისა და სამედიცინო ცნობების გაცემას;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ჰემოფილიით დაავადებულ ბავშვთა და მოზრდილთა 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დ.ბ) ფენილკეტონურიით დაავადებულთა სამკურნალო საკვები დანამატით უზრუნველყოფა – სამკურნალო საკვები დანამატის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დ.გ) მუკოვისციდოზით დაავადებულთა სპეციფიკური მედიკამენტებით უზრუნველყოფა – პანკრეასის ფერმენტების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დ.დ) მემკვიდრული ჰიპოგამაგლობულინემიით (ბრუტონის დაავადება) დაავადებულ 18 წლამდე ასაკის ბავშვთათვის სპეციფიკური მედიკამენტების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დ.ე) ზრდის ჰორმონის დეფიციტისა და ტერნერის სინდრომის მქონე პაციენტებისათვის ზრდის ჰორმონის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დ.ვ) იუვენილური ართრიტით დაავადებულ 18 წლამდე ასაკის ბავშვთათვის ბიოლოგიური პრეპარატების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დ.ზ) დიდი თალასემიით დაავადებულთათვის რკინის შემბოჭავი პრეპარატების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დ.თ) ფილტვების იდიოპათური ფიბროზის დიაგნოზის მქონე პირებისათვის მედიკამენტის (პირფენიდონი)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დ.ი) სპეციალურ სამკურნალო საშუალებათა ტრანსპორტირება, შენახვა და გაცემა –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ფარგლებში შესასყიდი მედიკამენტების ჩამონათვალი და სხვა (მ.შ., საგამონაკლისო) პირობები განისაზღვრება მინისტრის ბრძანებით.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9,800.0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99"/>
        <w:gridCol w:w="6573"/>
        <w:gridCol w:w="1769"/>
      </w:tblGrid>
      <w:tr w:rsidR="001B563C">
        <w:trPr>
          <w:trHeight w:val="710"/>
        </w:trPr>
        <w:tc>
          <w:tcPr>
            <w:tcW w:w="5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76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rPr>
          <w:trHeight w:val="585"/>
        </w:trPr>
        <w:tc>
          <w:tcPr>
            <w:tcW w:w="5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18 წლამდე ასაკის ბავშვთა ამბულატორიული მომსახურება </w:t>
            </w:r>
          </w:p>
        </w:tc>
        <w:tc>
          <w:tcPr>
            <w:tcW w:w="176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1B563C">
        <w:trPr>
          <w:trHeight w:val="871"/>
        </w:trPr>
        <w:tc>
          <w:tcPr>
            <w:tcW w:w="5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76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400.0 </w:t>
            </w:r>
          </w:p>
        </w:tc>
      </w:tr>
      <w:tr w:rsidR="001B563C">
        <w:trPr>
          <w:trHeight w:val="871"/>
        </w:trPr>
        <w:tc>
          <w:tcPr>
            <w:tcW w:w="5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76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200.0 </w:t>
            </w:r>
          </w:p>
        </w:tc>
      </w:tr>
      <w:tr w:rsidR="001B563C">
        <w:trPr>
          <w:trHeight w:val="585"/>
        </w:trPr>
        <w:tc>
          <w:tcPr>
            <w:tcW w:w="5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76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9,130.0 </w:t>
            </w:r>
          </w:p>
        </w:tc>
      </w:tr>
      <w:tr w:rsidR="001B563C">
        <w:trPr>
          <w:trHeight w:val="674"/>
        </w:trPr>
        <w:tc>
          <w:tcPr>
            <w:tcW w:w="5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4.1</w:t>
            </w:r>
            <w:r>
              <w:rPr>
                <w:rFonts w:ascii="Sylfaen" w:hAnsi="Sylfaen" w:cs="Sylfaen"/>
                <w:noProof/>
                <w:sz w:val="20"/>
                <w:szCs w:val="20"/>
                <w:lang w:val="en-US"/>
              </w:rPr>
              <w:t xml:space="preserve"> </w:t>
            </w:r>
          </w:p>
        </w:tc>
        <w:tc>
          <w:tcPr>
            <w:tcW w:w="657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176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rPr>
          <w:trHeight w:val="299"/>
        </w:trPr>
        <w:tc>
          <w:tcPr>
            <w:tcW w:w="5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57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6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9,800.0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განმახორციელებელი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 №36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21 თებერვლის №36 დადგენილება, განხორციელდება საქართველოს მთავრობის 2013 წლის 21 თებერვლის №36 დადგენილების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დანართი №16.1 – იშვიათი დაავადებების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ამბულატორიული მეთვალყურეობა</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75"/>
        <w:gridCol w:w="8085"/>
        <w:gridCol w:w="1275"/>
      </w:tblGrid>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(ICD-10)</w:t>
            </w:r>
            <w:r>
              <w:rPr>
                <w:rFonts w:ascii="Sylfaen" w:hAnsi="Sylfaen" w:cs="Sylfaen"/>
                <w:noProof/>
                <w:sz w:val="20"/>
                <w:szCs w:val="20"/>
                <w:lang w:val="en-US"/>
              </w:rPr>
              <w:t xml:space="preserve">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E80.2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E27.1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Q87.8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E26.8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M35.2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K90.8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Q44.2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E26.0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D12.6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გარდნერი – დაიმონდის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D69.2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გლუკო%ა-6-ფოსფატდეჰიდროგენაზას დეფიციტი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D55.0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E83.1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E16.8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A 69.2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E72.1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C74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C64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80.0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E23.0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E84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(ლეგ-კალკვე-პერტესის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M91.1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D80.0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ტერნერის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96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24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ბულოზური ეპიდერმოლიზი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81.9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გლუტენის ავადმყოფობა (ცელიაკია)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K90.0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G40.4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მუკოპოლისაქარიდოზი I და II ტიპი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E76.0 E76.1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D69.3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ჰიპერიმუნოგლობულინ E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D82.4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 87.1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ფოსფორის მეტაბოლიზმის დარღვევები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E83.3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განშტოებულჯაჭვიანი ამინომჟავებისა და ცხიმოვანი მჟავების მეტაბოლური დარღვევები (პროპიონული აციდემია)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E71 </w:t>
            </w:r>
          </w:p>
        </w:tc>
      </w:tr>
      <w:tr w:rsidR="001B563C">
        <w:tc>
          <w:tcPr>
            <w:tcW w:w="6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80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გკლიკოპროტეინების მეტაბოლიზმის სხვა დარღვევები </w:t>
            </w:r>
          </w:p>
        </w:tc>
        <w:tc>
          <w:tcPr>
            <w:tcW w:w="127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E77.8 </w:t>
            </w: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№16.2 – 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630"/>
        <w:gridCol w:w="6885"/>
        <w:gridCol w:w="1140"/>
        <w:gridCol w:w="1560"/>
      </w:tblGrid>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(ICD-10)</w:t>
            </w:r>
            <w:r>
              <w:rPr>
                <w:rFonts w:ascii="Sylfaen" w:hAnsi="Sylfaen" w:cs="Sylfaen"/>
                <w:noProof/>
                <w:sz w:val="20"/>
                <w:szCs w:val="20"/>
                <w:lang w:val="en-US"/>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 (ლარი)</w:t>
            </w:r>
            <w:r>
              <w:rPr>
                <w:rFonts w:ascii="Sylfaen" w:hAnsi="Sylfaen" w:cs="Sylfaen"/>
                <w:noProof/>
                <w:sz w:val="20"/>
                <w:szCs w:val="20"/>
                <w:lang w:val="en-US"/>
              </w:rPr>
              <w:t xml:space="preserve">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მუდმივ ჩანაცვლებით მკურნალობას დაქვემდებარებული დაავადებები</w:t>
            </w:r>
            <w:r>
              <w:rPr>
                <w:rFonts w:ascii="Sylfaen" w:hAnsi="Sylfaen" w:cs="Sylfaen"/>
                <w:noProof/>
                <w:sz w:val="20"/>
                <w:szCs w:val="20"/>
                <w:lang w:val="en-US"/>
              </w:rPr>
              <w:t xml:space="preserve">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რეგიონული ენტერიტი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K50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მალაბსორბცია გამოწვეული ტოლერანტობის დარღვევით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K90.4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დერმატომიოზიტი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M33.0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მაანკილოზირებელი სპონდილიტი (ბეხტერევის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M08.1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368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რეიტერის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M02.3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სკლეროზი (სკლეროდერმია)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M34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7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წითელი მგლურა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M32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ვეგნერის გრანულომატოზი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M31.3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პოლიარტერიტი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M30.2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კან-ლორწოვან-ლიმფური კვანძების სინდრომი (კავასაკი)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M30.3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შაქრიანი დიაბეტი კომის გარეშე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Е10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506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12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არასრული ოსტეოგენეზი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Q78.0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609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ლულოვანი ძვლების ქრონიკული ოსტეომიელიტის გამწვავება, კონსერვატიული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M86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ქრონიკული ოსტეომიელიტი-სეკვესტრექტომია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M86.6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1816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მინკოვსკი-შოფარის ჰემოლიზური ანემია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D58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თალასემია (ჰემოლიზური კრიზით)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D56.1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ანემია გამოწვეული ფერმენტული დარღვევებით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D55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მედიკამენტოზური ჰემოლიზი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D59.8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შონლაინ-ჰენოსის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D69.3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21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რევმატოიდული ართრიტი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M08.0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368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ჰიპერთირეოიდიზმი ჩიყვით და ჩიყვის გარეშე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E05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იშვიათი დაავადებები</w:t>
            </w:r>
            <w:r>
              <w:rPr>
                <w:rFonts w:ascii="Sylfaen" w:hAnsi="Sylfaen" w:cs="Sylfaen"/>
                <w:noProof/>
                <w:sz w:val="20"/>
                <w:szCs w:val="20"/>
                <w:lang w:val="en-US"/>
              </w:rPr>
              <w:t xml:space="preserve">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E80.2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E27.1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Q87.8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E26.8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M35.2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K90.8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Q44.2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2170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E26.0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D12.6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 – დაიმონდის სინდრომი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D69.2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გლუკოზა-6-ფოსფატდეჰიდროგენაზას დეფიციტი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D55.0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E83.1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E16.8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A 69.2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E70.1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E72.1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C74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1816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C64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1377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Q80.0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E23.0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315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ცელიაკია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K90.0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214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E84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M91.1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1202 </w:t>
            </w:r>
          </w:p>
        </w:tc>
      </w:tr>
      <w:tr w:rsidR="001B563C">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88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14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D80.0 </w:t>
            </w:r>
          </w:p>
        </w:tc>
        <w:tc>
          <w:tcPr>
            <w:tcW w:w="15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№16.3 –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ამბულატორიული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ჰემატოლოგის და სხვა სპეციალისტების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კლინიკო-ლაბორატორიული გამოკვლევები (მათ შორის, გამოკვლევები სწრაფი ტესტებით В და C ჰეპატიტებსა და აივ-ინფექციაზე);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სისხლის შედედების ფაქტორების გამოკვლევა;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თრომბოციტების ფუნქციური გამოკვლევა;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ა.ვ) ფიზიოთერაპიული მომსახურება (ფიზიოთერაპიული ვარჯიშები).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სტაციონარული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ჰემორაგიული დიათეზის შემთხვევებში ჰოსპიტალური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ჰემოფილური ართროპათიით გამოწვეული ორთოპედიული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სისხლის შედედების მემკვიდრული პათოლოგიები: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D66-VIII ფაქტორის მემკვიდრული დეფიციტი (ჰემოფილია А);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D67-IX ფაქტორის მემკვიდრული დეფიციტი (ჰემოფილია В);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D68.0 -ფონ-ვილებრანდის დაავადება (VWD);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D68.1 – XI ფაქტორის მემკვიდრული დეფიციტი;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D68.2 – სისხლის შედედების სხვა ფაქტორების მემკვიდრული დეფიციტი: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ე.ა) I (ფიბრინოგენი);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ე.ბ) II (პროთრომბინი);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ე.გ) V (ლაბილური ფაქტორი, ანუ პროაქცელერინი);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ე.დ) VII (სტაბილური, ანუ პროკონვერტინი);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ე.ე) X (სტიუარტ-პრაუერი);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ე.ვ) XII (ჰაგემანი);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ე.ზ) XIII (ფიბრინ-მასტაბილიზირებელი).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D69.1 -თრომბოციტების თვისობრივი დეფექტები.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№17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სასწრაფო, გადაუდებელი დახმარება და სამედიცინო ტრანსპორტირება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2. პროგრამის მოსარგებლეები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პროგრამის მე-3 მუხლის „ბ“ ქვეპუნქტის: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„ბ.ა“, „ბ.გ“, „ბ.დ“ და „ბ.ე.გ“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„ბ.ზ“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„ბ.თ“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„ბ.ი“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გადაუდებელი დახმარების ცენტრის კოორდინაციისა და დავალების საფუძველზე მომსახურების გაწევა;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გადაუდებელი დახმარება და სამედიცინო ტრანსპორტირება: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w:t>
      </w:r>
      <w:r>
        <w:rPr>
          <w:rFonts w:ascii="Sylfaen" w:eastAsia="Times New Roman" w:hAnsi="Sylfaen" w:cs="Sylfaen"/>
          <w:noProof/>
          <w:sz w:val="24"/>
          <w:szCs w:val="24"/>
          <w:lang w:val="en-US"/>
        </w:rPr>
        <w:lastRenderedPageBreak/>
        <w:t xml:space="preserve">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სამედიცინო ტრანსპორტირება: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რეფერალური დახმარება: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ბ.ბ.ა.ბ) გადაუდებელი დახმარების ცენტრის გადაწყვეტილების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ბ.ე.ა) სასწრაფო სამედიცინო მომსახურების მიწოდებისათვის მზაობის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w:t>
      </w:r>
      <w:r>
        <w:rPr>
          <w:rFonts w:ascii="Sylfaen" w:eastAsia="Times New Roman" w:hAnsi="Sylfaen" w:cs="Sylfaen"/>
          <w:noProof/>
          <w:sz w:val="24"/>
          <w:szCs w:val="24"/>
          <w:lang w:val="en-US"/>
        </w:rPr>
        <w:lastRenderedPageBreak/>
        <w:t xml:space="preserve">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ბ.ზ.ა) „მომავლის ბანაკის“ უზრუნველყოფა ექიმისა და ექთნის მომსახურებით;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ბ.ი.ა) „საზაფხულო სკოლების“ უზრუნველყოფა ექიმისა და ექთნის მომსახურებით;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17.1-ის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მომსახურება ფინანსდება სრულად, პროგრამის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„ბ.ა“ ქვეპუნქტის ფარგლებში, ექიმის/პარამედიკოსის და ექთნის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ხელფასი შეადგენს: ექიმისათვის/პარამედიკოსისათვის – 672 ლარს, ექთნისათვის – 448 </w:t>
      </w:r>
      <w:r>
        <w:rPr>
          <w:rFonts w:ascii="Sylfaen" w:eastAsia="Times New Roman" w:hAnsi="Sylfaen" w:cs="Sylfaen"/>
          <w:noProof/>
          <w:sz w:val="24"/>
          <w:szCs w:val="24"/>
          <w:lang w:val="en-US"/>
        </w:rPr>
        <w:lastRenderedPageBreak/>
        <w:t xml:space="preserve">ლარს, იმ შემთხვევაში, თუ მათ მიერ სამუშაო შესრულებულია სრულად, რაც გულისხმობს მორიგეობას ყოველ მე-4 დღეს.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„ბ.ბ“ ქვეპუნქტის (სამედიცინო ტრანსპორტირება):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სამედიცინო დახმარება რეანიმობილით (კონსულტაცია, სტაბილიზაცია, ტრანსპორტირება):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ა.ა.ა) 25 კმ-იანი ზონა – 79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ა.ა.ბ) 150 კმ-იანი ზონა – 373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ა.ა.გ) 250 კმ-იანი ზონა – 553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სამედიცინო დახმარება (კონსულტაცია):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 25 კმ-იანი ზონა – 44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ა.ბ.ბ) 150 კმ-იანი ზონა – 266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ა.ბ.გ) 250 კმ-იანი ზონა – 444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პროგრამის მე-4 მუხლის მე-4 პუნქტის „ა“ ქვეპუნქტის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„ბ.ბ.ბ“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ქვეპუნქტის „ბ.ვ“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„ბ.ზ“ ქვეპუნქტის (პროგრამა „მომავლის ბანაკით“ განსაზღვრული ღონისძიებები)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 ქვეპუნქტის „ბ.თ“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პროგრამის მე-3 მუხლის „ბ“ ქვეპუნქტის „ბ.ი“ ქვეპუნქტის (პროგრამა „საზაფხულო სკოლებით“ განსაზღვრული ღონისძიებები)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ქვეპუნქტის „ბ.ა“ ქვეპუნქტით განსაზღვრული მომსახურების შესყიდვა ქალაქ ბათუმის/ხელვაჩაურის მუნიციპალიტეტების ტერიტორიაზე ხორციელდება „სახელმწიფო შესყიდვების შესახებ“ საქართველოს კანონის  101   მუხლის მე-3 პუნქტის „დ“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„ბ.ბ“ ქვეპუნქტის „ბ.ბ.ა“ ქვეპუნქტით გათვალისწინებული მომსახურება დაფინანსდება არამატერიალიზებული სამედიცინო ვაუჩერის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„ბ.ბ“ ქვეპუნქტის „ბ.ბ.ბ“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საჭიროების შემთხვევაში, გადაუდებელი დახმარების ცენტრს უფლება აქვს, პროგრამის მე-3 მუხლის „ბ“ ქვეპუნქტის „ბ.გ“, „ბ.ე.ბ“ და „ბ.ე.გ“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„ბ.ვ“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განისაზღვრება ამ პროგრამის მე-5 მუხლის პირველი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გათვალისწინებული მომსახურების მიმწოდებელი პირი ვალდებულია, უზრუნველყოს: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სასწრაფო სამედიცინო დახმარების სამსახური, არანაკლებ დანართი 17.1-ით განსაზღვრული ბრიგადების რაოდენობით, ხოლო თითოეული ბრიგადა – 4 ექიმით, 4 ექთნითა და 4 მძღოლით;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„ბ“ ქვეპუნქტის „ბ.ა“ ქვეპუნქტით გათვალისწინებული მომსახურების მიმწოდებელი განისაზღვრება დანართი 17.2-ის შესაბამისად. ამასთან, ქალაქ ბათუმის/ხელვაჩაურის მუნციპალიტეტების ტერიტორიაზე მომსახურების მიმწოდებელი განისაზღვრება ამ პროგრამის მე-5 მუხლის 2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„ბ.ა“ ქვეპუნქტით გათვალისწინებული მომსახურების ფარგლებში, მიმწოდებელი პირი ვალდებულია, უზრუნველყოს: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დახმარების სამსახური, არანაკლებ დანართი 17.2-ით 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ქვეპუნქტის „ბ.ბ“ ქვეპუნქტის „ბ.ბ.ა“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„ბ.ბ“ ქვეპუნქტის „ბ.ბ.ა“ ქვეპუნქტით გათვალისწინებული მომსახურების მიმწოდებელი პირი ვალდებულია: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ჩაერთოს მე-3 მუხლის „ბ.ბ“ ქვეპუნქტის „ბ.ბ.ბ“ ქვეპუნქტით შესყიდულ ერთიან ცენტრალიზებულ თავსებად GPS სისტემაში;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„ბ.ბ“ ქვეპუნქტის „ბ.ბ.ბ“ ქვეპუნქტით გათვალისწინებული მომსახურების მიმწოდებელი განისაზღვრება ამ პროგრამის მე-5 მუხლის მე-4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პროგრამის მე-3 მუხლის „ბ“ ქვეპუნქტის „ბ.გ“, „ბ.დ“, „ბ.ე“, „ბ.ზ“, „ბ.თ“ და „ბ.ი“ ქვეპუნქტებით გათვალისწინებული მომსახურების მიმწოდებელია გადაუდებელი დახმარების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განმახორციელებელია სააგენტო.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განმახორციელებელია გადაუდებელი დახმარების ცენტრი.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44,725.0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25"/>
        <w:gridCol w:w="6627"/>
        <w:gridCol w:w="1808"/>
      </w:tblGrid>
      <w:tr w:rsidR="001B563C">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B563C">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725.0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გადაუდებელი დახმარება და სამედიცინო ტრანსპორტირება, მათ შორის: </w:t>
            </w:r>
          </w:p>
        </w:tc>
        <w:tc>
          <w:tcPr>
            <w:tcW w:w="18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44,000,0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rPr>
          <w:trHeight w:val="441"/>
        </w:trPr>
        <w:tc>
          <w:tcPr>
            <w:tcW w:w="6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ბათუმის/ხელვაჩაურის მუნიციპალიტეტების ტერიტორიაზე სასწრაფო სამედიცინო გადაუდებელი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1,227.0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B563C">
        <w:trPr>
          <w:trHeight w:val="227"/>
        </w:trPr>
        <w:tc>
          <w:tcPr>
            <w:tcW w:w="62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2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44,725.0</w:t>
            </w:r>
            <w:r>
              <w:rPr>
                <w:rFonts w:ascii="Sylfaen" w:hAnsi="Sylfaen" w:cs="Sylfaen"/>
                <w:noProof/>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მომსახურება ხორციელდება საქართველოს ოკუპირებულ ტერიტორიაზე.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„ბ.ა“ ქვეპუნქტის ფარგლებში: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სამედიცინო მომსახურება ხორციელდება მთელი საქართველოს მასშტაბით, ქ. თბილისისა და საქართველოს ოკუპირებული ტერიტორიების გარდა;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„ბ.ბ“ ქვეპუნქტის „ბ.ბ.ა“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„ბ.ბ“ ქვეპუნქტის „ბ.ბ.ა“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„ბ.ბ“ ქვეპუნქტის „ბ.ბ.ა“ ქვეპუნქტით განსაზღვრული მომსახურების მიმწოდებლის მიერ მე-6 მუხლის მე-6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„ბ.ბ“ ქვეპუნქტის „ბ.ბ.ბ“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„ბ“ ქვეპუნქტის „ბ.ვ“ ქვეპუნქტით განსაზღვრული მომსახურების ზედამხედველობა ხორციელდება შემდეგნაირად: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„ბ“ ქვეპუნქტის „ბ.ვ“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 ქვეპუნქტის „ბ.ვ“ ქვეპუნქტით განსაზღვრული მომსახურების საქართველოს ფარგლებს გარეთ მიწოდების შემთხვევაში: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 თუ მოსარგებლეს უკვე მიღებული აქვს მე-3 მუხლის „ბ“ ქვეპუნქტის „ბ.ვ“ ქვეპუნქტის შესაბამისად დასაფინანსებელი მომსახურება/საქონელი, 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არ ვრცელდება პროგრამების მე-9 მუხლის მე-4 პუნქტით განსაზღვრული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„ბ“ ქვეპუნქტით 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17.1 – სასწრაფო დახმარების სამსახურების თვის ბიუჯეტი </w:t>
      </w:r>
      <w:r>
        <w:rPr>
          <w:rFonts w:ascii="Sylfaen" w:hAnsi="Sylfaen" w:cs="Sylfaen"/>
          <w:i/>
          <w:iCs/>
          <w:noProof/>
          <w:sz w:val="20"/>
          <w:szCs w:val="20"/>
          <w:lang w:val="en-US"/>
        </w:rPr>
        <w:t xml:space="preserve">(14.03.2019 N129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tbl>
      <w:tblPr>
        <w:tblW w:w="0" w:type="auto"/>
        <w:tblInd w:w="23" w:type="dxa"/>
        <w:tblLayout w:type="fixed"/>
        <w:tblCellMar>
          <w:left w:w="15" w:type="dxa"/>
          <w:right w:w="15" w:type="dxa"/>
        </w:tblCellMar>
        <w:tblLook w:val="0000" w:firstRow="0" w:lastRow="0" w:firstColumn="0" w:lastColumn="0" w:noHBand="0" w:noVBand="0"/>
      </w:tblPr>
      <w:tblGrid>
        <w:gridCol w:w="686"/>
        <w:gridCol w:w="5534"/>
        <w:gridCol w:w="1638"/>
        <w:gridCol w:w="1799"/>
      </w:tblGrid>
      <w:tr w:rsidR="001B563C">
        <w:trPr>
          <w:trHeight w:val="37"/>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55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ოპერატორი კომპანია</w:t>
            </w:r>
          </w:p>
        </w:tc>
        <w:tc>
          <w:tcPr>
            <w:tcW w:w="163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ბრიგადების რაოდენობა</w:t>
            </w:r>
          </w:p>
        </w:tc>
        <w:tc>
          <w:tcPr>
            <w:tcW w:w="17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 (ლარი)</w:t>
            </w:r>
          </w:p>
        </w:tc>
      </w:tr>
      <w:tr w:rsidR="001B563C">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B563C">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B563C">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B563C">
        <w:trPr>
          <w:trHeight w:val="299"/>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B563C">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სასწრაფო სამედიცინო დახმარების სამსახური </w:t>
            </w:r>
          </w:p>
        </w:tc>
        <w:tc>
          <w:tcPr>
            <w:tcW w:w="163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B563C">
        <w:trPr>
          <w:trHeight w:val="28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163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799"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14593.“.</w:t>
            </w: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17.2 – სასწრაფო სამედიცინო გადაუდებელი დახმარება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360"/>
        <w:gridCol w:w="5595"/>
        <w:gridCol w:w="1410"/>
        <w:gridCol w:w="2550"/>
      </w:tblGrid>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ტერიტორიული ერთეულის დასახელება</w:t>
            </w:r>
            <w:r>
              <w:rPr>
                <w:rFonts w:ascii="Sylfaen" w:hAnsi="Sylfaen" w:cs="Sylfaen"/>
                <w:noProof/>
                <w:sz w:val="20"/>
                <w:szCs w:val="20"/>
                <w:lang w:val="en-US"/>
              </w:rPr>
              <w:t xml:space="preserve">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ბრიგადების რაოდენობა</w:t>
            </w:r>
            <w:r>
              <w:rPr>
                <w:rFonts w:ascii="Sylfaen" w:hAnsi="Sylfaen" w:cs="Sylfaen"/>
                <w:noProof/>
                <w:sz w:val="20"/>
                <w:szCs w:val="20"/>
                <w:lang w:val="en-US"/>
              </w:rPr>
              <w:t xml:space="preserve"> </w:t>
            </w:r>
          </w:p>
        </w:tc>
        <w:tc>
          <w:tcPr>
            <w:tcW w:w="25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მიმწოდებელი</w:t>
            </w:r>
            <w:r>
              <w:rPr>
                <w:rFonts w:ascii="Sylfaen" w:hAnsi="Sylfaen" w:cs="Sylfaen"/>
                <w:noProof/>
                <w:sz w:val="20"/>
                <w:szCs w:val="20"/>
                <w:lang w:val="en-US"/>
              </w:rPr>
              <w:t xml:space="preserve"> </w:t>
            </w: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 საგანგებო სიტუაციების კოორდინაციისა და გადაუდებელი დახმარების ცენტრი </w:t>
            </w: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ახალგორი (მცხეთის მუნიციპალიტეტი, სოფელი წეროვანი)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14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(თეთრიწყაროს მუნიციპალიტეტი, სოფელი კოდა)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რუსთავის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ფოთის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47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48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ქუთაისის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ქურთა (მცხეთის მუნიციპალიტეტი, სოფელი წეროვანი)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ჯვარი, წალენჯიხის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58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61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62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63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65"/>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64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8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65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90"/>
        </w:trPr>
        <w:tc>
          <w:tcPr>
            <w:tcW w:w="3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66 </w:t>
            </w:r>
          </w:p>
        </w:tc>
        <w:tc>
          <w:tcPr>
            <w:tcW w:w="5595"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ბათუმის მუნიციპალიტეტი/ხელვაჩაურის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5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სასწრაფო სამედიცინო დახმარების ცენტრი“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 18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სოფლის ექიმი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08)</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 პირველადი ჯანდაცვის მომსახურება სოფლად, დანართ 18.1-ის შესაბამისად. მათ შორის: </w:t>
      </w:r>
      <w:r>
        <w:rPr>
          <w:rFonts w:ascii="Sylfaen" w:hAnsi="Sylfaen" w:cs="Sylfaen"/>
          <w:i/>
          <w:iCs/>
          <w:noProof/>
          <w:sz w:val="20"/>
          <w:szCs w:val="20"/>
          <w:lang w:val="en-US"/>
        </w:rPr>
        <w:t>(14.03.2019 N129)</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№01-264/ო  ბრძანებით  დამტკიცებული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№1-ით განსაზღვრული </w:t>
      </w:r>
      <w:r>
        <w:rPr>
          <w:rFonts w:ascii="Sylfaen" w:eastAsia="Times New Roman" w:hAnsi="Sylfaen" w:cs="Sylfaen"/>
          <w:noProof/>
          <w:sz w:val="24"/>
          <w:szCs w:val="24"/>
          <w:lang w:val="en-US"/>
        </w:rPr>
        <w:lastRenderedPageBreak/>
        <w:t xml:space="preserve">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ა.ა.ა) ამავე ბრძანების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18.3-ით განსაზღვრული საექიმო პუნქტებისა); </w:t>
      </w:r>
      <w:r>
        <w:rPr>
          <w:rFonts w:ascii="Sylfaen" w:hAnsi="Sylfaen" w:cs="Sylfaen"/>
          <w:i/>
          <w:iCs/>
          <w:noProof/>
          <w:sz w:val="20"/>
          <w:szCs w:val="20"/>
          <w:lang w:val="en-US"/>
        </w:rPr>
        <w:t>(29.03.2019 N166)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ა.ა.ბ) ექიმის ჩანთა;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 ბეჭდვის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№01-41/ნ ბრძანებით დამტკიცებული ამბულატორიული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№IV-200ა (ამბულატორიული პაციენტის სამედიცინო ბარათი),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№IV-200-11ა (ლაბორატორიული გამოკვლევების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№IV-200-12/ა (ამბულატორიული პაციენტის რეგისტრაციის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სააგენტოს სამხარეო  ცენტრებსა  და აჭარის  ა/რ ფილიალში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სააგენტოს ადმინისტრაციულ-სამართლებრივი აქტით;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სოფლის ერთი ექიმის მომსახურების ღირებულება განისაზღვრება თვეში 650 ლარის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ერთი ექთნის/ფერშლის მომსახურების ღირებულება განისაზღვრება თვეში 455 ლარის ოდენობით.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ერთი „სოფლის ექიმის“ კოორდინატორის შრომის ანაზღაურება (ხელფასი) განისაზღვრება თვეში 1000 ლარით. </w:t>
      </w:r>
      <w:r>
        <w:rPr>
          <w:rFonts w:ascii="Sylfaen" w:hAnsi="Sylfaen" w:cs="Sylfaen"/>
          <w:i/>
          <w:iCs/>
          <w:noProof/>
          <w:sz w:val="20"/>
          <w:szCs w:val="20"/>
          <w:lang w:val="en-US"/>
        </w:rPr>
        <w:t>(14.03.2019 N129)</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დანართი 18.4-ის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„გ“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დანართი 18.5-ის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„დ“ ქვეპუნქტის ფარგლებში, დანართი 18.4-ით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მექანიზმი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პროგრამით განსაზღვრული მომსახურების შესყიდვა, გარდა მე-3 მუხლის „ა.ა“  ქვეპუნქტისა,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ხოლო ამ პროგრამის მე-3 მუხლის „ა.ა“ ქვეპუნქტით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(გარდა ტონომეტრისა და გლუკომეტრისა) კომპლექტის შევსება განხორციელდება 6 თვეში ერთხელ,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ხარჯვის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მიმწოდებელი ვალდებულია, ამ პუნქტის „ა“ ქვეპუნქტით განსაზღვრულ 6 თვემდე პერიოდში უზრუნველყოს პაციენტი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მარაგის სრულად ამოწურვის შემთხვევაშიც.</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განისაზღვრება დანართი 18.2-ის და დანართი 18.3-ის შესაბამისად. აღნიშნული მომსახურების მიმწოდებელი ფიზიკური პირები (სოფლის ექიმი, სოფლის ექთანი/ფერშალი) განისაზღვრებიან განმახორციელებლის ინდივიდუალური ადმინისტრაციულ-სამართლებრივი აქტით. განმახორციელებლის მიერ განსაზღვრული მიმწოდებელი ფიზიკური პირი უნდა აკმაყოფილებდეს ამ დადგენილებითა და კანონმდებლობით განსაზღვრულ მოთხოვნებს და რეგისტრირებული უნდა იყოს გადამხდელად საგადასახადო ორგანოში.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„ა“ ქვეპუნქტით გათვალისწინებული მომსახურების მიმწოდებელი ფიზიკური პირი ვალდებულია, პირადად ან წარმომადგენლის მეშვეობით, დაუყონებლივ და წერილობით აცნობოს განმახორციელებელს,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უზრუნველყოფს მის ჩანაცვლებას ან ახალი მიმწოდებლის შერჩევას.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განმახორციელებელი და დანართი 18.2-ით და დანართი 18.3-ით განსაზღვრული მიმწოდებელი (ს/ს "საჩხერის რაიონული საავადმყოფო პოლიკლინიკური გაერთიანება", შპს „შიდა ქართლის პირველადი ჯანდაცვის ცენტრი“ და შპს „რეგიონული ჯანდაცვის ცენტრი“) ვალდებულია უზრუნველყოს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დანართი 18.4-ის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„გ“ ქვეპუნქტით გათვალისწინებული მომსახურების მიმწოდებელი განისაზღვრება დანართი 18.5-ის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26,000.0 ათასი ლარით, შემდეგი ცხრილის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6637"/>
        <w:gridCol w:w="2233"/>
      </w:tblGrid>
      <w:tr w:rsidR="001B563C">
        <w:trPr>
          <w:trHeight w:val="337"/>
        </w:trPr>
        <w:tc>
          <w:tcPr>
            <w:tcW w:w="4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63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კომპონენტის დასახელება</w:t>
            </w:r>
          </w:p>
        </w:tc>
        <w:tc>
          <w:tcPr>
            <w:tcW w:w="223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1B563C">
        <w:trPr>
          <w:trHeight w:val="408"/>
        </w:trPr>
        <w:tc>
          <w:tcPr>
            <w:tcW w:w="4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პირველადი ჯანდაცვის მომსახურება სოფლად,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ჩანთისა და სამედიცინო დოკუმენტაციის ბეჭდვის მომსახურების </w:t>
            </w:r>
            <w:r>
              <w:rPr>
                <w:rFonts w:ascii="Sylfaen" w:eastAsia="Times New Roman" w:hAnsi="Sylfaen" w:cs="Sylfaen"/>
                <w:noProof/>
                <w:color w:val="333333"/>
                <w:sz w:val="20"/>
                <w:szCs w:val="20"/>
                <w:lang w:val="en-US"/>
              </w:rPr>
              <w:lastRenderedPageBreak/>
              <w:t xml:space="preserve">შესყიდვა;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სააგენტოს  სამხარეო  ცენტრებსა  და აჭარის  ა/რ ფილიალში „სოფლის  ექიმის“  კოორდინატორის (სულ − 10 ერთეული) შრომის ანაზღაურება </w:t>
            </w:r>
          </w:p>
        </w:tc>
        <w:tc>
          <w:tcPr>
            <w:tcW w:w="223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19,318.6 </w:t>
            </w:r>
          </w:p>
        </w:tc>
      </w:tr>
      <w:tr w:rsidR="001B563C">
        <w:trPr>
          <w:trHeight w:val="274"/>
        </w:trPr>
        <w:tc>
          <w:tcPr>
            <w:tcW w:w="4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2</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223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3,742.1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1B563C">
        <w:trPr>
          <w:trHeight w:val="141"/>
        </w:trPr>
        <w:tc>
          <w:tcPr>
            <w:tcW w:w="4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ქართლის სოფლების ამბულატორიული ქსელის ხელშეწყობა და განვითარება </w:t>
            </w:r>
          </w:p>
        </w:tc>
        <w:tc>
          <w:tcPr>
            <w:tcW w:w="223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213.3 </w:t>
            </w:r>
          </w:p>
        </w:tc>
      </w:tr>
      <w:tr w:rsidR="001B563C">
        <w:trPr>
          <w:trHeight w:val="408"/>
        </w:trPr>
        <w:tc>
          <w:tcPr>
            <w:tcW w:w="4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63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223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2,726.0 </w:t>
            </w:r>
          </w:p>
        </w:tc>
      </w:tr>
      <w:tr w:rsidR="001B563C">
        <w:trPr>
          <w:trHeight w:val="141"/>
        </w:trPr>
        <w:tc>
          <w:tcPr>
            <w:tcW w:w="4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63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 xml:space="preserve"> </w:t>
            </w:r>
          </w:p>
        </w:tc>
        <w:tc>
          <w:tcPr>
            <w:tcW w:w="2233"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26,000.0.</w:t>
            </w:r>
            <w:r>
              <w:rPr>
                <w:rFonts w:ascii="Sylfaen" w:hAnsi="Sylfaen" w:cs="Sylfaen"/>
                <w:noProof/>
                <w:color w:val="333333"/>
                <w:sz w:val="20"/>
                <w:szCs w:val="20"/>
                <w:lang w:val="en-US"/>
              </w:rPr>
              <w:t xml:space="preserve"> </w:t>
            </w: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„გ“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18.1 – პირველადი ჯანდაცვა სოფლად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ექიმთან/ექთანთან ვიზიტი.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იმუნიზაცია იმუნიზაციის ეროვნული კალენდრის მიხედვით და სამიზნე მოსახლეობის ადეკვატური მოცვა.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ექიმის ან ექთნის ვიზიტი ბინაზე 3 წლამდე ბავშვებში ქვეყანაში დამტკიცებული გაიდლაინების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ექიმის ან ექთნის ვიზიტი ბინაზე წელიწადში 4-ჯერ მუდმივად მწოლიარე (გადაადგილების უნარს მოკლებულ) პირებთან.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ინკურაბელურ პაციენტებთან ბინაზე ვიზიტი საჭიროების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მართვა და რეფერალი საჭიროების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სამედიცინო დახმარების უზრუნველყოფა გადაუდებელი მდგომარეობების დროს.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18.2 – „პირველადი ჯანდაცვის მომსახურება სოფლად“</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კომპონენტით განსაზღვრული მომსახურების მიმწოდებელი</w:t>
      </w:r>
    </w:p>
    <w:tbl>
      <w:tblPr>
        <w:tblW w:w="0" w:type="auto"/>
        <w:tblInd w:w="15" w:type="dxa"/>
        <w:tblLayout w:type="fixed"/>
        <w:tblCellMar>
          <w:left w:w="15" w:type="dxa"/>
          <w:right w:w="15" w:type="dxa"/>
        </w:tblCellMar>
        <w:tblLook w:val="0000" w:firstRow="0" w:lastRow="0" w:firstColumn="0" w:lastColumn="0" w:noHBand="0" w:noVBand="0"/>
      </w:tblPr>
      <w:tblGrid>
        <w:gridCol w:w="450"/>
        <w:gridCol w:w="2970"/>
        <w:gridCol w:w="5858"/>
      </w:tblGrid>
      <w:tr w:rsidR="001B563C">
        <w:trPr>
          <w:trHeight w:val="45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58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ქედა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 ექთანი </w:t>
            </w: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5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ხელვაჩაური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44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47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48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გარდაბანი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წალკა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განმახორციელებლის მიერ დაკონტრაქტებული სოფლის ექიმი / ექთანი, გარდა დანართი 19.3-ით განსაზღვრულისა </w:t>
            </w: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0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33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საჩხერე </w:t>
            </w:r>
          </w:p>
        </w:tc>
        <w:tc>
          <w:tcPr>
            <w:tcW w:w="585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"საჩხერის რაიონული საავადმყოფო პოლიკლინიკური გაერთიანება" </w:t>
            </w:r>
          </w:p>
        </w:tc>
      </w:tr>
      <w:tr w:rsidR="001B563C">
        <w:trPr>
          <w:trHeight w:val="33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58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„რეგიონული ჯანდაცვის ცენტრი“ </w:t>
            </w:r>
          </w:p>
        </w:tc>
      </w:tr>
      <w:tr w:rsidR="001B563C">
        <w:trPr>
          <w:trHeight w:val="330"/>
        </w:trPr>
        <w:tc>
          <w:tcPr>
            <w:tcW w:w="4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297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 </w:t>
            </w:r>
          </w:p>
        </w:tc>
        <w:tc>
          <w:tcPr>
            <w:tcW w:w="5858"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630"/>
        <w:gridCol w:w="2250"/>
        <w:gridCol w:w="1890"/>
        <w:gridCol w:w="3060"/>
        <w:gridCol w:w="2100"/>
      </w:tblGrid>
      <w:tr w:rsidR="001B563C">
        <w:trPr>
          <w:trHeight w:val="300"/>
        </w:trPr>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22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18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ტერიტორიული ორგანო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210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1B563C">
        <w:trPr>
          <w:trHeight w:val="21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 </w:t>
            </w:r>
          </w:p>
        </w:tc>
        <w:tc>
          <w:tcPr>
            <w:tcW w:w="210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„შიდა ქართლის პირველადი ჯანდაცვის ცენტრი“ </w:t>
            </w:r>
          </w:p>
        </w:tc>
      </w:tr>
      <w:tr w:rsidR="001B563C">
        <w:trPr>
          <w:trHeight w:val="13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ფლავისმანი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3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3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მარანა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3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ძევერა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ქიწნისი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ახრისი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0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ციცაგიანთ კარი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ჯარიაშენი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ქვეში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7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არცევი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05"/>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2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მუმლაანთ კარი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აძვი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ფაბრიკის დასახლება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20"/>
        </w:trPr>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2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ქორდი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არბო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შავშვები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ნაწრეტი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წითელუბანი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ნადარბაზევი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ხურვალეთი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მეღვრეკისი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ერგნეთი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თერგვისი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ბროწლეთი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კარბი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ქერე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კოშკა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გუგუტიანთ კარი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ზარდიაანთ კარი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გარეჯვარი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პატარა გარეჯვარი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სათბურის დასახლება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ზეღდულეთი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ბერშუეთი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7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კირბალი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სობისი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2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შინდისი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ხვითი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სარიბარი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ყარაფილა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ზადიაანთკარი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რენე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რენე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ნიგოზა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ჩობალაური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თვაური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ხვითი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გორაკა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საკორინთლო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პანტიანი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გამდლისწყარო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ვაკე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ახალშენი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აბანო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ჭვრინისი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საციხური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ატოცი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გულიკაანთ უბანი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კნოლევი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ცერონისი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ტახტიძირი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25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თამარაშენი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ღოღეთი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75"/>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ჩორჩანა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კლდისწყარო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წეღვერი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ტიტვინის წყარო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r w:rsidR="001B563C">
        <w:trPr>
          <w:trHeight w:val="60"/>
        </w:trPr>
        <w:tc>
          <w:tcPr>
            <w:tcW w:w="63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ყობი </w:t>
            </w:r>
          </w:p>
        </w:tc>
        <w:tc>
          <w:tcPr>
            <w:tcW w:w="2100"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sz w:val="20"/>
                <w:szCs w:val="20"/>
                <w:lang w:val="en-US"/>
              </w:rPr>
            </w:pPr>
          </w:p>
        </w:tc>
      </w:tr>
    </w:tbl>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18.4 – სპეცდაფინანსებაზე მყოფი სამედიცინო დაწესებულებები </w:t>
      </w:r>
      <w:r>
        <w:rPr>
          <w:rFonts w:ascii="Sylfaen" w:hAnsi="Sylfaen" w:cs="Sylfaen"/>
          <w:i/>
          <w:iCs/>
          <w:noProof/>
          <w:sz w:val="20"/>
          <w:szCs w:val="20"/>
          <w:lang w:val="en-US"/>
        </w:rPr>
        <w:t xml:space="preserve">(14.03.2019 N129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tbl>
      <w:tblPr>
        <w:tblW w:w="0" w:type="auto"/>
        <w:tblInd w:w="23" w:type="dxa"/>
        <w:tblLayout w:type="fixed"/>
        <w:tblCellMar>
          <w:left w:w="15" w:type="dxa"/>
          <w:right w:w="15" w:type="dxa"/>
        </w:tblCellMar>
        <w:tblLook w:val="0000" w:firstRow="0" w:lastRow="0" w:firstColumn="0" w:lastColumn="0" w:noHBand="0" w:noVBand="0"/>
      </w:tblPr>
      <w:tblGrid>
        <w:gridCol w:w="686"/>
        <w:gridCol w:w="6716"/>
        <w:gridCol w:w="2048"/>
      </w:tblGrid>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ზემო აფხაზეთის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17 674</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6 358</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12 047</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მზიურის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ზემო ბარღების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867</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რეფის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w:t>
            </w:r>
          </w:p>
        </w:tc>
      </w:tr>
      <w:tr w:rsidR="001B563C">
        <w:trPr>
          <w:trHeight w:val="487"/>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ზუგდიდის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15 518</w:t>
            </w:r>
          </w:p>
        </w:tc>
      </w:tr>
      <w:tr w:rsidR="001B563C">
        <w:trPr>
          <w:trHeight w:val="487"/>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ჯვარის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 ჯვარის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5 272</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(წალკის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6 014</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(ყაზბეგის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21 490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(თიანეთის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25 245</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(დაბა ბაკურიანი)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3 500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(ამბროლაურის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16 200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(ონის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11 000</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(ცაგერის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16 500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(ლენტეხის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12 500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„მესტიის საავადმყოფო-ამბულატორიული გაერთიანება“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9 632</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„შატილის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2 000</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„ბარისახოს ამბულატორია დღის სტაციონარი“ </w:t>
            </w:r>
            <w:r>
              <w:rPr>
                <w:rFonts w:ascii="Sylfaen" w:hAnsi="Sylfaen" w:cs="Sylfaen"/>
                <w:i/>
                <w:iCs/>
                <w:noProof/>
                <w:sz w:val="24"/>
                <w:szCs w:val="24"/>
                <w:lang w:val="en-US"/>
              </w:rPr>
              <w:t>(</w:t>
            </w:r>
            <w:r>
              <w:rPr>
                <w:rFonts w:ascii="Sylfaen" w:hAnsi="Sylfaen" w:cs="Sylfaen"/>
                <w:i/>
                <w:iCs/>
                <w:noProof/>
                <w:sz w:val="20"/>
                <w:szCs w:val="20"/>
                <w:lang w:val="en-US"/>
              </w:rPr>
              <w:t>29.03.2019 N166)</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2 900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„ერედვის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8 470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„ქარელის რაიონის სოფელ ავნევის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3 582</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„ქსუისის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8 160</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„ქურთის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35 976</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12 235</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„ლარგვისის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1 271</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„ნიქოზის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9 450</w:t>
            </w:r>
          </w:p>
        </w:tc>
      </w:tr>
      <w:tr w:rsidR="001B563C">
        <w:trPr>
          <w:trHeight w:val="254"/>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„წინაგრის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1 733</w:t>
            </w:r>
          </w:p>
        </w:tc>
      </w:tr>
      <w:tr w:rsidR="001B563C">
        <w:trPr>
          <w:trHeight w:val="487"/>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(ტყვიავის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4 980</w:t>
            </w:r>
          </w:p>
        </w:tc>
      </w:tr>
      <w:tr w:rsidR="001B563C">
        <w:trPr>
          <w:trHeight w:val="243"/>
        </w:trPr>
        <w:tc>
          <w:tcPr>
            <w:tcW w:w="68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„ჭუბერი-უშგულის სპეციალიზებული ამბულატორიული მომსახურება“ </w:t>
            </w:r>
          </w:p>
        </w:tc>
        <w:tc>
          <w:tcPr>
            <w:tcW w:w="2048"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14 504.</w:t>
            </w: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18.5 – შიდა ქართლის სოფლების ამბულატორიული ქსელის ხელშეწყობა და განვითარება</w:t>
      </w:r>
      <w:r>
        <w:rPr>
          <w:rFonts w:ascii="Sylfaen" w:hAnsi="Sylfaen" w:cs="Sylfaen"/>
          <w:noProof/>
          <w:sz w:val="24"/>
          <w:szCs w:val="24"/>
          <w:lang w:val="en-US"/>
        </w:rPr>
        <w:t xml:space="preserve"> </w:t>
      </w:r>
      <w:r>
        <w:rPr>
          <w:rFonts w:ascii="Sylfaen" w:hAnsi="Sylfaen" w:cs="Sylfaen"/>
          <w:i/>
          <w:iCs/>
          <w:noProof/>
          <w:sz w:val="24"/>
          <w:szCs w:val="24"/>
          <w:lang w:val="en-US"/>
        </w:rPr>
        <w:t>(</w:t>
      </w:r>
      <w:r>
        <w:rPr>
          <w:rFonts w:ascii="Sylfaen" w:hAnsi="Sylfaen" w:cs="Sylfaen"/>
          <w:i/>
          <w:iCs/>
          <w:noProof/>
          <w:sz w:val="20"/>
          <w:szCs w:val="20"/>
          <w:lang w:val="en-US"/>
        </w:rPr>
        <w:t>29.03.2019 N166)</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527"/>
        <w:gridCol w:w="2002"/>
        <w:gridCol w:w="1860"/>
      </w:tblGrid>
      <w:tr w:rsidR="001B563C">
        <w:trPr>
          <w:trHeight w:val="198"/>
        </w:trPr>
        <w:tc>
          <w:tcPr>
            <w:tcW w:w="5527"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3862" w:type="dxa"/>
            <w:gridSpan w:val="2"/>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1B563C">
        <w:trPr>
          <w:trHeight w:val="198"/>
        </w:trPr>
        <w:tc>
          <w:tcPr>
            <w:tcW w:w="5527" w:type="dxa"/>
            <w:vMerge w:val="restart"/>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w:t>
            </w: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იანვარი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19,483</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თებერვალი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20,149</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19,816</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აპრილი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მაისი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ივნისი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ივლისი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აგვისტო</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სექტემბერი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ოქტომბერი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1B563C">
        <w:trPr>
          <w:trHeight w:val="56"/>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ნოემბერი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1B563C">
        <w:trPr>
          <w:trHeight w:val="90"/>
        </w:trPr>
        <w:tc>
          <w:tcPr>
            <w:tcW w:w="5527" w:type="dxa"/>
            <w:vMerge/>
            <w:tcBorders>
              <w:top w:val="nil"/>
              <w:left w:val="single" w:sz="6" w:space="0" w:color="auto"/>
              <w:bottom w:val="single" w:sz="6" w:space="0" w:color="auto"/>
              <w:right w:val="single" w:sz="6" w:space="0" w:color="auto"/>
            </w:tcBorders>
            <w:vAlign w:val="center"/>
          </w:tcPr>
          <w:p w:rsidR="001B563C" w:rsidRDefault="001B563C">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დეკემბერი</w:t>
            </w:r>
          </w:p>
        </w:tc>
        <w:tc>
          <w:tcPr>
            <w:tcW w:w="1860" w:type="dxa"/>
            <w:tcBorders>
              <w:top w:val="single" w:sz="6" w:space="0" w:color="auto"/>
              <w:left w:val="single" w:sz="6" w:space="0" w:color="auto"/>
              <w:bottom w:val="single" w:sz="6" w:space="0" w:color="auto"/>
              <w:right w:val="single" w:sz="6" w:space="0" w:color="auto"/>
            </w:tcBorders>
            <w:vAlign w:val="center"/>
          </w:tcPr>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19,916</w:t>
            </w:r>
          </w:p>
        </w:tc>
      </w:tr>
    </w:tbl>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№19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რეფერალური მომსახურება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(პროგრამული კოდი 27 03 03 09)</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„ა“ ქვეპუნქტის „ა.დ“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ფილტვების იდიოპათური ფიბროზის დიაგნოზის მქონე საქართველოს მოქალაქის დამადასტურებელი დოკუმენტის მქონე პირები (ეს პუნქტი ძალაშია ამ დადგენილების N16 დანართის ფარგლებში მედიკამენტ პირფენიდონის შესყიდვისა და მოწოდების დასრულებამდე).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„ა“ ქვეპუნქტის „ა.ვ“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მოსარგებლე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w:t>
      </w:r>
      <w:r>
        <w:rPr>
          <w:rFonts w:ascii="Sylfaen" w:eastAsia="Times New Roman" w:hAnsi="Sylfaen" w:cs="Sylfaen"/>
          <w:noProof/>
          <w:sz w:val="24"/>
          <w:szCs w:val="24"/>
          <w:lang w:val="en-US"/>
        </w:rPr>
        <w:lastRenderedPageBreak/>
        <w:t xml:space="preserve">მიერ განსაზღვრული სხვა შემთხვევების დროს მოსახლეობის სამედიცინო დახმარებას,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ა.დ) ფილტვების იდიოპათური ფიბროზის დიაგნოზის მქონე პირების მედიკამენტით (პირფენიდონი) ნაწილობრივ ან სრულად უზრუნველყოფას (კომპონენტი ძალაშია დადგენილების N16 დანართის ფარგლებში მედიკამენტ პირფენიდონის შესყიდვისა და მოწოდების დასრულებამდე);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ა.ე) 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 №331 დადგენილების შესაბამისად შექმნილი კომისიის საოქმო გადაწყვეტილების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განმახორციელებელი უფლებამოსილია 2018 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2019 წლის „რეფერალური მომსახურების" სახელმწიფო პროგრამის ბიუჯეტიდან: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w:t>
      </w:r>
      <w:r>
        <w:rPr>
          <w:rFonts w:ascii="Sylfaen" w:eastAsia="Times New Roman" w:hAnsi="Sylfaen" w:cs="Sylfaen"/>
          <w:noProof/>
          <w:sz w:val="24"/>
          <w:szCs w:val="24"/>
          <w:lang w:val="en-US"/>
        </w:rPr>
        <w:lastRenderedPageBreak/>
        <w:t xml:space="preserve">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 №01-12/ნ ბრძანების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(გარდა მე-3 მუხლის „ა.გ“ და ,,ა.დ“ ქვეპუნქტებისა) გათვალისწინებული მომსახურების მიმწოდებელი განისაზღვრება №331 დადგენილების შესაბამისად შექმნილი კომისიის საოქმო გადაწყვეტილების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(16.08.2019 N393)</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25,000.0 ათასი ლარით, მათ შორის: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24,995.0 ათასი ლარით;</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ყოფილი უმაღლესი პოლიტიკური თანამდებობის პირების ოჯახის წევრთა სამედიცინო დაზღვევის კომპონენტი – 5.0 ათასი ლარით.</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თუ №331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თუ მოსარგებლეს უკვე მიღებული აქვს №331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 №331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 №331 დადგენილებით შექმნილ კომისიაზე. გამონაკლის შემთხვევას განსაზღვრავს №331 დადგენილებით შექმნილი კომისია;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№20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თავდაცვის ძალებში გასაწვევ მოქალაქეთა სამედიცინო შემოწმება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10)</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საქართველოს თავდაცვის ძალების შევსება ჯანმრთელი კონტინგენტით.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თავდაცვის ძალებში გასაწვევ კონტინგენტს დაქვემდებარებული პირები.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თავდაცვის ძალებში გასაწვევ პირთა ამბულატორიულ შემოწმებას 20.1 დანართის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თავდაცვის ძალებში გასაწვევ პირთა დამატებით გამოკვლევებს.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გამარტივებული შესყიდვის საშუალებით.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მომსახურების მიწოდება ხორციელდება საქართველოს მოქმედი კანონმდებლობის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პროგრამის ბიუჯეტი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ბიუჯეტი განისაზღვრება 1,000.0 ათასი ლარით, მათ შორის: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თავდაცვის ძალებში გასაწვევ პირთა ამბულატორიული შემოწმების კომპონენტი – 800.0 ათასი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თავდაცვის ძალებში გასაწვევ პირთა დამატებითი გამოკვლევების კომპონენტი – 200.0 ათასი ლარით.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20.1 – თავდაცვის ძალებში გასაწვევ მოქალაქეთა ამბულატორიული შემოწმება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მუდმივმოქმედი სამხედრო-სამედიცინო საექსპერტო კომისიის მიერ შესრულებული სამუშაოების ანაზღაურება.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დამატებითი სამედიცინო გამოკვლევების ჩატარების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დამატებითი სამედიცინო გამოკვლევების ჩატარების უზრუნველყოფა: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სისხლის ანალიზი (მოკლე);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შარდის საერთო ანალიზი;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ელექტროკარდიოგრაფია;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სისხლის ჯგუფისა და რეზუსის განსაზღვრა;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ფლუოროგრაფია;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აივ ანტისხეულების (ანტიგენის) განსაზღვრა სისხლის შრატში სწრაფი/მარტივი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HBsAG-ის განსაზღვრა სისხლის შრატში სწრაფი/მარტივი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HCV-ის საწინააღმდეგო ანტისხეულების განსაზღვრა სისხლის შრატში სწრაფი/მარტივი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ი) ათაშანგის დიაგნოსტიკა (ექსპრეს მეთოდით);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განმარტება: 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№21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ქრონიკული დაავადებების სამკურნალო მედიკამენტებით უზრუნველყოფა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r>
        <w:rPr>
          <w:rFonts w:ascii="Sylfaen" w:hAnsi="Sylfaen" w:cs="Sylfaen"/>
          <w:b/>
          <w:bCs/>
          <w:noProof/>
          <w:sz w:val="24"/>
          <w:szCs w:val="24"/>
          <w:lang w:val="en-US"/>
        </w:rPr>
        <w:tab/>
      </w:r>
      <w:r>
        <w:rPr>
          <w:rFonts w:ascii="Sylfaen" w:eastAsia="Times New Roman" w:hAnsi="Sylfaen" w:cs="Sylfaen"/>
          <w:b/>
          <w:bCs/>
          <w:noProof/>
          <w:sz w:val="24"/>
          <w:szCs w:val="24"/>
          <w:lang w:val="en-US"/>
        </w:rPr>
        <w:t>მუხლი 1. პროგრამის მიზანი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ზოგიერთი ქრონიკული დაავადების მქონე პირთა მედიკამენტებით უზრუნველყოფა ფინანსური ხელმისაწვდომობის გაზრდის გზით.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b/>
          <w:bCs/>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2. პროგრამის მოსარგებლეები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აგრეთვე მკვეთრად ან მნიშვნელოვნად გამოხატული შეზღუდული შესაძლებლობის სტატუსის მქონე პირი;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პარკინსონით დაავადებული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ეპილეფსიით დაავადებული საქართველოს მოქალაქეები.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იმ შემთხვევაში, თუ პირი ერთდროულად მიეკუთვნება პროგრამით განსაზღვრულ ერთზე მეტ კატეგორიას, მაშინ კატეგორიებისთვის მიკუთვნება მოხდება ამ მუხლის პირველი პუნქტით განსაზღვრული რიგითობის მიხედვით.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მოსარგებლე ამ პროგრამით გათვალისწინებულ სარგებელს იღებს სახელმწიფო დახმარების სახით.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პროგრამით გათვალისწინებული მომსახურება მოიცავს: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გულ-სისხლძარღვთა ქრონიკული დაავადებების სამკურნალო ფარმაცევტული პროდუქტის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ფილტვის ქრონიკულ დაავადებათა სამკურნალო ფარმაცევტული პროდუქტის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დიაბეტის (ტიპი 2) სამკურნალო ფარმაცევტული პროდუქტის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ფარისებრი ჯირკვლის დაავადებათა სამკურნალო ფარმაცევტული პროდუქტის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პარკინსონის სამკურნალო ფარმაცევტული პროდუქტის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ეპილეფსიის სამკურნალო ფარმაცევტული პროდუქტის შესყიდვას;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ზ) ლოჯისტიკის კომპონენტს, მათ შორის: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ზ.ა) ფარმაცევტული პროდუქტის ტრანსპორტირება საქართველოს საბაჟო ტერიტორიიდან საწყობამდე, მიღება, შენახვა და პროგრამის ამ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განსაზღვრული სერვისის მიმწოდებელზე გაცემა;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ფარმაცევტული პროდუქტის ტრანსპორტირება თბილისისა და რეგიონების მასშტაბით, მათ შორის, საწყობიდან საკუთარი/ ქვეკონტრაქტორის ფარმაცევტულ ქსელში გაცემა პროგრამის მოსარგებლეებზე;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ფარმაცევტული პროდუქტის საქართველოს საბაჟო ტერიტორიაზე გაფორმება;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ზ.ბ) საკომუნიკაციო აქტივობები, ცნობიერების ამაღლების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ზ.გ) მცირე მასშტაბის კვლევის განხორციელება პოტენციურ ბენეფიციართა ინფორმირებულობის დონის განსაზღვრის, სამკურნალო ქცევის შესწავლისა და პროგრამით სარგებლობის პოტენციალის შეფასების მიზნით;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კომპონენტის ადმინისტრირების უზრუნველყოფა.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მედიკამენტების ჩამონათვალი განისაზღვრება მინისტრის ბრძანებით.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მე-2 მუხლის პირველი პუნქტის „ა“ და „ბ“ ქვეპუნქტებით განსაზღვრული მოსარგებლეებისათვის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ლარისა (5 თეთრი) და არაუმეტეს 1 (ერთი) ლარისა.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მე-2 მუხლის პირველი პუნქტის  „გ“ და „დ“ ქვეპუნქტებით განსაზღვრული მოსარგებლეებისათვის გათვალისწინებულია თანაგადახდა, რომელიც არ უნდა აღემატებოდეს პროგრამის ფარგლებში შესყიდული მედიკამენტის საბაზრო ღირებულების 25%-ს. აღნიშნული პუნქტით გათვალისწინებული მიზნებისათვის მედიკამენტის საბაზრო ღირებულებად მიიჩნევა 2018 წლის 1 აგვისტოს მდგომარეობით საქართველოს ბაზარზე დაფიქსირებული საცალო ფასი. აღნიშნული პუნქტით გათვალისწინებული მედიკამენტების საცალო ფასი და ფასის განსაზღვრის მეთოდოლოგია, თანაგადახდის ოდენობა და გაანგარიშების მეთოდოლოგია, მედიკამენტის დასახელება და სხვა (მ.შ., საგამონაკლისო) პირობები განისაზღვრება მინისტრის ბრძანებით.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დაუშვებელია მოსარგებლისთვის ამ მუხლის პირველი და მე-2 პუნქტებით გათვალისწინებული გადასახდელის გარდა სხვა რაიმე გადასახდელის გადახდევინება.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4. ამ პროგრამის ფარგლებში შესყიდულ მედიკამენტებში ამ მუხლის პირველი  პუნქტით განსაზღვრული თანხა დისტრიბუტორ(ებ)ის მხრიდან ირიცხება პროგრამის განმახორციელებლის ანგარიშზე.</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(18.07.2019 N341)</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 xml:space="preserve">დისტრიბუტორი მოსარგებლის მხრიდან ამ მუხლის მე-4 პუნქტით გათვალისწინებული თანხის  გადახდისას, საქართველოს ფინანსთა სამინისტროს შესაბამისი სამართლებრივი აქტის საფუძველზე, თავისუფლდება საკონტროლო სალარო აპარატის გამოყენების ვალდებულებისაგან.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პირველი პუნქტის „ზ.ბ“ და „ზ.გ“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r>
        <w:rPr>
          <w:rFonts w:ascii="Sylfaen" w:hAnsi="Sylfaen" w:cs="Sylfaen"/>
          <w:noProof/>
          <w:sz w:val="24"/>
          <w:szCs w:val="24"/>
          <w:lang w:val="en-US"/>
        </w:rPr>
        <w:t xml:space="preserve">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განხორციელების მექანიზმები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პროგრამის მე-3 მუხლის პირველი პუნქტის „ა“, „ბ“, „გ“, „დ“, „ე“, „ვ“ და „ზ.ა“ ქვეპუნქტებით გათვალისწინებული ფარმაცევტული პროდუქტისა და მომსახურების </w:t>
      </w:r>
      <w:r>
        <w:rPr>
          <w:rFonts w:ascii="Sylfaen" w:eastAsia="Times New Roman" w:hAnsi="Sylfaen" w:cs="Sylfaen"/>
          <w:noProof/>
          <w:sz w:val="24"/>
          <w:szCs w:val="24"/>
          <w:lang w:val="en-US"/>
        </w:rPr>
        <w:lastRenderedPageBreak/>
        <w:t xml:space="preserve">შესყიდვა ხორციელდება „სახელმწიფო შესყიდვების შესახებ“ საქართველოს კანონის მოთხოვნათა შესაბამისად.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r>
        <w:rPr>
          <w:rFonts w:ascii="Sylfaen" w:hAnsi="Sylfaen" w:cs="Sylfaen"/>
          <w:noProof/>
          <w:sz w:val="24"/>
          <w:szCs w:val="24"/>
          <w:lang w:val="en-US"/>
        </w:rPr>
        <w:t xml:space="preserve">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პირველი პუნქტით გათვალისწინებული საქონლის მიწოდება ბენეფიციართათვის, ასევე 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მომსახურება ხორციელდება არამატერიალიზებული სამედიცინო ვაუჩერის მეშვეობით.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eastAsia="Times New Roman" w:hAnsi="Sylfaen" w:cs="Sylfaen"/>
          <w:noProof/>
          <w:sz w:val="24"/>
          <w:szCs w:val="24"/>
          <w:lang w:val="en-US"/>
        </w:rPr>
        <w:t xml:space="preserve">“ ქვეპუნქტით გათვალისწინებული მომსახურება ხორციელდება სააგენტოს მიერ.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ამ პროგრამის მე-3 მუხლის პირველი პუნქტის „ზ.ბ“ და „ზ.გ“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lang w:val="en-US"/>
        </w:rPr>
        <w:t xml:space="preserve">(15.03.2019 N 130 </w:t>
      </w:r>
      <w:r>
        <w:rPr>
          <w:rFonts w:ascii="Sylfaen" w:eastAsia="Times New Roman" w:hAnsi="Sylfaen" w:cs="Sylfaen"/>
          <w:i/>
          <w:iCs/>
          <w:noProof/>
          <w:sz w:val="20"/>
          <w:szCs w:val="20"/>
          <w:lang w:val="en-US"/>
        </w:rPr>
        <w:t>ამოქმედდეს 2019 წლის 15 მარტიდან)</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პირველი პუნქტით გათვალისწინებული მომსახურების მიმწოდებელი განისაზღვრება ამავე პროგრამის მე-5 მუხლის პირველი პუნქტის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ქვეპუნქტით გათვალისწინებული მომსახურების მიმწოდებელია პირი, რომელიც აკმაყოფილებს სათანადო საქმიანობისთვის კანონმდებლობით დადგენილ მოთხოვნებსა და მინისტრის შესაბამისი ბრძანებით განსაზღვრულ კრიტერიუმებს, ეთანხმება ვაუჩერის პირობებს, მზადაა მომსახურების მიწოდება განახორციელოს უსასყიდლოდ და პროგრამის განმახორციელებელს წერილობით დაუდასტურებს პროგრამაში მონაწილეობის სურვილს.</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პირველი პუნქტის „ზ.ბ“ და „ზ.გ“ ქვეპუნქტებით გათვალისწინებული მომსახურების მიმწოდებელი განისაზღვრება ამავე პროგრამის მე-5 მუხლის მე-3 პუნქტის შესაბამისად.</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განმახორციელებელია სააგენტო. </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(16.08.2019 N393)</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firstLine="676"/>
        <w:rPr>
          <w:noProof/>
          <w:lang w:val="en-US"/>
        </w:rPr>
      </w:pPr>
      <w:r>
        <w:rPr>
          <w:rFonts w:ascii="Sylfaen" w:eastAsia="Times New Roman" w:hAnsi="Sylfaen" w:cs="Sylfaen"/>
          <w:noProof/>
          <w:sz w:val="24"/>
          <w:szCs w:val="24"/>
          <w:lang w:val="en-US"/>
        </w:rPr>
        <w:t>პროგრამის ბიუჯეტი განისაზღვრება 15,000.0 ათასი ლარით, მათ შორის ლოჯისტიკის კომპონენტის ბიუჯეტი  –  1,000.0 ათასი ლარი.</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პროგრამის მე-3 მუხლის პირველი პუნქტის „ა“, „ბ“, „გ“,  „დ“, ,,ე“ და ,,ვ“ ქვეპუნქტებით გათვალისწინებული ფარმაცევტული პროდუქტი უნდა აკმაყოფილებდეს შემდეგ პირობებს: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უნდა იყოს საქართველოს ფარმაცევტულ ბაზარზე დაშვების უფლების მქონე, დაშვებული შეფუთვა-მარკირებით;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რეგისტრირებული უნდა იყოს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№188 დადგენილებით (შემდგომში – №188 დადგენილება)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ან წარდგენილი უნდა იყოს ფარმაცევტული პროდუქტის სერტიფიკატი (CPP) ჯანდაცვის მსოფლიო ორგანიზაციის (WHO) მიერ რეკომენდებული ფორმით, გაცემული ბოლო ერთი წლის განმავლობაში, №188 დადგენილების დანართით განსაზღვრული მარეგულირებელი ორგანოს მიერ, №188 დადგენილებაში მითითებული რომელიმე ქვეყნის ან საქართველოს ბაზრისთვის;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იმ შემთხვევაში, თუ პროდუქტი არ აკმაყოფილებს ამავე პუნქტის „ბ“ ქვეპუნქტით განსაზღვრულ პირობებს, წარდგენილ უნდა იქნეს WHO-ის პრეკვალიფიცირებული ლაბორატორიის მიერ ფარმაცევტული პროდუქტის თითოეულ ჯერზე მოსაწოდებელი ფარმაცევტული პროდუქტის კონკრეტულ სერიაზე გაცემული ხარისხის სერტიფიკატი/ხარისხის დამადასტურებელი დოკუმენტი, რომელიც უნდა ადასტურებდეს, რომ შეთავაზებული ფარმაცევტული პროდუქტი აკმაყოფილებს მწარმოებლის სპეციფიკაციით განსაზღვრულ ყველა მოთხოვნას.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პროგრამის მე-3 მუხლის პირველი პუნქტის „ზ.ა“ ქვეპუნქტით გათვალისწინებული მომსახურების მიმწოდებელმა უნდა უზრუნველყოს ფარმაცევტული პროდუქტის მიღებისა და შენახვის ორგანიზაციულ-ტექნიკური საკითხების უზრუნველყოფა.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პირველი პუნქტის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მომსახურების მიმწოდებელმა უნდა უზრუნველყოს: </w:t>
      </w:r>
      <w:r>
        <w:rPr>
          <w:rFonts w:ascii="Sylfaen" w:hAnsi="Sylfaen" w:cs="Sylfaen"/>
          <w:i/>
          <w:iCs/>
          <w:noProof/>
          <w:sz w:val="20"/>
          <w:szCs w:val="20"/>
          <w:lang w:val="en-US"/>
        </w:rPr>
        <w:t>(29.03.2019 N167)</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მინისტრის შესაბამისი ბრძანებით განსაზღვრული ფარმაცევტული პროდუქტის შეუფერხებელი მიწოდება ქ. თბილისსა და რეგიონებში საკუთარი ან/და ქვეკონტრაქტორი ფარმაცევტული ქსელის მეშვეობით;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განმახორციელებლის მიერ შესყიდული ფარმაცევტული პროდუქტის გაცემა/განაწილება ბენეფიციარებზე განახორციელოს ერთიან ელექტრონულ სისტემაში არსებული ინფორმაციის (მონაცემების) და თვითონ ბენეფიციარის ან მისი ნდობით აღჭურვილი პირის მიერ წარდგენილი პირადობის დამადასტურებელი დოკუმენტ(ებ)ისა და ექიმის რეცეპტის წარდგენის საფუძველზე;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მუხლის მე-6 პუნქტით დადგენილი სხვა პირობების შესრულება.</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დაუშვებელია ბენეფიციარზე ერთ ჯერზე 3 თვის სამყოფ ოდენობაზე მეტი ფარმაცევტული პროდუქტის გაცემა.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ბენეფიციარზე მედიკამენტის გაცემა ხორციელდება ამავე მუხლის მე-5 პუნქტით განსაზღვრული დიაგნოზების შესაბამისად. </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დაავადებათა ჩამონათვალი (დაავადებათა საერთაშორისო კლასიფიკატორის (ICD10) მიხედვით) განისაზღვრება მინისტრის ინდივიდუალური ადმინისტრაციულ-სამართლებრივი აქტის საფუძველზე.</w:t>
      </w:r>
    </w:p>
    <w:p w:rsidR="001B563C" w:rsidRDefault="00FD4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6. პროგრამის მე-3 მუხლის პირველი პუნქტის „ზ.ა“ და „ზ.ა</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ქვეპუნქტებით განსაზღვრული მომსახურების მიწოდების პირობები, ასევე მომსახურების მიმწოდებელთა კრიტერიუმები და სხვა (მ.შ. საგამონაკლისო) პირობები განისაზღვრება მინისტრის ინდივიდუალური ადმინისტრაციულ-სამართლებრივი აქტის საფუძველზე. </w:t>
      </w:r>
      <w:r>
        <w:rPr>
          <w:rFonts w:ascii="Sylfaen" w:hAnsi="Sylfaen" w:cs="Sylfaen"/>
          <w:i/>
          <w:iCs/>
          <w:noProof/>
          <w:sz w:val="20"/>
          <w:szCs w:val="20"/>
          <w:lang w:val="en-US"/>
        </w:rPr>
        <w:t>(29.03.2019 N167)</w:t>
      </w:r>
    </w:p>
    <w:p w:rsidR="001B563C" w:rsidRDefault="001B5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hAnsi="Sylfaen" w:cs="Sylfaen"/>
          <w:i/>
          <w:iCs/>
          <w:noProof/>
          <w:sz w:val="20"/>
          <w:szCs w:val="20"/>
          <w:lang w:val="en-US"/>
        </w:rPr>
      </w:pPr>
    </w:p>
    <w:sectPr w:rsidR="001B563C">
      <w:headerReference w:type="even" r:id="rId10"/>
      <w:headerReference w:type="default" r:id="rId11"/>
      <w:footerReference w:type="even" r:id="rId12"/>
      <w:footerReference w:type="default" r:id="rId13"/>
      <w:headerReference w:type="first" r:id="rId14"/>
      <w:footerReference w:type="first" r:id="rId15"/>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57" w:rsidRDefault="00121457" w:rsidP="00FD4C6A">
      <w:pPr>
        <w:spacing w:after="0" w:line="240" w:lineRule="auto"/>
      </w:pPr>
      <w:r>
        <w:separator/>
      </w:r>
    </w:p>
  </w:endnote>
  <w:endnote w:type="continuationSeparator" w:id="0">
    <w:p w:rsidR="00121457" w:rsidRDefault="00121457" w:rsidP="00FD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6A" w:rsidRDefault="00FD4C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D4C6A" w:rsidTr="00FD4C6A">
      <w:tc>
        <w:tcPr>
          <w:tcW w:w="5090" w:type="dxa"/>
          <w:shd w:val="clear" w:color="auto" w:fill="auto"/>
        </w:tcPr>
        <w:p w:rsidR="00FD4C6A" w:rsidRPr="00FD4C6A" w:rsidRDefault="00FD4C6A" w:rsidP="00FD4C6A">
          <w:pPr>
            <w:pStyle w:val="Footer"/>
            <w:spacing w:after="0" w:line="240" w:lineRule="auto"/>
            <w:rPr>
              <w:rFonts w:ascii="Sylfaen" w:hAnsi="Sylfaen"/>
              <w:noProof/>
              <w:sz w:val="16"/>
            </w:rPr>
          </w:pPr>
          <w:r w:rsidRPr="00FD4C6A">
            <w:rPr>
              <w:rFonts w:ascii="Sylfaen" w:hAnsi="Sylfaen"/>
              <w:noProof/>
              <w:sz w:val="16"/>
            </w:rPr>
            <w:t>31 დეკემბერი 2018  საქართველოს მთავრობა  დადგენილება N 693</w:t>
          </w:r>
        </w:p>
      </w:tc>
      <w:tc>
        <w:tcPr>
          <w:tcW w:w="5090" w:type="dxa"/>
          <w:shd w:val="clear" w:color="auto" w:fill="auto"/>
        </w:tcPr>
        <w:p w:rsidR="00FD4C6A" w:rsidRPr="00FD4C6A" w:rsidRDefault="00FD4C6A" w:rsidP="00FD4C6A">
          <w:pPr>
            <w:pStyle w:val="Footer"/>
            <w:spacing w:after="0" w:line="240" w:lineRule="auto"/>
            <w:jc w:val="right"/>
            <w:rPr>
              <w:rFonts w:ascii="Sylfaen" w:hAnsi="Sylfaen"/>
              <w:noProof/>
              <w:sz w:val="16"/>
            </w:rPr>
          </w:pPr>
          <w:r w:rsidRPr="00FD4C6A">
            <w:rPr>
              <w:rFonts w:ascii="Sylfaen" w:hAnsi="Sylfaen"/>
              <w:noProof/>
              <w:sz w:val="16"/>
            </w:rPr>
            <w:t xml:space="preserve"> [ ამოღებულია ბაზიდან  : 30 აგვისტო 2019 ]</w:t>
          </w:r>
        </w:p>
      </w:tc>
    </w:tr>
    <w:tr w:rsidR="00FD4C6A" w:rsidTr="00FD4C6A">
      <w:tc>
        <w:tcPr>
          <w:tcW w:w="5090" w:type="dxa"/>
          <w:shd w:val="clear" w:color="auto" w:fill="auto"/>
        </w:tcPr>
        <w:p w:rsidR="00FD4C6A" w:rsidRDefault="00FD4C6A" w:rsidP="00FD4C6A">
          <w:pPr>
            <w:pStyle w:val="Footer"/>
            <w:spacing w:after="0" w:line="240" w:lineRule="auto"/>
          </w:pPr>
        </w:p>
      </w:tc>
      <w:tc>
        <w:tcPr>
          <w:tcW w:w="5090" w:type="dxa"/>
          <w:shd w:val="clear" w:color="auto" w:fill="auto"/>
        </w:tcPr>
        <w:p w:rsidR="00FD4C6A" w:rsidRPr="00FD4C6A" w:rsidRDefault="00FD4C6A" w:rsidP="00FD4C6A">
          <w:pPr>
            <w:pStyle w:val="Footer"/>
            <w:spacing w:after="0" w:line="240" w:lineRule="auto"/>
            <w:jc w:val="right"/>
            <w:rPr>
              <w:rFonts w:ascii="Sylfaen" w:hAnsi="Sylfaen"/>
              <w:noProof/>
              <w:sz w:val="16"/>
            </w:rPr>
          </w:pPr>
          <w:r w:rsidRPr="00FD4C6A">
            <w:rPr>
              <w:rFonts w:ascii="Sylfaen" w:hAnsi="Sylfaen"/>
              <w:noProof/>
              <w:sz w:val="16"/>
            </w:rPr>
            <w:t xml:space="preserve">კოდიფიცირებული </w:t>
          </w:r>
        </w:p>
      </w:tc>
    </w:tr>
  </w:tbl>
  <w:p w:rsidR="00FD4C6A" w:rsidRPr="00FD4C6A" w:rsidRDefault="00FD4C6A" w:rsidP="00FD4C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6A" w:rsidRDefault="00FD4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57" w:rsidRDefault="00121457" w:rsidP="00FD4C6A">
      <w:pPr>
        <w:spacing w:after="0" w:line="240" w:lineRule="auto"/>
      </w:pPr>
      <w:r>
        <w:separator/>
      </w:r>
    </w:p>
  </w:footnote>
  <w:footnote w:type="continuationSeparator" w:id="0">
    <w:p w:rsidR="00121457" w:rsidRDefault="00121457" w:rsidP="00FD4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6A" w:rsidRDefault="00FD4C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D4C6A" w:rsidTr="00FD4C6A">
      <w:tc>
        <w:tcPr>
          <w:tcW w:w="5090" w:type="dxa"/>
          <w:shd w:val="clear" w:color="auto" w:fill="auto"/>
        </w:tcPr>
        <w:p w:rsidR="00FD4C6A" w:rsidRDefault="00FD4C6A" w:rsidP="00FD4C6A">
          <w:pPr>
            <w:pStyle w:val="Header"/>
            <w:spacing w:after="0" w:line="240" w:lineRule="auto"/>
          </w:pPr>
          <w:r>
            <w:t>Codex R4</w:t>
          </w:r>
        </w:p>
      </w:tc>
      <w:tc>
        <w:tcPr>
          <w:tcW w:w="5090" w:type="dxa"/>
          <w:shd w:val="clear" w:color="auto" w:fill="auto"/>
        </w:tcPr>
        <w:p w:rsidR="00FD4C6A" w:rsidRDefault="00FD4C6A" w:rsidP="00FD4C6A">
          <w:pPr>
            <w:pStyle w:val="Header"/>
            <w:spacing w:after="0" w:line="240" w:lineRule="auto"/>
            <w:jc w:val="right"/>
          </w:pPr>
          <w:r>
            <w:fldChar w:fldCharType="begin"/>
          </w:r>
          <w:r>
            <w:instrText xml:space="preserve"> PAGE  \* MERGEFORMAT </w:instrText>
          </w:r>
          <w:r>
            <w:fldChar w:fldCharType="separate"/>
          </w:r>
          <w:r w:rsidR="00FB20CC">
            <w:rPr>
              <w:noProof/>
            </w:rPr>
            <w:t>1</w:t>
          </w:r>
          <w:r>
            <w:fldChar w:fldCharType="end"/>
          </w:r>
          <w:r>
            <w:t xml:space="preserve"> of </w:t>
          </w:r>
          <w:r w:rsidR="00121457">
            <w:fldChar w:fldCharType="begin"/>
          </w:r>
          <w:r w:rsidR="00121457">
            <w:instrText xml:space="preserve"> NUMPAGES  \* MERGEFORMAT </w:instrText>
          </w:r>
          <w:r w:rsidR="00121457">
            <w:fldChar w:fldCharType="separate"/>
          </w:r>
          <w:r w:rsidR="00FB20CC">
            <w:rPr>
              <w:noProof/>
            </w:rPr>
            <w:t>188</w:t>
          </w:r>
          <w:r w:rsidR="00121457">
            <w:rPr>
              <w:noProof/>
            </w:rPr>
            <w:fldChar w:fldCharType="end"/>
          </w:r>
        </w:p>
      </w:tc>
    </w:tr>
  </w:tbl>
  <w:p w:rsidR="00FD4C6A" w:rsidRPr="00FD4C6A" w:rsidRDefault="00FD4C6A" w:rsidP="00FD4C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6A" w:rsidRDefault="00FD4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C6A"/>
    <w:rsid w:val="00121457"/>
    <w:rsid w:val="001B563C"/>
    <w:rsid w:val="00FB20CC"/>
    <w:rsid w:val="00FD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FD4C6A"/>
    <w:pPr>
      <w:tabs>
        <w:tab w:val="center" w:pos="4844"/>
        <w:tab w:val="right" w:pos="9689"/>
      </w:tabs>
    </w:pPr>
  </w:style>
  <w:style w:type="character" w:customStyle="1" w:styleId="HeaderChar">
    <w:name w:val="Header Char"/>
    <w:basedOn w:val="DefaultParagraphFont"/>
    <w:link w:val="Header"/>
    <w:uiPriority w:val="99"/>
    <w:rsid w:val="00FD4C6A"/>
    <w:rPr>
      <w:rFonts w:ascii="Calibri" w:hAnsi="Calibri" w:cs="Calibri"/>
      <w:lang w:val="x-none"/>
    </w:rPr>
  </w:style>
  <w:style w:type="paragraph" w:styleId="Footer">
    <w:name w:val="footer"/>
    <w:basedOn w:val="Normal"/>
    <w:link w:val="FooterChar"/>
    <w:uiPriority w:val="99"/>
    <w:unhideWhenUsed/>
    <w:rsid w:val="00FD4C6A"/>
    <w:pPr>
      <w:tabs>
        <w:tab w:val="center" w:pos="4844"/>
        <w:tab w:val="right" w:pos="9689"/>
      </w:tabs>
    </w:pPr>
  </w:style>
  <w:style w:type="character" w:customStyle="1" w:styleId="FooterChar">
    <w:name w:val="Footer Char"/>
    <w:basedOn w:val="DefaultParagraphFont"/>
    <w:link w:val="Footer"/>
    <w:uiPriority w:val="99"/>
    <w:rsid w:val="00FD4C6A"/>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FD4C6A"/>
    <w:pPr>
      <w:tabs>
        <w:tab w:val="center" w:pos="4844"/>
        <w:tab w:val="right" w:pos="9689"/>
      </w:tabs>
    </w:pPr>
  </w:style>
  <w:style w:type="character" w:customStyle="1" w:styleId="HeaderChar">
    <w:name w:val="Header Char"/>
    <w:basedOn w:val="DefaultParagraphFont"/>
    <w:link w:val="Header"/>
    <w:uiPriority w:val="99"/>
    <w:rsid w:val="00FD4C6A"/>
    <w:rPr>
      <w:rFonts w:ascii="Calibri" w:hAnsi="Calibri" w:cs="Calibri"/>
      <w:lang w:val="x-none"/>
    </w:rPr>
  </w:style>
  <w:style w:type="paragraph" w:styleId="Footer">
    <w:name w:val="footer"/>
    <w:basedOn w:val="Normal"/>
    <w:link w:val="FooterChar"/>
    <w:uiPriority w:val="99"/>
    <w:unhideWhenUsed/>
    <w:rsid w:val="00FD4C6A"/>
    <w:pPr>
      <w:tabs>
        <w:tab w:val="center" w:pos="4844"/>
        <w:tab w:val="right" w:pos="9689"/>
      </w:tabs>
    </w:pPr>
  </w:style>
  <w:style w:type="character" w:customStyle="1" w:styleId="FooterChar">
    <w:name w:val="Footer Char"/>
    <w:basedOn w:val="DefaultParagraphFont"/>
    <w:link w:val="Footer"/>
    <w:uiPriority w:val="99"/>
    <w:rsid w:val="00FD4C6A"/>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asureevaluation.org/prh/rh_indicators/specific/womens-nutrition/percent-of-pregnant-women-who-receive-the"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188</Pages>
  <Words>58806</Words>
  <Characters>335197</Characters>
  <Application>Microsoft Office Word</Application>
  <DocSecurity>0</DocSecurity>
  <Lines>2793</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393217</CharactersWithSpaces>
  <SharedDoc>false</SharedDoc>
  <HyperlinkBase>C:\4\</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2019-08-30T11:00:00Z</dcterms:created>
  <dcterms:modified xsi:type="dcterms:W3CDTF">2019-08-30T11:00:00Z</dcterms:modified>
</cp:coreProperties>
</file>