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B0172" w14:textId="77777777" w:rsidR="006866B4" w:rsidRDefault="006866B4" w:rsidP="006866B4">
      <w:pPr>
        <w:shd w:val="clear" w:color="auto" w:fill="FFFFFF" w:themeFill="background1"/>
        <w:tabs>
          <w:tab w:val="right" w:pos="9360"/>
        </w:tabs>
        <w:spacing w:before="120" w:after="120" w:line="240" w:lineRule="auto"/>
        <w:jc w:val="center"/>
        <w:rPr>
          <w:rFonts w:ascii="Sylfaen" w:hAnsi="Sylfaen" w:cs="Sylfaen"/>
          <w:b/>
          <w:sz w:val="24"/>
          <w:szCs w:val="24"/>
          <w:lang w:val="ka-GE"/>
        </w:rPr>
      </w:pPr>
    </w:p>
    <w:p w14:paraId="257882AE" w14:textId="72BD93C2" w:rsidR="003039C7" w:rsidRPr="006866B4" w:rsidRDefault="0053683F" w:rsidP="006866B4">
      <w:pPr>
        <w:shd w:val="clear" w:color="auto" w:fill="FFFFFF" w:themeFill="background1"/>
        <w:tabs>
          <w:tab w:val="right" w:pos="9360"/>
        </w:tabs>
        <w:spacing w:before="120" w:after="120" w:line="240" w:lineRule="auto"/>
        <w:jc w:val="center"/>
        <w:rPr>
          <w:rFonts w:ascii="Sylfaen" w:hAnsi="Sylfaen" w:cs="Sylfaen"/>
          <w:b/>
          <w:sz w:val="24"/>
          <w:szCs w:val="24"/>
          <w:lang w:val="ka-GE"/>
        </w:rPr>
      </w:pPr>
      <w:r w:rsidRPr="006866B4">
        <w:rPr>
          <w:rFonts w:ascii="Sylfaen" w:hAnsi="Sylfaen" w:cs="Sylfaen"/>
          <w:b/>
          <w:sz w:val="24"/>
          <w:szCs w:val="24"/>
          <w:lang w:val="ka-GE"/>
        </w:rPr>
        <w:t xml:space="preserve">ინფორმაცია ამერიკის </w:t>
      </w:r>
      <w:r w:rsidR="00A75C4A">
        <w:rPr>
          <w:rFonts w:ascii="Sylfaen" w:hAnsi="Sylfaen" w:cs="Sylfaen"/>
          <w:b/>
          <w:sz w:val="24"/>
          <w:szCs w:val="24"/>
          <w:lang w:val="ka-GE"/>
        </w:rPr>
        <w:t>შეერთებულ</w:t>
      </w:r>
      <w:r w:rsidRPr="006866B4">
        <w:rPr>
          <w:rFonts w:ascii="Sylfaen" w:hAnsi="Sylfaen" w:cs="Sylfaen"/>
          <w:b/>
          <w:sz w:val="24"/>
          <w:szCs w:val="24"/>
          <w:lang w:val="ka-GE"/>
        </w:rPr>
        <w:t xml:space="preserve"> შტატებთან </w:t>
      </w:r>
      <w:r w:rsidR="00745818" w:rsidRPr="006866B4">
        <w:rPr>
          <w:rFonts w:ascii="Sylfaen" w:hAnsi="Sylfaen" w:cs="Sylfaen"/>
          <w:b/>
          <w:sz w:val="24"/>
          <w:szCs w:val="24"/>
          <w:lang w:val="ka-GE"/>
        </w:rPr>
        <w:t xml:space="preserve">ორმხრივი </w:t>
      </w:r>
      <w:r w:rsidRPr="006866B4">
        <w:rPr>
          <w:rFonts w:ascii="Sylfaen" w:hAnsi="Sylfaen" w:cs="Sylfaen"/>
          <w:b/>
          <w:sz w:val="24"/>
          <w:szCs w:val="24"/>
          <w:lang w:val="ka-GE"/>
        </w:rPr>
        <w:t xml:space="preserve">თანამშრომლობის თაობაზე </w:t>
      </w:r>
      <w:r w:rsidR="004A5364" w:rsidRPr="006866B4">
        <w:rPr>
          <w:rFonts w:ascii="Sylfaen" w:hAnsi="Sylfaen" w:cs="Sylfaen"/>
          <w:b/>
          <w:sz w:val="24"/>
          <w:szCs w:val="24"/>
          <w:lang w:val="ka-GE"/>
        </w:rPr>
        <w:br/>
      </w:r>
    </w:p>
    <w:p w14:paraId="1B3A1BAA" w14:textId="77777777" w:rsidR="003039C7" w:rsidRPr="006866B4" w:rsidRDefault="004A5364" w:rsidP="006866B4">
      <w:pPr>
        <w:shd w:val="clear" w:color="auto" w:fill="FFFFFF" w:themeFill="background1"/>
        <w:tabs>
          <w:tab w:val="right" w:pos="9360"/>
        </w:tabs>
        <w:spacing w:before="120" w:after="120" w:line="240" w:lineRule="auto"/>
        <w:jc w:val="both"/>
        <w:rPr>
          <w:rFonts w:ascii="Sylfaen" w:hAnsi="Sylfaen" w:cs="Sylfaen"/>
          <w:b/>
          <w:sz w:val="24"/>
          <w:szCs w:val="24"/>
          <w:u w:val="single"/>
          <w:lang w:val="ka-GE"/>
        </w:rPr>
      </w:pPr>
      <w:r w:rsidRPr="006866B4">
        <w:rPr>
          <w:rFonts w:ascii="Sylfaen" w:hAnsi="Sylfaen" w:cs="Sylfaen"/>
          <w:b/>
          <w:sz w:val="24"/>
          <w:szCs w:val="24"/>
          <w:u w:val="single"/>
          <w:lang w:val="ka-GE"/>
        </w:rPr>
        <w:t>თანამშრომლობა ჯანმრთელობის დაცვის მიმართულებით:</w:t>
      </w:r>
    </w:p>
    <w:p w14:paraId="1F44030E" w14:textId="77777777" w:rsidR="003039C7" w:rsidRPr="006866B4" w:rsidRDefault="009C6BCD"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r w:rsidRPr="006866B4">
        <w:rPr>
          <w:rFonts w:ascii="Sylfaen" w:hAnsi="Sylfaen" w:cs="Sylfaen"/>
          <w:sz w:val="24"/>
          <w:szCs w:val="24"/>
          <w:lang w:val="ka-GE"/>
        </w:rPr>
        <w:t xml:space="preserve">საქართველოს ოკუპრებული ტერიტორიებიდან დევნილთა, შრომის, ჯანმრთელობისა და სოციალური დაცვის სამინისტრო და </w:t>
      </w:r>
      <w:r w:rsidR="007B4716" w:rsidRPr="006866B4">
        <w:rPr>
          <w:rFonts w:ascii="Sylfaen" w:hAnsi="Sylfaen" w:cs="Sylfaen"/>
          <w:sz w:val="24"/>
          <w:szCs w:val="24"/>
          <w:lang w:val="ka-GE"/>
        </w:rPr>
        <w:t xml:space="preserve">სსიპ ლ. საყვარელიძის სახელობის </w:t>
      </w:r>
      <w:r w:rsidR="003039C7" w:rsidRPr="006866B4">
        <w:rPr>
          <w:rFonts w:ascii="Sylfaen" w:hAnsi="Sylfaen" w:cs="Sylfaen"/>
          <w:sz w:val="24"/>
          <w:szCs w:val="24"/>
          <w:lang w:val="ka-GE"/>
        </w:rPr>
        <w:t>დაავადებათა კონტროლისა და საზოგადოებრივი ჯანმრთელობის ეროვნულ</w:t>
      </w:r>
      <w:r w:rsidR="00192F46" w:rsidRPr="006866B4">
        <w:rPr>
          <w:rFonts w:ascii="Sylfaen" w:hAnsi="Sylfaen" w:cs="Sylfaen"/>
          <w:sz w:val="24"/>
          <w:szCs w:val="24"/>
          <w:lang w:val="ka-GE"/>
        </w:rPr>
        <w:t>ი</w:t>
      </w:r>
      <w:r w:rsidR="003039C7" w:rsidRPr="006866B4">
        <w:rPr>
          <w:rFonts w:ascii="Sylfaen" w:hAnsi="Sylfaen" w:cs="Sylfaen"/>
          <w:sz w:val="24"/>
          <w:szCs w:val="24"/>
          <w:lang w:val="ka-GE"/>
        </w:rPr>
        <w:t xml:space="preserve"> ცენტრ</w:t>
      </w:r>
      <w:r w:rsidR="008872B8" w:rsidRPr="006866B4">
        <w:rPr>
          <w:rFonts w:ascii="Sylfaen" w:hAnsi="Sylfaen" w:cs="Sylfaen"/>
          <w:sz w:val="24"/>
          <w:szCs w:val="24"/>
          <w:lang w:val="ka-GE"/>
        </w:rPr>
        <w:t>ი 20 წელზე მეტია აქტიურად თანამშრომლობენ ისეთ ამერიკულ ორგანიზაციეთან და უნივერსიტეტებთან, როგორიცაა:</w:t>
      </w:r>
      <w:r w:rsidR="003039C7" w:rsidRPr="006866B4">
        <w:rPr>
          <w:rFonts w:ascii="Sylfaen" w:hAnsi="Sylfaen" w:cs="Sylfaen"/>
          <w:sz w:val="24"/>
          <w:szCs w:val="24"/>
          <w:lang w:val="ka-GE"/>
        </w:rPr>
        <w:t xml:space="preserve"> დაავადებათა კონტროლისა და პრევენციის ცენტრები (CDC), თავდაცვის დეპარტამენტის საფრთხეების შემცირების სააგენტო</w:t>
      </w:r>
      <w:r w:rsidR="009A237C" w:rsidRPr="006866B4">
        <w:rPr>
          <w:rFonts w:ascii="Sylfaen" w:hAnsi="Sylfaen" w:cs="Sylfaen"/>
          <w:sz w:val="24"/>
          <w:szCs w:val="24"/>
          <w:lang w:val="ka-GE"/>
        </w:rPr>
        <w:t xml:space="preserve"> (DTRA/</w:t>
      </w:r>
      <w:r w:rsidR="003039C7" w:rsidRPr="006866B4">
        <w:rPr>
          <w:rFonts w:ascii="Sylfaen" w:hAnsi="Sylfaen" w:cs="Sylfaen"/>
          <w:sz w:val="24"/>
          <w:szCs w:val="24"/>
          <w:lang w:val="ka-GE"/>
        </w:rPr>
        <w:t>DoD), ჯანმრთელობის ნაციონალური ინსტიტუტები (NIH)</w:t>
      </w:r>
      <w:r w:rsidR="00D957CF" w:rsidRPr="006866B4">
        <w:rPr>
          <w:rFonts w:ascii="Sylfaen" w:hAnsi="Sylfaen" w:cs="Sylfaen"/>
          <w:sz w:val="24"/>
          <w:szCs w:val="24"/>
          <w:lang w:val="ka-GE"/>
        </w:rPr>
        <w:t>,</w:t>
      </w:r>
      <w:r w:rsidR="003039C7" w:rsidRPr="006866B4">
        <w:rPr>
          <w:rFonts w:ascii="Sylfaen" w:hAnsi="Sylfaen" w:cs="Sylfaen"/>
          <w:sz w:val="24"/>
          <w:szCs w:val="24"/>
          <w:lang w:val="ka-GE"/>
        </w:rPr>
        <w:t xml:space="preserve"> და მის ქვეშ არსებული სააგენტოები: Fogarty International Center, NIIAD, NCI</w:t>
      </w:r>
      <w:r w:rsidR="00D957CF" w:rsidRPr="006866B4">
        <w:rPr>
          <w:rFonts w:ascii="Sylfaen" w:hAnsi="Sylfaen" w:cs="Sylfaen"/>
          <w:sz w:val="24"/>
          <w:szCs w:val="24"/>
          <w:lang w:val="ka-GE"/>
        </w:rPr>
        <w:t xml:space="preserve"> და სხვ. პარტნიორული ურთიერთობები აკავშირებთ ასევე </w:t>
      </w:r>
      <w:r w:rsidR="003039C7" w:rsidRPr="006866B4">
        <w:rPr>
          <w:rFonts w:ascii="Sylfaen" w:hAnsi="Sylfaen" w:cs="Sylfaen"/>
          <w:sz w:val="24"/>
          <w:szCs w:val="24"/>
          <w:lang w:val="ka-GE"/>
        </w:rPr>
        <w:t xml:space="preserve"> </w:t>
      </w:r>
      <w:r w:rsidR="00D957CF" w:rsidRPr="006866B4">
        <w:rPr>
          <w:rFonts w:ascii="Sylfaen" w:hAnsi="Sylfaen" w:cs="Sylfaen"/>
          <w:sz w:val="24"/>
          <w:szCs w:val="24"/>
          <w:lang w:val="ka-GE"/>
        </w:rPr>
        <w:t xml:space="preserve">უოლტერ რიდის არმიის სამეცნიერო-კვლევით ინსტიტუტთან (WRAIR), რომლის ერთ-ერთი დანაყოფიც განთავსებულია დკსჯეცის საოფისე ფართში და ლუგარის ს/ჯ ცენტრში </w:t>
      </w:r>
      <w:r w:rsidR="00192F46" w:rsidRPr="006866B4">
        <w:rPr>
          <w:rFonts w:ascii="Sylfaen" w:hAnsi="Sylfaen" w:cs="Sylfaen"/>
          <w:sz w:val="24"/>
          <w:szCs w:val="24"/>
          <w:lang w:val="ka-GE"/>
        </w:rPr>
        <w:t>ერთობლივ</w:t>
      </w:r>
      <w:r w:rsidR="00D957CF" w:rsidRPr="006866B4">
        <w:rPr>
          <w:rFonts w:ascii="Sylfaen" w:hAnsi="Sylfaen" w:cs="Sylfaen"/>
          <w:sz w:val="24"/>
          <w:szCs w:val="24"/>
          <w:lang w:val="ka-GE"/>
        </w:rPr>
        <w:t xml:space="preserve"> ლაბორატორიულ კვლევებზე არის პასუხისმგებელი. CRDF Global, BTEP, ISTC პროგრამებით </w:t>
      </w:r>
      <w:r w:rsidR="003039C7" w:rsidRPr="006866B4">
        <w:rPr>
          <w:rFonts w:ascii="Sylfaen" w:hAnsi="Sylfaen" w:cs="Sylfaen"/>
          <w:sz w:val="24"/>
          <w:szCs w:val="24"/>
          <w:lang w:val="ka-GE"/>
        </w:rPr>
        <w:t>ათობით სამეცნიერო კვლევა და რამდენიმე სტიპენდია დაფინანსდა</w:t>
      </w:r>
      <w:r w:rsidR="00D957CF" w:rsidRPr="006866B4">
        <w:rPr>
          <w:rFonts w:ascii="Sylfaen" w:hAnsi="Sylfaen" w:cs="Sylfaen"/>
          <w:sz w:val="24"/>
          <w:szCs w:val="24"/>
          <w:lang w:val="ka-GE"/>
        </w:rPr>
        <w:t xml:space="preserve"> ქართველი მეცნიერების განვითარების კუთხით. აღსანიშნავია, რომ თანამშრომლობა გრძელდება </w:t>
      </w:r>
      <w:r w:rsidR="003039C7" w:rsidRPr="006866B4">
        <w:rPr>
          <w:rFonts w:ascii="Sylfaen" w:hAnsi="Sylfaen" w:cs="Sylfaen"/>
          <w:sz w:val="24"/>
          <w:szCs w:val="24"/>
          <w:lang w:val="ka-GE"/>
        </w:rPr>
        <w:t xml:space="preserve">ვაშინგტონის ჯანმრთელობის მეტრიკებისა და შეფასების ინსტიტუტთან (IHME);  Bloomberg Philanthropies-თან, Global Healing-თან, აშშ-ს სმენის შეფასებისა და მართვის ნაციონალურ ინსტიტუტთან; ლოს-ალამოსის ეროვნულ ლაბორატორიასთან; ფლორიდის, მერილენდის, ემორის, ჯონს ჰოპკინსის, ჩრ. არიზონას უნივერსიტეტებთან.     </w:t>
      </w:r>
    </w:p>
    <w:p w14:paraId="0F35EFB4" w14:textId="77777777" w:rsidR="009C6BCD" w:rsidRPr="006866B4" w:rsidRDefault="009C6BCD"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23398809"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r w:rsidRPr="006866B4">
        <w:rPr>
          <w:rFonts w:ascii="Sylfaen" w:hAnsi="Sylfaen" w:cs="Sylfaen"/>
          <w:sz w:val="24"/>
          <w:szCs w:val="24"/>
          <w:lang w:val="ka-GE"/>
        </w:rPr>
        <w:t xml:space="preserve">ჩამოთვლილი ორგანიზაციებიდან განსაკუთრებით აღსანიშნავია თანამშრომლობა CDC-თან. ინფექციური დაავადებების კვლევებისა და ქართველი ეპიდემიოლოგების გადამზადების მიზნით, CDC-მ საქართველოში თავდაპირველი საქმიანობა,  ჯერ კიდევ, 90-ანი წლების შუა პერიოდიდან დაიწყო, ხოლო 2009 წლიდან კი საქართველოში დააფუძნა წარმომადგენლობითი ოფისი, რომლის ფარგლებშიც განხორციელდა არაერთი მნიშვნელოვანი კვლევა და პროგრამა დაავადებათა დროული გამოვლენის, რეაგირებისა და ზედამხედველობის კუთხით. CDC-ის საველე ეპიდემიოლოგიური და ლაბორატორიული სწავლების პროგრამის (FELTP)  ფარგლებში პროფესიული გადამზადება მიიღო საქართველოს 70-ზე მეტმა ეპიდემიოლოგმა, საზჯანდაცვის სპეციალისტმა და ვეტერინარმა. </w:t>
      </w:r>
    </w:p>
    <w:p w14:paraId="71248B39"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21FDEE43"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sz w:val="24"/>
          <w:szCs w:val="24"/>
          <w:lang w:val="ka-GE"/>
        </w:rPr>
      </w:pPr>
      <w:r w:rsidRPr="006866B4">
        <w:rPr>
          <w:rFonts w:ascii="Sylfaen" w:hAnsi="Sylfaen" w:cs="Sylfaen"/>
          <w:sz w:val="24"/>
          <w:szCs w:val="24"/>
          <w:lang w:val="ka-GE"/>
        </w:rPr>
        <w:t>ამჟამად,</w:t>
      </w:r>
      <w:r w:rsidRPr="006866B4">
        <w:rPr>
          <w:rFonts w:ascii="Sylfaen" w:hAnsi="Sylfaen"/>
          <w:sz w:val="24"/>
          <w:szCs w:val="24"/>
          <w:lang w:val="ka-GE"/>
        </w:rPr>
        <w:t xml:space="preserve"> </w:t>
      </w:r>
      <w:r w:rsidRPr="006866B4">
        <w:rPr>
          <w:rFonts w:ascii="Sylfaen" w:hAnsi="Sylfaen" w:cs="Sylfaen"/>
          <w:sz w:val="24"/>
          <w:szCs w:val="24"/>
          <w:lang w:val="ka-GE"/>
        </w:rPr>
        <w:t>საქართველოში</w:t>
      </w:r>
      <w:r w:rsidRPr="006866B4">
        <w:rPr>
          <w:rFonts w:ascii="Sylfaen" w:hAnsi="Sylfaen"/>
          <w:sz w:val="24"/>
          <w:szCs w:val="24"/>
          <w:lang w:val="ka-GE"/>
        </w:rPr>
        <w:t xml:space="preserve"> CDC-</w:t>
      </w:r>
      <w:r w:rsidRPr="006866B4">
        <w:rPr>
          <w:rFonts w:ascii="Sylfaen" w:hAnsi="Sylfaen" w:cs="Sylfaen"/>
          <w:sz w:val="24"/>
          <w:szCs w:val="24"/>
          <w:lang w:val="ka-GE"/>
        </w:rPr>
        <w:t>ის</w:t>
      </w:r>
      <w:r w:rsidRPr="006866B4">
        <w:rPr>
          <w:rFonts w:ascii="Sylfaen" w:hAnsi="Sylfaen"/>
          <w:sz w:val="24"/>
          <w:szCs w:val="24"/>
          <w:lang w:val="ka-GE"/>
        </w:rPr>
        <w:t xml:space="preserve"> </w:t>
      </w:r>
      <w:r w:rsidRPr="006866B4">
        <w:rPr>
          <w:rFonts w:ascii="Sylfaen" w:hAnsi="Sylfaen" w:cs="Sylfaen"/>
          <w:sz w:val="24"/>
          <w:szCs w:val="24"/>
          <w:lang w:val="ka-GE"/>
        </w:rPr>
        <w:t>მისიას</w:t>
      </w:r>
      <w:r w:rsidRPr="006866B4">
        <w:rPr>
          <w:rFonts w:ascii="Sylfaen" w:hAnsi="Sylfaen"/>
          <w:sz w:val="24"/>
          <w:szCs w:val="24"/>
          <w:lang w:val="ka-GE"/>
        </w:rPr>
        <w:t xml:space="preserve"> </w:t>
      </w:r>
      <w:r w:rsidRPr="006866B4">
        <w:rPr>
          <w:rFonts w:ascii="Sylfaen" w:hAnsi="Sylfaen" w:cs="Sylfaen"/>
          <w:sz w:val="24"/>
          <w:szCs w:val="24"/>
          <w:lang w:val="ka-GE"/>
        </w:rPr>
        <w:t>წარმოადგენს</w:t>
      </w:r>
      <w:r w:rsidRPr="006866B4">
        <w:rPr>
          <w:rFonts w:ascii="Sylfaen" w:hAnsi="Sylfaen"/>
          <w:sz w:val="24"/>
          <w:szCs w:val="24"/>
          <w:lang w:val="ka-GE"/>
        </w:rPr>
        <w:t xml:space="preserve"> </w:t>
      </w:r>
      <w:r w:rsidRPr="006866B4">
        <w:rPr>
          <w:rFonts w:ascii="Sylfaen" w:hAnsi="Sylfaen" w:cs="Sylfaen"/>
          <w:sz w:val="24"/>
          <w:szCs w:val="24"/>
          <w:lang w:val="ka-GE"/>
        </w:rPr>
        <w:t>ინსტიტუციურ</w:t>
      </w:r>
      <w:r w:rsidRPr="006866B4">
        <w:rPr>
          <w:rFonts w:ascii="Sylfaen" w:hAnsi="Sylfaen"/>
          <w:sz w:val="24"/>
          <w:szCs w:val="24"/>
          <w:lang w:val="ka-GE"/>
        </w:rPr>
        <w:t xml:space="preserve"> </w:t>
      </w:r>
      <w:r w:rsidRPr="006866B4">
        <w:rPr>
          <w:rFonts w:ascii="Sylfaen" w:hAnsi="Sylfaen" w:cs="Sylfaen"/>
          <w:sz w:val="24"/>
          <w:szCs w:val="24"/>
          <w:lang w:val="ka-GE"/>
        </w:rPr>
        <w:t>დონეზე</w:t>
      </w:r>
      <w:r w:rsidRPr="006866B4">
        <w:rPr>
          <w:rFonts w:ascii="Sylfaen" w:hAnsi="Sylfaen"/>
          <w:sz w:val="24"/>
          <w:szCs w:val="24"/>
          <w:lang w:val="ka-GE"/>
        </w:rPr>
        <w:t xml:space="preserve"> </w:t>
      </w:r>
      <w:r w:rsidRPr="006866B4">
        <w:rPr>
          <w:rFonts w:ascii="Sylfaen" w:hAnsi="Sylfaen" w:cs="Sylfaen"/>
          <w:sz w:val="24"/>
          <w:szCs w:val="24"/>
          <w:lang w:val="ka-GE"/>
        </w:rPr>
        <w:t>ეპიდაფეთქებების</w:t>
      </w:r>
      <w:r w:rsidRPr="006866B4">
        <w:rPr>
          <w:rFonts w:ascii="Sylfaen" w:hAnsi="Sylfaen"/>
          <w:sz w:val="24"/>
          <w:szCs w:val="24"/>
          <w:lang w:val="ka-GE"/>
        </w:rPr>
        <w:t xml:space="preserve"> </w:t>
      </w:r>
      <w:r w:rsidRPr="006866B4">
        <w:rPr>
          <w:rFonts w:ascii="Sylfaen" w:hAnsi="Sylfaen" w:cs="Sylfaen"/>
          <w:sz w:val="24"/>
          <w:szCs w:val="24"/>
          <w:lang w:val="ka-GE"/>
        </w:rPr>
        <w:t>დროული</w:t>
      </w:r>
      <w:r w:rsidRPr="006866B4">
        <w:rPr>
          <w:rFonts w:ascii="Sylfaen" w:hAnsi="Sylfaen"/>
          <w:sz w:val="24"/>
          <w:szCs w:val="24"/>
          <w:lang w:val="ka-GE"/>
        </w:rPr>
        <w:t xml:space="preserve"> </w:t>
      </w:r>
      <w:r w:rsidRPr="006866B4">
        <w:rPr>
          <w:rFonts w:ascii="Sylfaen" w:hAnsi="Sylfaen" w:cs="Sylfaen"/>
          <w:sz w:val="24"/>
          <w:szCs w:val="24"/>
          <w:lang w:val="ka-GE"/>
        </w:rPr>
        <w:t>გამოვლენისა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რეაგირების</w:t>
      </w:r>
      <w:r w:rsidRPr="006866B4">
        <w:rPr>
          <w:rFonts w:ascii="Sylfaen" w:hAnsi="Sylfaen"/>
          <w:sz w:val="24"/>
          <w:szCs w:val="24"/>
          <w:lang w:val="ka-GE"/>
        </w:rPr>
        <w:t xml:space="preserve"> </w:t>
      </w:r>
      <w:r w:rsidRPr="006866B4">
        <w:rPr>
          <w:rFonts w:ascii="Sylfaen" w:hAnsi="Sylfaen" w:cs="Sylfaen"/>
          <w:sz w:val="24"/>
          <w:szCs w:val="24"/>
          <w:lang w:val="ka-GE"/>
        </w:rPr>
        <w:t>შესაძლებლობების</w:t>
      </w:r>
      <w:r w:rsidRPr="006866B4">
        <w:rPr>
          <w:rFonts w:ascii="Sylfaen" w:hAnsi="Sylfaen"/>
          <w:sz w:val="24"/>
          <w:szCs w:val="24"/>
          <w:lang w:val="ka-GE"/>
        </w:rPr>
        <w:t xml:space="preserve"> </w:t>
      </w:r>
      <w:r w:rsidRPr="006866B4">
        <w:rPr>
          <w:rFonts w:ascii="Sylfaen" w:hAnsi="Sylfaen" w:cs="Sylfaen"/>
          <w:sz w:val="24"/>
          <w:szCs w:val="24"/>
          <w:lang w:val="ka-GE"/>
        </w:rPr>
        <w:t>გაფართოება</w:t>
      </w:r>
      <w:r w:rsidRPr="006866B4">
        <w:rPr>
          <w:rFonts w:ascii="Sylfaen" w:hAnsi="Sylfaen"/>
          <w:sz w:val="24"/>
          <w:szCs w:val="24"/>
          <w:lang w:val="ka-GE"/>
        </w:rPr>
        <w:t xml:space="preserve"> </w:t>
      </w:r>
      <w:r w:rsidR="009C6BCD" w:rsidRPr="006866B4">
        <w:rPr>
          <w:rFonts w:ascii="Sylfaen" w:hAnsi="Sylfaen"/>
          <w:sz w:val="24"/>
          <w:szCs w:val="24"/>
          <w:lang w:val="ka-GE"/>
        </w:rPr>
        <w:t xml:space="preserve">ოკუპირებული ტეროტორიებიდან დევნილთა, </w:t>
      </w:r>
      <w:r w:rsidRPr="006866B4">
        <w:rPr>
          <w:rFonts w:ascii="Sylfaen" w:hAnsi="Sylfaen" w:cs="Sylfaen"/>
          <w:sz w:val="24"/>
          <w:szCs w:val="24"/>
          <w:lang w:val="ka-GE"/>
        </w:rPr>
        <w:t>შრომის</w:t>
      </w:r>
      <w:r w:rsidRPr="006866B4">
        <w:rPr>
          <w:rFonts w:ascii="Sylfaen" w:hAnsi="Sylfaen"/>
          <w:sz w:val="24"/>
          <w:szCs w:val="24"/>
          <w:lang w:val="ka-GE"/>
        </w:rPr>
        <w:t xml:space="preserve">, </w:t>
      </w:r>
      <w:r w:rsidRPr="006866B4">
        <w:rPr>
          <w:rFonts w:ascii="Sylfaen" w:hAnsi="Sylfaen" w:cs="Sylfaen"/>
          <w:sz w:val="24"/>
          <w:szCs w:val="24"/>
          <w:lang w:val="ka-GE"/>
        </w:rPr>
        <w:t>ჯანმრთელობისა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სოციალური</w:t>
      </w:r>
      <w:r w:rsidRPr="006866B4">
        <w:rPr>
          <w:rFonts w:ascii="Sylfaen" w:hAnsi="Sylfaen"/>
          <w:sz w:val="24"/>
          <w:szCs w:val="24"/>
          <w:lang w:val="ka-GE"/>
        </w:rPr>
        <w:t xml:space="preserve"> </w:t>
      </w:r>
      <w:r w:rsidRPr="006866B4">
        <w:rPr>
          <w:rFonts w:ascii="Sylfaen" w:hAnsi="Sylfaen" w:cs="Sylfaen"/>
          <w:sz w:val="24"/>
          <w:szCs w:val="24"/>
          <w:lang w:val="ka-GE"/>
        </w:rPr>
        <w:t>დაცვის</w:t>
      </w:r>
      <w:r w:rsidRPr="006866B4">
        <w:rPr>
          <w:rFonts w:ascii="Sylfaen" w:hAnsi="Sylfaen"/>
          <w:sz w:val="24"/>
          <w:szCs w:val="24"/>
          <w:lang w:val="ka-GE"/>
        </w:rPr>
        <w:t xml:space="preserve"> </w:t>
      </w:r>
      <w:r w:rsidRPr="006866B4">
        <w:rPr>
          <w:rFonts w:ascii="Sylfaen" w:hAnsi="Sylfaen" w:cs="Sylfaen"/>
          <w:sz w:val="24"/>
          <w:szCs w:val="24"/>
          <w:lang w:val="ka-GE"/>
        </w:rPr>
        <w:t>სამინისტროსთან</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დაავადებათა</w:t>
      </w:r>
      <w:r w:rsidRPr="006866B4">
        <w:rPr>
          <w:rFonts w:ascii="Sylfaen" w:hAnsi="Sylfaen"/>
          <w:sz w:val="24"/>
          <w:szCs w:val="24"/>
          <w:lang w:val="ka-GE"/>
        </w:rPr>
        <w:t xml:space="preserve"> </w:t>
      </w:r>
      <w:r w:rsidRPr="006866B4">
        <w:rPr>
          <w:rFonts w:ascii="Sylfaen" w:hAnsi="Sylfaen" w:cs="Sylfaen"/>
          <w:sz w:val="24"/>
          <w:szCs w:val="24"/>
          <w:lang w:val="ka-GE"/>
        </w:rPr>
        <w:t>კონტროლისა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საზოგადოებრივი</w:t>
      </w:r>
      <w:r w:rsidRPr="006866B4">
        <w:rPr>
          <w:rFonts w:ascii="Sylfaen" w:hAnsi="Sylfaen"/>
          <w:sz w:val="24"/>
          <w:szCs w:val="24"/>
          <w:lang w:val="ka-GE"/>
        </w:rPr>
        <w:t xml:space="preserve"> </w:t>
      </w:r>
      <w:r w:rsidRPr="006866B4">
        <w:rPr>
          <w:rFonts w:ascii="Sylfaen" w:hAnsi="Sylfaen" w:cs="Sylfaen"/>
          <w:sz w:val="24"/>
          <w:szCs w:val="24"/>
          <w:lang w:val="ka-GE"/>
        </w:rPr>
        <w:t>ჯანმრთელობის</w:t>
      </w:r>
      <w:r w:rsidRPr="006866B4">
        <w:rPr>
          <w:rFonts w:ascii="Sylfaen" w:hAnsi="Sylfaen"/>
          <w:sz w:val="24"/>
          <w:szCs w:val="24"/>
          <w:lang w:val="ka-GE"/>
        </w:rPr>
        <w:t xml:space="preserve"> </w:t>
      </w:r>
      <w:r w:rsidRPr="006866B4">
        <w:rPr>
          <w:rFonts w:ascii="Sylfaen" w:hAnsi="Sylfaen" w:cs="Sylfaen"/>
          <w:sz w:val="24"/>
          <w:szCs w:val="24"/>
          <w:lang w:val="ka-GE"/>
        </w:rPr>
        <w:t>ეროვნულ</w:t>
      </w:r>
      <w:r w:rsidRPr="006866B4">
        <w:rPr>
          <w:rFonts w:ascii="Sylfaen" w:hAnsi="Sylfaen"/>
          <w:sz w:val="24"/>
          <w:szCs w:val="24"/>
          <w:lang w:val="ka-GE"/>
        </w:rPr>
        <w:t xml:space="preserve"> </w:t>
      </w:r>
      <w:r w:rsidRPr="006866B4">
        <w:rPr>
          <w:rFonts w:ascii="Sylfaen" w:hAnsi="Sylfaen" w:cs="Sylfaen"/>
          <w:sz w:val="24"/>
          <w:szCs w:val="24"/>
          <w:lang w:val="ka-GE"/>
        </w:rPr>
        <w:t>ცენტრთან</w:t>
      </w:r>
      <w:r w:rsidRPr="006866B4">
        <w:rPr>
          <w:rFonts w:ascii="Sylfaen" w:hAnsi="Sylfaen"/>
          <w:sz w:val="24"/>
          <w:szCs w:val="24"/>
          <w:lang w:val="ka-GE"/>
        </w:rPr>
        <w:t xml:space="preserve"> მჭიდრო </w:t>
      </w:r>
      <w:r w:rsidRPr="006866B4">
        <w:rPr>
          <w:rFonts w:ascii="Sylfaen" w:hAnsi="Sylfaen" w:cs="Sylfaen"/>
          <w:sz w:val="24"/>
          <w:szCs w:val="24"/>
          <w:lang w:val="ka-GE"/>
        </w:rPr>
        <w:t>კომუნიკაციის</w:t>
      </w:r>
      <w:r w:rsidRPr="006866B4">
        <w:rPr>
          <w:rFonts w:ascii="Sylfaen" w:hAnsi="Sylfaen"/>
          <w:sz w:val="24"/>
          <w:szCs w:val="24"/>
          <w:lang w:val="ka-GE"/>
        </w:rPr>
        <w:t xml:space="preserve"> </w:t>
      </w:r>
      <w:r w:rsidRPr="006866B4">
        <w:rPr>
          <w:rFonts w:ascii="Sylfaen" w:hAnsi="Sylfaen" w:cs="Sylfaen"/>
          <w:sz w:val="24"/>
          <w:szCs w:val="24"/>
          <w:lang w:val="ka-GE"/>
        </w:rPr>
        <w:t>საფუძველზე</w:t>
      </w:r>
      <w:r w:rsidRPr="006866B4">
        <w:rPr>
          <w:rFonts w:ascii="Sylfaen" w:hAnsi="Sylfaen"/>
          <w:sz w:val="24"/>
          <w:szCs w:val="24"/>
          <w:lang w:val="ka-GE"/>
        </w:rPr>
        <w:t xml:space="preserve">. </w:t>
      </w:r>
    </w:p>
    <w:p w14:paraId="25AA5130"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sz w:val="24"/>
          <w:szCs w:val="24"/>
          <w:lang w:val="ka-GE"/>
        </w:rPr>
      </w:pPr>
    </w:p>
    <w:p w14:paraId="11F977E8"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sz w:val="24"/>
          <w:szCs w:val="24"/>
          <w:lang w:val="ka-GE"/>
        </w:rPr>
      </w:pPr>
      <w:r w:rsidRPr="006866B4">
        <w:rPr>
          <w:rFonts w:ascii="Sylfaen" w:hAnsi="Sylfaen"/>
          <w:sz w:val="24"/>
          <w:szCs w:val="24"/>
          <w:lang w:val="ka-GE"/>
        </w:rPr>
        <w:lastRenderedPageBreak/>
        <w:t xml:space="preserve">CDC </w:t>
      </w:r>
      <w:r w:rsidRPr="006866B4">
        <w:rPr>
          <w:rFonts w:ascii="Sylfaen" w:hAnsi="Sylfaen" w:cs="Sylfaen"/>
          <w:sz w:val="24"/>
          <w:szCs w:val="24"/>
          <w:lang w:val="ka-GE"/>
        </w:rPr>
        <w:t>უზრუნველყოფს</w:t>
      </w:r>
      <w:r w:rsidRPr="006866B4">
        <w:rPr>
          <w:rFonts w:ascii="Sylfaen" w:hAnsi="Sylfaen"/>
          <w:sz w:val="24"/>
          <w:szCs w:val="24"/>
          <w:lang w:val="ka-GE"/>
        </w:rPr>
        <w:t xml:space="preserve"> </w:t>
      </w:r>
      <w:r w:rsidRPr="006866B4">
        <w:rPr>
          <w:rFonts w:ascii="Sylfaen" w:hAnsi="Sylfaen" w:cs="Sylfaen"/>
          <w:sz w:val="24"/>
          <w:szCs w:val="24"/>
          <w:lang w:val="ka-GE"/>
        </w:rPr>
        <w:t>ჯანმრთელობის</w:t>
      </w:r>
      <w:r w:rsidRPr="006866B4">
        <w:rPr>
          <w:rFonts w:ascii="Sylfaen" w:hAnsi="Sylfaen"/>
          <w:sz w:val="24"/>
          <w:szCs w:val="24"/>
          <w:lang w:val="ka-GE"/>
        </w:rPr>
        <w:t xml:space="preserve"> </w:t>
      </w:r>
      <w:r w:rsidRPr="006866B4">
        <w:rPr>
          <w:rFonts w:ascii="Sylfaen" w:hAnsi="Sylfaen" w:cs="Sylfaen"/>
          <w:sz w:val="24"/>
          <w:szCs w:val="24"/>
          <w:lang w:val="ka-GE"/>
        </w:rPr>
        <w:t>სხვადასხვა</w:t>
      </w:r>
      <w:r w:rsidRPr="006866B4">
        <w:rPr>
          <w:rFonts w:ascii="Sylfaen" w:hAnsi="Sylfaen"/>
          <w:sz w:val="24"/>
          <w:szCs w:val="24"/>
          <w:lang w:val="ka-GE"/>
        </w:rPr>
        <w:t xml:space="preserve"> </w:t>
      </w:r>
      <w:r w:rsidRPr="006866B4">
        <w:rPr>
          <w:rFonts w:ascii="Sylfaen" w:hAnsi="Sylfaen" w:cs="Sylfaen"/>
          <w:sz w:val="24"/>
          <w:szCs w:val="24"/>
          <w:lang w:val="ka-GE"/>
        </w:rPr>
        <w:t>რისკ</w:t>
      </w:r>
      <w:r w:rsidRPr="006866B4">
        <w:rPr>
          <w:rFonts w:ascii="Sylfaen" w:hAnsi="Sylfaen"/>
          <w:sz w:val="24"/>
          <w:szCs w:val="24"/>
          <w:lang w:val="ka-GE"/>
        </w:rPr>
        <w:t>-</w:t>
      </w:r>
      <w:r w:rsidRPr="006866B4">
        <w:rPr>
          <w:rFonts w:ascii="Sylfaen" w:hAnsi="Sylfaen" w:cs="Sylfaen"/>
          <w:sz w:val="24"/>
          <w:szCs w:val="24"/>
          <w:lang w:val="ka-GE"/>
        </w:rPr>
        <w:t>ფაქტორებზე</w:t>
      </w:r>
      <w:r w:rsidRPr="006866B4">
        <w:rPr>
          <w:rFonts w:ascii="Sylfaen" w:hAnsi="Sylfaen"/>
          <w:sz w:val="24"/>
          <w:szCs w:val="24"/>
          <w:lang w:val="ka-GE"/>
        </w:rPr>
        <w:t xml:space="preserve"> </w:t>
      </w:r>
      <w:r w:rsidRPr="006866B4">
        <w:rPr>
          <w:rFonts w:ascii="Sylfaen" w:hAnsi="Sylfaen" w:cs="Sylfaen"/>
          <w:sz w:val="24"/>
          <w:szCs w:val="24"/>
          <w:lang w:val="ka-GE"/>
        </w:rPr>
        <w:t>ტექნიკურ</w:t>
      </w:r>
      <w:r w:rsidRPr="006866B4">
        <w:rPr>
          <w:rFonts w:ascii="Sylfaen" w:hAnsi="Sylfaen"/>
          <w:sz w:val="24"/>
          <w:szCs w:val="24"/>
          <w:lang w:val="ka-GE"/>
        </w:rPr>
        <w:t xml:space="preserve"> </w:t>
      </w:r>
      <w:r w:rsidRPr="006866B4">
        <w:rPr>
          <w:rFonts w:ascii="Sylfaen" w:hAnsi="Sylfaen" w:cs="Sylfaen"/>
          <w:sz w:val="24"/>
          <w:szCs w:val="24"/>
          <w:lang w:val="ka-GE"/>
        </w:rPr>
        <w:t>მხარდაჭერას</w:t>
      </w:r>
      <w:r w:rsidRPr="006866B4">
        <w:rPr>
          <w:rFonts w:ascii="Sylfaen" w:hAnsi="Sylfaen"/>
          <w:sz w:val="24"/>
          <w:szCs w:val="24"/>
          <w:lang w:val="ka-GE"/>
        </w:rPr>
        <w:t xml:space="preserve"> </w:t>
      </w:r>
      <w:r w:rsidRPr="006866B4">
        <w:rPr>
          <w:rFonts w:ascii="Sylfaen" w:hAnsi="Sylfaen" w:cs="Sylfaen"/>
          <w:sz w:val="24"/>
          <w:szCs w:val="24"/>
          <w:lang w:val="ka-GE"/>
        </w:rPr>
        <w:t>ზედამხედველობითი</w:t>
      </w:r>
      <w:r w:rsidRPr="006866B4">
        <w:rPr>
          <w:rFonts w:ascii="Sylfaen" w:hAnsi="Sylfaen"/>
          <w:sz w:val="24"/>
          <w:szCs w:val="24"/>
          <w:lang w:val="ka-GE"/>
        </w:rPr>
        <w:t xml:space="preserve"> </w:t>
      </w:r>
      <w:r w:rsidRPr="006866B4">
        <w:rPr>
          <w:rFonts w:ascii="Sylfaen" w:hAnsi="Sylfaen" w:cs="Sylfaen"/>
          <w:sz w:val="24"/>
          <w:szCs w:val="24"/>
          <w:lang w:val="ka-GE"/>
        </w:rPr>
        <w:t>კვლევების</w:t>
      </w:r>
      <w:r w:rsidRPr="006866B4">
        <w:rPr>
          <w:rFonts w:ascii="Sylfaen" w:hAnsi="Sylfaen"/>
          <w:sz w:val="24"/>
          <w:szCs w:val="24"/>
          <w:lang w:val="ka-GE"/>
        </w:rPr>
        <w:t xml:space="preserve"> </w:t>
      </w:r>
      <w:r w:rsidRPr="006866B4">
        <w:rPr>
          <w:rFonts w:ascii="Sylfaen" w:hAnsi="Sylfaen" w:cs="Sylfaen"/>
          <w:sz w:val="24"/>
          <w:szCs w:val="24"/>
          <w:lang w:val="ka-GE"/>
        </w:rPr>
        <w:t>განხორციელების</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ადამიანური</w:t>
      </w:r>
      <w:r w:rsidRPr="006866B4">
        <w:rPr>
          <w:rFonts w:ascii="Sylfaen" w:hAnsi="Sylfaen"/>
          <w:sz w:val="24"/>
          <w:szCs w:val="24"/>
          <w:lang w:val="ka-GE"/>
        </w:rPr>
        <w:t xml:space="preserve"> </w:t>
      </w:r>
      <w:r w:rsidRPr="006866B4">
        <w:rPr>
          <w:rFonts w:ascii="Sylfaen" w:hAnsi="Sylfaen" w:cs="Sylfaen"/>
          <w:sz w:val="24"/>
          <w:szCs w:val="24"/>
          <w:lang w:val="ka-GE"/>
        </w:rPr>
        <w:t>რესურსების</w:t>
      </w:r>
      <w:r w:rsidRPr="006866B4">
        <w:rPr>
          <w:rFonts w:ascii="Sylfaen" w:hAnsi="Sylfaen"/>
          <w:sz w:val="24"/>
          <w:szCs w:val="24"/>
          <w:lang w:val="ka-GE"/>
        </w:rPr>
        <w:t xml:space="preserve"> </w:t>
      </w:r>
      <w:r w:rsidRPr="006866B4">
        <w:rPr>
          <w:rFonts w:ascii="Sylfaen" w:hAnsi="Sylfaen" w:cs="Sylfaen"/>
          <w:sz w:val="24"/>
          <w:szCs w:val="24"/>
          <w:lang w:val="ka-GE"/>
        </w:rPr>
        <w:t>განვითარების</w:t>
      </w:r>
      <w:r w:rsidRPr="006866B4">
        <w:rPr>
          <w:rFonts w:ascii="Sylfaen" w:hAnsi="Sylfaen"/>
          <w:sz w:val="24"/>
          <w:szCs w:val="24"/>
          <w:lang w:val="ka-GE"/>
        </w:rPr>
        <w:t xml:space="preserve"> </w:t>
      </w:r>
      <w:r w:rsidRPr="006866B4">
        <w:rPr>
          <w:rFonts w:ascii="Sylfaen" w:hAnsi="Sylfaen" w:cs="Sylfaen"/>
          <w:sz w:val="24"/>
          <w:szCs w:val="24"/>
          <w:lang w:val="ka-GE"/>
        </w:rPr>
        <w:t>მიმართულებებით</w:t>
      </w:r>
      <w:r w:rsidRPr="006866B4">
        <w:rPr>
          <w:rFonts w:ascii="Sylfaen" w:hAnsi="Sylfaen"/>
          <w:sz w:val="24"/>
          <w:szCs w:val="24"/>
          <w:lang w:val="ka-GE"/>
        </w:rPr>
        <w:t xml:space="preserve">.  </w:t>
      </w:r>
      <w:r w:rsidRPr="006866B4">
        <w:rPr>
          <w:rFonts w:ascii="Sylfaen" w:hAnsi="Sylfaen" w:cs="Sylfaen"/>
          <w:sz w:val="24"/>
          <w:szCs w:val="24"/>
          <w:lang w:val="ka-GE"/>
        </w:rPr>
        <w:t>საქართველოში</w:t>
      </w:r>
      <w:r w:rsidRPr="006866B4">
        <w:rPr>
          <w:rFonts w:ascii="Sylfaen" w:hAnsi="Sylfaen"/>
          <w:sz w:val="24"/>
          <w:szCs w:val="24"/>
          <w:lang w:val="ka-GE"/>
        </w:rPr>
        <w:t xml:space="preserve"> CDC-</w:t>
      </w:r>
      <w:r w:rsidRPr="006866B4">
        <w:rPr>
          <w:rFonts w:ascii="Sylfaen" w:hAnsi="Sylfaen" w:cs="Sylfaen"/>
          <w:sz w:val="24"/>
          <w:szCs w:val="24"/>
          <w:lang w:val="ka-GE"/>
        </w:rPr>
        <w:t>ის</w:t>
      </w:r>
      <w:r w:rsidRPr="006866B4">
        <w:rPr>
          <w:rFonts w:ascii="Sylfaen" w:hAnsi="Sylfaen"/>
          <w:sz w:val="24"/>
          <w:szCs w:val="24"/>
          <w:lang w:val="ka-GE"/>
        </w:rPr>
        <w:t xml:space="preserve"> </w:t>
      </w:r>
      <w:r w:rsidRPr="006866B4">
        <w:rPr>
          <w:rFonts w:ascii="Sylfaen" w:hAnsi="Sylfaen" w:cs="Sylfaen"/>
          <w:sz w:val="24"/>
          <w:szCs w:val="24"/>
          <w:lang w:val="ka-GE"/>
        </w:rPr>
        <w:t>აქტივობები</w:t>
      </w:r>
      <w:r w:rsidRPr="006866B4">
        <w:rPr>
          <w:rFonts w:ascii="Sylfaen" w:hAnsi="Sylfaen"/>
          <w:sz w:val="24"/>
          <w:szCs w:val="24"/>
          <w:lang w:val="ka-GE"/>
        </w:rPr>
        <w:t xml:space="preserve"> </w:t>
      </w:r>
      <w:r w:rsidRPr="006866B4">
        <w:rPr>
          <w:rFonts w:ascii="Sylfaen" w:hAnsi="Sylfaen" w:cs="Sylfaen"/>
          <w:sz w:val="24"/>
          <w:szCs w:val="24"/>
          <w:lang w:val="ka-GE"/>
        </w:rPr>
        <w:t>მოიცავს</w:t>
      </w:r>
      <w:r w:rsidRPr="006866B4">
        <w:rPr>
          <w:rFonts w:ascii="Sylfaen" w:hAnsi="Sylfaen"/>
          <w:sz w:val="24"/>
          <w:szCs w:val="24"/>
          <w:lang w:val="ka-GE"/>
        </w:rPr>
        <w:t xml:space="preserve"> </w:t>
      </w:r>
      <w:r w:rsidRPr="006866B4">
        <w:rPr>
          <w:rFonts w:ascii="Sylfaen" w:hAnsi="Sylfaen" w:cs="Sylfaen"/>
          <w:sz w:val="24"/>
          <w:szCs w:val="24"/>
          <w:lang w:val="ka-GE"/>
        </w:rPr>
        <w:t>შემდეგ</w:t>
      </w:r>
      <w:r w:rsidRPr="006866B4">
        <w:rPr>
          <w:rFonts w:ascii="Sylfaen" w:hAnsi="Sylfaen"/>
          <w:sz w:val="24"/>
          <w:szCs w:val="24"/>
          <w:lang w:val="ka-GE"/>
        </w:rPr>
        <w:t xml:space="preserve"> </w:t>
      </w:r>
      <w:r w:rsidRPr="006866B4">
        <w:rPr>
          <w:rFonts w:ascii="Sylfaen" w:hAnsi="Sylfaen" w:cs="Sylfaen"/>
          <w:sz w:val="24"/>
          <w:szCs w:val="24"/>
          <w:lang w:val="ka-GE"/>
        </w:rPr>
        <w:t>მიმართულებებს</w:t>
      </w:r>
      <w:r w:rsidRPr="006866B4">
        <w:rPr>
          <w:rFonts w:ascii="Sylfaen" w:hAnsi="Sylfaen"/>
          <w:sz w:val="24"/>
          <w:szCs w:val="24"/>
          <w:lang w:val="ka-GE"/>
        </w:rPr>
        <w:t xml:space="preserve">: </w:t>
      </w:r>
      <w:r w:rsidRPr="006866B4">
        <w:rPr>
          <w:rFonts w:ascii="Sylfaen" w:hAnsi="Sylfaen" w:cs="Sylfaen"/>
          <w:sz w:val="24"/>
          <w:szCs w:val="24"/>
          <w:lang w:val="ka-GE"/>
        </w:rPr>
        <w:t>ჰეპატიტები</w:t>
      </w:r>
      <w:r w:rsidRPr="006866B4">
        <w:rPr>
          <w:rFonts w:ascii="Sylfaen" w:hAnsi="Sylfaen"/>
          <w:sz w:val="24"/>
          <w:szCs w:val="24"/>
          <w:lang w:val="ka-GE"/>
        </w:rPr>
        <w:t xml:space="preserve">, </w:t>
      </w:r>
      <w:r w:rsidRPr="006866B4">
        <w:rPr>
          <w:rFonts w:ascii="Sylfaen" w:hAnsi="Sylfaen" w:cs="Sylfaen"/>
          <w:sz w:val="24"/>
          <w:szCs w:val="24"/>
          <w:lang w:val="ka-GE"/>
        </w:rPr>
        <w:t>გრიპი</w:t>
      </w:r>
      <w:r w:rsidRPr="006866B4">
        <w:rPr>
          <w:rFonts w:ascii="Sylfaen" w:hAnsi="Sylfaen"/>
          <w:sz w:val="24"/>
          <w:szCs w:val="24"/>
          <w:lang w:val="ka-GE"/>
        </w:rPr>
        <w:t xml:space="preserve">, </w:t>
      </w:r>
      <w:r w:rsidRPr="006866B4">
        <w:rPr>
          <w:rFonts w:ascii="Sylfaen" w:hAnsi="Sylfaen" w:cs="Sylfaen"/>
          <w:sz w:val="24"/>
          <w:szCs w:val="24"/>
          <w:lang w:val="ka-GE"/>
        </w:rPr>
        <w:t>ზოონოზური</w:t>
      </w:r>
      <w:r w:rsidRPr="006866B4">
        <w:rPr>
          <w:rFonts w:ascii="Sylfaen" w:hAnsi="Sylfaen"/>
          <w:sz w:val="24"/>
          <w:szCs w:val="24"/>
          <w:lang w:val="ka-GE"/>
        </w:rPr>
        <w:t xml:space="preserve">, </w:t>
      </w:r>
      <w:r w:rsidRPr="006866B4">
        <w:rPr>
          <w:rFonts w:ascii="Sylfaen" w:hAnsi="Sylfaen" w:cs="Sylfaen"/>
          <w:sz w:val="24"/>
          <w:szCs w:val="24"/>
          <w:lang w:val="ka-GE"/>
        </w:rPr>
        <w:t>რესპირატორული</w:t>
      </w:r>
      <w:r w:rsidRPr="006866B4">
        <w:rPr>
          <w:rFonts w:ascii="Sylfaen" w:hAnsi="Sylfaen"/>
          <w:sz w:val="24"/>
          <w:szCs w:val="24"/>
          <w:lang w:val="ka-GE"/>
        </w:rPr>
        <w:t xml:space="preserve">, </w:t>
      </w:r>
      <w:r w:rsidRPr="006866B4">
        <w:rPr>
          <w:rFonts w:ascii="Sylfaen" w:hAnsi="Sylfaen" w:cs="Sylfaen"/>
          <w:sz w:val="24"/>
          <w:szCs w:val="24"/>
          <w:lang w:val="ka-GE"/>
        </w:rPr>
        <w:t>დიარეული</w:t>
      </w:r>
      <w:r w:rsidRPr="006866B4">
        <w:rPr>
          <w:rFonts w:ascii="Sylfaen" w:hAnsi="Sylfaen"/>
          <w:sz w:val="24"/>
          <w:szCs w:val="24"/>
          <w:lang w:val="ka-GE"/>
        </w:rPr>
        <w:t xml:space="preserve"> </w:t>
      </w:r>
      <w:r w:rsidRPr="006866B4">
        <w:rPr>
          <w:rFonts w:ascii="Sylfaen" w:hAnsi="Sylfaen" w:cs="Sylfaen"/>
          <w:sz w:val="24"/>
          <w:szCs w:val="24"/>
          <w:lang w:val="ka-GE"/>
        </w:rPr>
        <w:t>დაავადებები</w:t>
      </w:r>
      <w:r w:rsidRPr="006866B4">
        <w:rPr>
          <w:rFonts w:ascii="Sylfaen" w:hAnsi="Sylfaen"/>
          <w:sz w:val="24"/>
          <w:szCs w:val="24"/>
          <w:lang w:val="ka-GE"/>
        </w:rPr>
        <w:t xml:space="preserve">, </w:t>
      </w:r>
      <w:r w:rsidRPr="006866B4">
        <w:rPr>
          <w:rFonts w:ascii="Sylfaen" w:hAnsi="Sylfaen" w:cs="Sylfaen"/>
          <w:sz w:val="24"/>
          <w:szCs w:val="24"/>
          <w:lang w:val="ka-GE"/>
        </w:rPr>
        <w:t>ტუბერკულოზი</w:t>
      </w:r>
      <w:r w:rsidRPr="006866B4">
        <w:rPr>
          <w:rFonts w:ascii="Sylfaen" w:hAnsi="Sylfaen"/>
          <w:sz w:val="24"/>
          <w:szCs w:val="24"/>
          <w:lang w:val="ka-GE"/>
        </w:rPr>
        <w:t xml:space="preserve">, </w:t>
      </w:r>
      <w:r w:rsidRPr="006866B4">
        <w:rPr>
          <w:rFonts w:ascii="Sylfaen" w:hAnsi="Sylfaen" w:cs="Sylfaen"/>
          <w:sz w:val="24"/>
          <w:szCs w:val="24"/>
          <w:lang w:val="ka-GE"/>
        </w:rPr>
        <w:t>ნუტრიციოლოგია</w:t>
      </w:r>
      <w:r w:rsidRPr="006866B4">
        <w:rPr>
          <w:rFonts w:ascii="Sylfaen" w:hAnsi="Sylfaen"/>
          <w:sz w:val="24"/>
          <w:szCs w:val="24"/>
          <w:lang w:val="ka-GE"/>
        </w:rPr>
        <w:t xml:space="preserve">, </w:t>
      </w:r>
      <w:r w:rsidRPr="006866B4">
        <w:rPr>
          <w:rFonts w:ascii="Sylfaen" w:hAnsi="Sylfaen" w:cs="Sylfaen"/>
          <w:sz w:val="24"/>
          <w:szCs w:val="24"/>
          <w:lang w:val="ka-GE"/>
        </w:rPr>
        <w:t>სქესობრივად გადამდები დაავადებები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სხვ</w:t>
      </w:r>
      <w:r w:rsidRPr="006866B4">
        <w:rPr>
          <w:rFonts w:ascii="Sylfaen" w:hAnsi="Sylfaen"/>
          <w:sz w:val="24"/>
          <w:szCs w:val="24"/>
          <w:lang w:val="ka-GE"/>
        </w:rPr>
        <w:t>.</w:t>
      </w:r>
    </w:p>
    <w:p w14:paraId="2A79AE1D" w14:textId="77777777" w:rsidR="00DC1110" w:rsidRPr="006866B4" w:rsidRDefault="00DC1110" w:rsidP="006866B4">
      <w:pPr>
        <w:pStyle w:val="ListParagraph"/>
        <w:shd w:val="clear" w:color="auto" w:fill="FFFFFF" w:themeFill="background1"/>
        <w:tabs>
          <w:tab w:val="right" w:pos="9360"/>
        </w:tabs>
        <w:spacing w:before="120" w:after="120" w:line="240" w:lineRule="auto"/>
        <w:ind w:left="0"/>
        <w:jc w:val="both"/>
        <w:rPr>
          <w:rFonts w:ascii="Sylfaen" w:hAnsi="Sylfaen"/>
          <w:sz w:val="24"/>
          <w:szCs w:val="24"/>
          <w:lang w:val="ka-GE"/>
        </w:rPr>
      </w:pPr>
    </w:p>
    <w:p w14:paraId="1919562B" w14:textId="77777777" w:rsidR="00DC1110" w:rsidRPr="006866B4" w:rsidRDefault="00FA38E4" w:rsidP="006866B4">
      <w:pPr>
        <w:spacing w:before="120" w:after="120" w:line="240" w:lineRule="auto"/>
        <w:jc w:val="both"/>
        <w:rPr>
          <w:rFonts w:ascii="Sylfaen" w:hAnsi="Sylfaen"/>
          <w:sz w:val="24"/>
          <w:szCs w:val="24"/>
          <w:lang w:val="ka-GE"/>
        </w:rPr>
      </w:pPr>
      <w:r w:rsidRPr="006866B4">
        <w:rPr>
          <w:rFonts w:ascii="Sylfaen" w:hAnsi="Sylfaen"/>
          <w:sz w:val="24"/>
          <w:szCs w:val="24"/>
          <w:lang w:val="ka-GE"/>
        </w:rPr>
        <w:t>2015 წელს CDC-ის მხარდაჭერით საქართველოს მასშტაბით ჩატარდა C და B ჰეპატიტების სეროლოგიური კვლევა, რომლის მთავარი მიზანი იყო მოსახლეობაში ც ჰეპატიტის პრევალენტობის დადგენა. დაახლოებით 150 000 ადამიანში გამოვლენილმა აქტიურმა ინფექციამ შექმნა „ც ჰეპატიტის ელიმინაციის“ პროგრამის სტრატეგიულ ღონისძიებათა დაგეგმვის საფუძველი. CDC-სა და Gilead Sciences მხარდაჭერით</w:t>
      </w:r>
      <w:r w:rsidR="009A237C" w:rsidRPr="006866B4">
        <w:rPr>
          <w:rFonts w:ascii="Sylfaen" w:hAnsi="Sylfaen"/>
          <w:sz w:val="24"/>
          <w:szCs w:val="24"/>
          <w:lang w:val="ka-GE"/>
        </w:rPr>
        <w:t xml:space="preserve"> </w:t>
      </w:r>
      <w:r w:rsidRPr="006866B4">
        <w:rPr>
          <w:rFonts w:ascii="Sylfaen" w:hAnsi="Sylfaen"/>
          <w:sz w:val="24"/>
          <w:szCs w:val="24"/>
          <w:lang w:val="ka-GE"/>
        </w:rPr>
        <w:t xml:space="preserve">C ჰეპატიტის ელიმინაციის კუთხით საქართველო მსოფლიოში გახდა სამაგალითო ქვეყანა. </w:t>
      </w:r>
      <w:r w:rsidR="00DC1110" w:rsidRPr="006866B4">
        <w:rPr>
          <w:rFonts w:ascii="Sylfaen" w:hAnsi="Sylfaen" w:cs="Sylfaen"/>
          <w:sz w:val="24"/>
          <w:szCs w:val="24"/>
          <w:lang w:val="ka-GE"/>
        </w:rPr>
        <w:t>CDC-ის აქტიური დახმარებით 201</w:t>
      </w:r>
      <w:r w:rsidR="009A237C" w:rsidRPr="006866B4">
        <w:rPr>
          <w:rFonts w:ascii="Sylfaen" w:hAnsi="Sylfaen" w:cs="Sylfaen"/>
          <w:sz w:val="24"/>
          <w:szCs w:val="24"/>
          <w:lang w:val="ka-GE"/>
        </w:rPr>
        <w:t>5</w:t>
      </w:r>
      <w:r w:rsidR="00DC1110" w:rsidRPr="006866B4">
        <w:rPr>
          <w:rFonts w:ascii="Sylfaen" w:hAnsi="Sylfaen" w:cs="Sylfaen"/>
          <w:sz w:val="24"/>
          <w:szCs w:val="24"/>
          <w:lang w:val="ka-GE"/>
        </w:rPr>
        <w:t xml:space="preserve"> წლიდან ხორციელდება „</w:t>
      </w:r>
      <w:r w:rsidR="00DC1110" w:rsidRPr="006866B4">
        <w:rPr>
          <w:rFonts w:ascii="Sylfaen" w:hAnsi="Sylfaen" w:cstheme="minorHAnsi"/>
          <w:sz w:val="24"/>
          <w:szCs w:val="24"/>
          <w:lang w:val="ka-GE"/>
        </w:rPr>
        <w:t xml:space="preserve">C ჰეპატიტის ელიმინაციის სახელმწიფო პროგრამა“, რომლის მიზანია 2020 წლისთვის </w:t>
      </w:r>
      <w:r w:rsidR="00DC1110" w:rsidRPr="006866B4">
        <w:rPr>
          <w:rFonts w:ascii="Sylfaen" w:eastAsia="Sylfaen" w:hAnsi="Sylfaen"/>
          <w:sz w:val="24"/>
          <w:szCs w:val="24"/>
          <w:lang w:val="ka-GE"/>
        </w:rPr>
        <w:t xml:space="preserve">C ჰეპატიტით ინფიცირებულთა 90%-ის გამოკვლევა, მათ შორის 95%-ის მკურნალობა და მკურნალობის შედეგად პაციენტთა 95%-ის განკურნება. </w:t>
      </w:r>
      <w:r w:rsidR="00DC1110" w:rsidRPr="006866B4">
        <w:rPr>
          <w:rFonts w:ascii="Sylfaen" w:hAnsi="Sylfaen"/>
          <w:sz w:val="24"/>
          <w:szCs w:val="24"/>
          <w:lang w:val="ka-GE"/>
        </w:rPr>
        <w:t xml:space="preserve">C ჰეპატიტის </w:t>
      </w:r>
      <w:r w:rsidR="00DC1110" w:rsidRPr="006866B4">
        <w:rPr>
          <w:rFonts w:ascii="Sylfaen" w:hAnsi="Sylfaen" w:cs="Sylfaen"/>
          <w:sz w:val="24"/>
          <w:szCs w:val="24"/>
          <w:lang w:val="ka-GE"/>
        </w:rPr>
        <w:t>ელიმინაციის</w:t>
      </w:r>
      <w:r w:rsidR="00DC1110" w:rsidRPr="006866B4">
        <w:rPr>
          <w:rFonts w:ascii="Sylfaen" w:hAnsi="Sylfaen"/>
          <w:sz w:val="24"/>
          <w:szCs w:val="24"/>
          <w:lang w:val="ka-GE"/>
        </w:rPr>
        <w:t xml:space="preserve"> პროგრამის ფარგლებში დაავადებულ პირებს უახლესი თაობის, ძვირადღირებული მედიკამენტი უფასოდ გადაეცემათ. პროგრამა ფარავს სკრინინგულ, სადიაგნოსტიკო და მკურნალობის მონიტორინგის კვლევებს. პროგრამის დაწყებიდან დღემდე (</w:t>
      </w:r>
      <w:r w:rsidR="009A237C" w:rsidRPr="006866B4">
        <w:rPr>
          <w:rFonts w:ascii="Sylfaen" w:hAnsi="Sylfaen"/>
          <w:sz w:val="24"/>
          <w:szCs w:val="24"/>
          <w:lang w:val="ka-GE"/>
        </w:rPr>
        <w:t>02.02.</w:t>
      </w:r>
      <w:r w:rsidR="009A237C" w:rsidRPr="006866B4">
        <w:rPr>
          <w:rFonts w:ascii="Sylfaen" w:hAnsi="Sylfaen"/>
          <w:sz w:val="24"/>
          <w:szCs w:val="24"/>
        </w:rPr>
        <w:t>2020</w:t>
      </w:r>
      <w:r w:rsidR="00DC1110" w:rsidRPr="006866B4">
        <w:rPr>
          <w:rFonts w:ascii="Sylfaen" w:hAnsi="Sylfaen"/>
          <w:sz w:val="24"/>
          <w:szCs w:val="24"/>
          <w:lang w:val="ka-GE"/>
        </w:rPr>
        <w:t xml:space="preserve">) </w:t>
      </w:r>
      <w:r w:rsidR="00DC1110" w:rsidRPr="006866B4">
        <w:rPr>
          <w:rFonts w:ascii="Sylfaen" w:hAnsi="Sylfaen"/>
          <w:b/>
          <w:sz w:val="24"/>
          <w:szCs w:val="24"/>
          <w:u w:val="single"/>
          <w:lang w:val="ka-GE"/>
        </w:rPr>
        <w:t>სკრინინგის კომპონენტში</w:t>
      </w:r>
      <w:r w:rsidR="00DC1110" w:rsidRPr="006866B4">
        <w:rPr>
          <w:rFonts w:ascii="Sylfaen" w:hAnsi="Sylfaen"/>
          <w:sz w:val="24"/>
          <w:szCs w:val="24"/>
          <w:lang w:val="ka-GE"/>
        </w:rPr>
        <w:t xml:space="preserve"> დარეგისტრირებულია </w:t>
      </w:r>
      <w:r w:rsidR="000119EA" w:rsidRPr="006866B4">
        <w:rPr>
          <w:rFonts w:ascii="Sylfaen" w:hAnsi="Sylfaen" w:cs="Sylfaen"/>
          <w:sz w:val="24"/>
          <w:szCs w:val="24"/>
          <w:lang w:val="ka-GE"/>
        </w:rPr>
        <w:t xml:space="preserve">3 </w:t>
      </w:r>
      <w:r w:rsidR="009A237C" w:rsidRPr="006866B4">
        <w:rPr>
          <w:rFonts w:ascii="Sylfaen" w:hAnsi="Sylfaen" w:cs="Sylfaen"/>
          <w:sz w:val="24"/>
          <w:szCs w:val="24"/>
        </w:rPr>
        <w:t>625 318</w:t>
      </w:r>
      <w:r w:rsidR="00DC1110" w:rsidRPr="006866B4">
        <w:rPr>
          <w:rFonts w:ascii="Sylfaen" w:hAnsi="Sylfaen" w:cs="Sylfaen"/>
          <w:sz w:val="24"/>
          <w:szCs w:val="24"/>
          <w:lang w:val="ka-GE"/>
        </w:rPr>
        <w:t xml:space="preserve"> სკრინინგი, რომელთაგან დადებითია </w:t>
      </w:r>
      <w:r w:rsidR="009A237C" w:rsidRPr="006866B4">
        <w:rPr>
          <w:rFonts w:ascii="Sylfaen" w:hAnsi="Sylfaen" w:cs="Sylfaen"/>
          <w:sz w:val="24"/>
          <w:szCs w:val="24"/>
        </w:rPr>
        <w:t>176 174</w:t>
      </w:r>
      <w:r w:rsidR="00DC1110" w:rsidRPr="006866B4">
        <w:rPr>
          <w:rFonts w:ascii="Sylfaen" w:hAnsi="Sylfaen" w:cs="Sylfaen"/>
          <w:sz w:val="24"/>
          <w:szCs w:val="24"/>
          <w:lang w:val="ka-GE"/>
        </w:rPr>
        <w:t xml:space="preserve">  სკრინინგი; </w:t>
      </w:r>
      <w:r w:rsidR="00DC1110" w:rsidRPr="006866B4">
        <w:rPr>
          <w:rFonts w:ascii="Sylfaen" w:hAnsi="Sylfaen"/>
          <w:b/>
          <w:sz w:val="24"/>
          <w:szCs w:val="24"/>
          <w:u w:val="single"/>
          <w:lang w:val="ka-GE"/>
        </w:rPr>
        <w:t>მკურნალობის კომპონენტში</w:t>
      </w:r>
      <w:r w:rsidR="00DC1110" w:rsidRPr="006866B4">
        <w:rPr>
          <w:rFonts w:ascii="Sylfaen" w:hAnsi="Sylfaen"/>
          <w:sz w:val="24"/>
          <w:szCs w:val="24"/>
          <w:lang w:val="ka-GE"/>
        </w:rPr>
        <w:t xml:space="preserve"> ჩართულია 6</w:t>
      </w:r>
      <w:r w:rsidR="009A237C" w:rsidRPr="006866B4">
        <w:rPr>
          <w:rFonts w:ascii="Sylfaen" w:hAnsi="Sylfaen"/>
          <w:sz w:val="24"/>
          <w:szCs w:val="24"/>
        </w:rPr>
        <w:t>5</w:t>
      </w:r>
      <w:r w:rsidR="000119EA" w:rsidRPr="006866B4">
        <w:rPr>
          <w:rFonts w:ascii="Sylfaen" w:hAnsi="Sylfaen"/>
          <w:sz w:val="24"/>
          <w:szCs w:val="24"/>
          <w:lang w:val="ka-GE"/>
        </w:rPr>
        <w:t xml:space="preserve"> </w:t>
      </w:r>
      <w:r w:rsidR="00DC1110" w:rsidRPr="006866B4">
        <w:rPr>
          <w:rFonts w:ascii="Sylfaen" w:hAnsi="Sylfaen"/>
          <w:sz w:val="24"/>
          <w:szCs w:val="24"/>
          <w:lang w:val="ka-GE"/>
        </w:rPr>
        <w:t xml:space="preserve">000-მდე ადამიანი. მკურნალობა დაასრულა </w:t>
      </w:r>
      <w:r w:rsidR="009A237C" w:rsidRPr="006866B4">
        <w:rPr>
          <w:rFonts w:ascii="Sylfaen" w:hAnsi="Sylfaen"/>
          <w:sz w:val="24"/>
          <w:szCs w:val="24"/>
        </w:rPr>
        <w:t>60</w:t>
      </w:r>
      <w:r w:rsidR="000119EA" w:rsidRPr="006866B4">
        <w:rPr>
          <w:rFonts w:ascii="Sylfaen" w:hAnsi="Sylfaen"/>
          <w:sz w:val="24"/>
          <w:szCs w:val="24"/>
          <w:lang w:val="ka-GE"/>
        </w:rPr>
        <w:t xml:space="preserve"> </w:t>
      </w:r>
      <w:r w:rsidR="00DC1110" w:rsidRPr="006866B4">
        <w:rPr>
          <w:rFonts w:ascii="Sylfaen" w:hAnsi="Sylfaen"/>
          <w:sz w:val="24"/>
          <w:szCs w:val="24"/>
          <w:lang w:val="ka-GE"/>
        </w:rPr>
        <w:t>000-</w:t>
      </w:r>
      <w:r w:rsidR="009A237C" w:rsidRPr="006866B4">
        <w:rPr>
          <w:rFonts w:ascii="Sylfaen" w:hAnsi="Sylfaen"/>
          <w:sz w:val="24"/>
          <w:szCs w:val="24"/>
          <w:lang w:val="ka-GE"/>
        </w:rPr>
        <w:t>მდე</w:t>
      </w:r>
      <w:r w:rsidR="00DC1110" w:rsidRPr="006866B4">
        <w:rPr>
          <w:rFonts w:ascii="Sylfaen" w:hAnsi="Sylfaen"/>
          <w:sz w:val="24"/>
          <w:szCs w:val="24"/>
          <w:lang w:val="ka-GE"/>
        </w:rPr>
        <w:t xml:space="preserve"> პირმა, განკურნების მაჩვენებელი 98,</w:t>
      </w:r>
      <w:r w:rsidR="000119EA" w:rsidRPr="006866B4">
        <w:rPr>
          <w:rFonts w:ascii="Sylfaen" w:hAnsi="Sylfaen"/>
          <w:sz w:val="24"/>
          <w:szCs w:val="24"/>
          <w:lang w:val="ka-GE"/>
        </w:rPr>
        <w:t>7</w:t>
      </w:r>
      <w:r w:rsidR="00DC1110" w:rsidRPr="006866B4">
        <w:rPr>
          <w:rFonts w:ascii="Sylfaen" w:hAnsi="Sylfaen"/>
          <w:sz w:val="24"/>
          <w:szCs w:val="24"/>
          <w:lang w:val="ka-GE"/>
        </w:rPr>
        <w:t xml:space="preserve">%-ია. </w:t>
      </w:r>
    </w:p>
    <w:p w14:paraId="7C0B7BF8"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5F9FDCD1" w14:textId="77777777" w:rsidR="003039C7" w:rsidRPr="006866B4" w:rsidRDefault="00DC1110"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r w:rsidRPr="006866B4">
        <w:rPr>
          <w:rFonts w:ascii="Sylfaen" w:hAnsi="Sylfaen" w:cs="Sylfaen"/>
          <w:sz w:val="24"/>
          <w:szCs w:val="24"/>
          <w:lang w:val="ka-GE"/>
        </w:rPr>
        <w:t>ამას გარდა</w:t>
      </w:r>
      <w:r w:rsidR="007B4716" w:rsidRPr="006866B4">
        <w:rPr>
          <w:rFonts w:ascii="Sylfaen" w:hAnsi="Sylfaen" w:cs="Sylfaen"/>
          <w:sz w:val="24"/>
          <w:szCs w:val="24"/>
          <w:lang w:val="ka-GE"/>
        </w:rPr>
        <w:t>, აშშ</w:t>
      </w:r>
      <w:r w:rsidR="003039C7" w:rsidRPr="006866B4">
        <w:rPr>
          <w:rFonts w:ascii="Sylfaen" w:hAnsi="Sylfaen" w:cs="Sylfaen"/>
          <w:sz w:val="24"/>
          <w:szCs w:val="24"/>
          <w:lang w:val="ka-GE"/>
        </w:rPr>
        <w:t xml:space="preserve"> თავდაცვის საფრთხეების შემცირების სააგენტო (DTRA), რომელიც აშშ-ს ერთიანი ბიოლოგიური ჩართულობის პროგრამის (CBEP) საშუალებით უკვე 15 წელზე მეტია ტექნიკურ და ფინანსურ მხარდაჭერას უწევს საქართველოს ჯანმრთელობისა და სოფლის მეურნეობის სფეროებს. ზემოაღნიშნული თანამშრომლობა ხორციელდება „ერთიანი ჯანმრთელობის“ (One Health) პრინციპით, რომელიც ემსახურება ადამიანებისა და ცხოველთა ჯანმრთელობისთვის შემცველი ბიოლოგიური რისკების აღმოფხვრას, მიმართულია ეპიდემიოლოგიური და ბიოლოგიური უსაფრთხოების სტანდარტების შემუშავებისა და დაცვისკენ. </w:t>
      </w:r>
      <w:r w:rsidR="00FA38E4" w:rsidRPr="006866B4">
        <w:rPr>
          <w:rFonts w:ascii="Sylfaen" w:hAnsi="Sylfaen" w:cs="Sylfaen"/>
          <w:sz w:val="24"/>
          <w:szCs w:val="24"/>
          <w:lang w:val="ka-GE"/>
        </w:rPr>
        <w:t xml:space="preserve">ზემოაღნიშნული პროგრამის ფარგლებში აშშ-ის მთავრობამ განახორციელა უპრეცედენტო ტექნიკურ-ფინანსური ინვესტიცია, რის შედეგადაც აშენდა რიჩარდ ლუგარის სახელობის საზოგადოებრივი ჯანმრთელობის კვლევითი ცენტრი, რომელიც გახდა რეფერალი </w:t>
      </w:r>
      <w:r w:rsidR="003039C7" w:rsidRPr="006866B4">
        <w:rPr>
          <w:rFonts w:ascii="Sylfaen" w:hAnsi="Sylfaen" w:cs="Sylfaen"/>
          <w:sz w:val="24"/>
          <w:szCs w:val="24"/>
          <w:lang w:val="ka-GE"/>
        </w:rPr>
        <w:t xml:space="preserve"> ერთიანი ლაბორატორიული და ეპიდზედამხედველობითი ქსელი</w:t>
      </w:r>
      <w:r w:rsidR="00FA38E4" w:rsidRPr="006866B4">
        <w:rPr>
          <w:rFonts w:ascii="Sylfaen" w:hAnsi="Sylfaen" w:cs="Sylfaen"/>
          <w:sz w:val="24"/>
          <w:szCs w:val="24"/>
          <w:lang w:val="ka-GE"/>
        </w:rPr>
        <w:t>ს</w:t>
      </w:r>
      <w:r w:rsidR="003039C7" w:rsidRPr="006866B4">
        <w:rPr>
          <w:rFonts w:ascii="Sylfaen" w:hAnsi="Sylfaen" w:cs="Sylfaen"/>
          <w:sz w:val="24"/>
          <w:szCs w:val="24"/>
          <w:lang w:val="ka-GE"/>
        </w:rPr>
        <w:t xml:space="preserve"> ქვეყანაში</w:t>
      </w:r>
      <w:r w:rsidR="00104431" w:rsidRPr="006866B4">
        <w:rPr>
          <w:rFonts w:ascii="Sylfaen" w:hAnsi="Sylfaen" w:cs="Sylfaen"/>
          <w:sz w:val="24"/>
          <w:szCs w:val="24"/>
          <w:lang w:val="ka-GE"/>
        </w:rPr>
        <w:t xml:space="preserve">. </w:t>
      </w:r>
      <w:r w:rsidR="003039C7" w:rsidRPr="006866B4">
        <w:rPr>
          <w:rFonts w:ascii="Sylfaen" w:hAnsi="Sylfaen" w:cs="Sylfaen"/>
          <w:sz w:val="24"/>
          <w:szCs w:val="24"/>
          <w:lang w:val="ka-GE"/>
        </w:rPr>
        <w:t xml:space="preserve">ლუგარის ცენტრი წარმოადგენს ქვეყნის ეპიდემიოლოგიური და ბიოლოგიური უსაფრთხოებისა და ზედამხედველობის სახელმწიფო დაწესებულებას, რომლის ბაზაზეც მიმდინარეობს რიგი კვლევები საერთაშორისო და მეზობელი ქვეყნების მკვლევარების ჩართულობით; ლუგარის ცენტრი უზრუნველყოფს საზჯანდაცვის სახელმწიფო პროგრამების ლაბორატორიულ ზედამხედველობას, მონაწილეობს აშშ-ს ჯანმრთელობის გლობალური უსაფრთხოების პროგრამის (GHSA) </w:t>
      </w:r>
      <w:r w:rsidR="003039C7" w:rsidRPr="006866B4">
        <w:rPr>
          <w:rFonts w:ascii="Sylfaen" w:hAnsi="Sylfaen" w:cs="Sylfaen"/>
          <w:sz w:val="24"/>
          <w:szCs w:val="24"/>
          <w:lang w:val="ka-GE"/>
        </w:rPr>
        <w:lastRenderedPageBreak/>
        <w:t xml:space="preserve">ლაბორატორიული სისტემის პაკეტში; ლუგარის ცენტრის ბაზაზე შექმნილია ეროვნული საცავი, სადაც კონსოლიდირებულია ქვეყნის ყველა ბიოლოგიურად საშიში კულტურა და ა.შ. </w:t>
      </w:r>
    </w:p>
    <w:p w14:paraId="12E7245B"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486A7626"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r w:rsidRPr="006866B4">
        <w:rPr>
          <w:rFonts w:ascii="Sylfaen" w:hAnsi="Sylfaen" w:cs="Sylfaen"/>
          <w:sz w:val="24"/>
          <w:szCs w:val="24"/>
          <w:lang w:val="ka-GE"/>
        </w:rPr>
        <w:t xml:space="preserve">ზემოჩამოთვლილი ორმხრივი თანამშრომლობის შედეგად, დღეს, საქართველო რეგიონში წარმოადგენს ძლიერი აკადემიური და სამეცნიერო პოტენციალის, 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 ქვეყანას. </w:t>
      </w:r>
    </w:p>
    <w:p w14:paraId="37436766" w14:textId="77777777" w:rsidR="0038592E" w:rsidRPr="006866B4" w:rsidRDefault="0038592E"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2FE2747F" w14:textId="672F5440" w:rsidR="0038592E" w:rsidRPr="006866B4" w:rsidRDefault="0038592E" w:rsidP="006866B4">
      <w:pPr>
        <w:pStyle w:val="ListParagraph"/>
        <w:shd w:val="clear" w:color="auto" w:fill="FFFFFF" w:themeFill="background1"/>
        <w:tabs>
          <w:tab w:val="right" w:pos="9360"/>
        </w:tabs>
        <w:spacing w:before="120" w:after="120" w:line="240" w:lineRule="auto"/>
        <w:ind w:left="0"/>
        <w:jc w:val="both"/>
        <w:rPr>
          <w:rFonts w:ascii="Sylfaen" w:hAnsi="Sylfaen" w:cs="Sylfaen"/>
          <w:b/>
          <w:sz w:val="24"/>
          <w:szCs w:val="24"/>
          <w:u w:val="single"/>
          <w:lang w:val="ka-GE"/>
        </w:rPr>
      </w:pPr>
      <w:r w:rsidRPr="006866B4">
        <w:rPr>
          <w:rFonts w:ascii="Sylfaen" w:hAnsi="Sylfaen" w:cs="Sylfaen"/>
          <w:b/>
          <w:sz w:val="24"/>
          <w:szCs w:val="24"/>
          <w:u w:val="single"/>
          <w:lang w:val="ka-GE"/>
        </w:rPr>
        <w:t xml:space="preserve">სამომავლო გეგმები და </w:t>
      </w:r>
      <w:r w:rsidR="006866B4">
        <w:rPr>
          <w:rFonts w:ascii="Sylfaen" w:hAnsi="Sylfaen" w:cs="Sylfaen"/>
          <w:b/>
          <w:sz w:val="24"/>
          <w:szCs w:val="24"/>
          <w:u w:val="single"/>
          <w:lang w:val="ka-GE"/>
        </w:rPr>
        <w:t>მნიშვნელოვანი</w:t>
      </w:r>
      <w:r w:rsidRPr="006866B4">
        <w:rPr>
          <w:rFonts w:ascii="Sylfaen" w:hAnsi="Sylfaen" w:cs="Sylfaen"/>
          <w:b/>
          <w:sz w:val="24"/>
          <w:szCs w:val="24"/>
          <w:u w:val="single"/>
          <w:lang w:val="ka-GE"/>
        </w:rPr>
        <w:t xml:space="preserve"> საკითხები გასაჟღერებლად:</w:t>
      </w:r>
    </w:p>
    <w:p w14:paraId="1D9BE7B5" w14:textId="77777777" w:rsidR="0038592E" w:rsidRPr="006866B4" w:rsidRDefault="0038592E"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0114CDBE"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დკსჯეცის/რ. ლუგარის ს/ჯ ცენტრისთვის ხელშემწყობი აქტივობების დაგეგმვა რეგიონული ჰაბის როლის გაზრდის მიზნით: საგანმანათლებლო, ბიოლოგიური და ეპიდემიოლოგიური ზედამხედველობის, საზოგადოებრივ საფრთხეებზე მზადყოფნისა და რეაგირების მიმართულებებით;</w:t>
      </w:r>
    </w:p>
    <w:p w14:paraId="0628C5AF" w14:textId="2C2D4F5E" w:rsidR="006866B4"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სამეცნიერო დიპლომატიის განვითარება - საერთაშორისო სამეცნიერო </w:t>
      </w:r>
    </w:p>
    <w:p w14:paraId="1625B456" w14:textId="4761989E" w:rsidR="009A237C" w:rsidRPr="006866B4" w:rsidRDefault="0038592E" w:rsidP="006866B4">
      <w:pPr>
        <w:pStyle w:val="ListParagraph"/>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კონფერენციებსა და სიმპოზიუმებში მეცნიერების მონაწილეობის ხელშეწყობა და ფინანსურ-ტექნიკური მხარდაჭერა; </w:t>
      </w:r>
    </w:p>
    <w:p w14:paraId="3F841791"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სამეცნიერო პროექტების დაფინანსება;</w:t>
      </w:r>
    </w:p>
    <w:p w14:paraId="04B2543C" w14:textId="30D8D27D" w:rsidR="006866B4"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ელექტრონული პროდუქტების: LIMS (ლაბორატორიული საინფორმაციო</w:t>
      </w:r>
    </w:p>
    <w:p w14:paraId="4988F03A" w14:textId="3D70B467" w:rsidR="009A237C" w:rsidRPr="006866B4" w:rsidRDefault="0038592E" w:rsidP="006866B4">
      <w:pPr>
        <w:pStyle w:val="ListParagraph"/>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მართვის სისტემა) და EIDSS (დაავადებათა ზედამხედველობის ელექტრონული ინტეგრირებული სისტემა) ახალი ვერსიის გადმობარება მიმღებ ორგანიზაციებზე (საქართველოს ოკუპირებული ტერიტორიებიდან დევნილთა, ჯანმრთელობისა და სოციალური დაცვის და საქართველოს გარემოს დაცვისა და სოფლის მეურნეობის სამინისტროები);</w:t>
      </w:r>
    </w:p>
    <w:p w14:paraId="2574BB70"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კიბერ-უსაფრთხოების პროგრამის დანერგვა;</w:t>
      </w:r>
    </w:p>
    <w:p w14:paraId="0A476D6A"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სიმულაციური სავარჯიშოების ჩატარება ბიოუსაფრთხოებისა და გადაუდებელ შემთხვევებზე რეაგირების მზადყოფნის მიზნით;</w:t>
      </w:r>
    </w:p>
    <w:p w14:paraId="713D380C" w14:textId="27C59E59"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საგანგებო ოპერაციული ცენტრის ტექნიკური აღჭურვილობა</w:t>
      </w:r>
      <w:r w:rsidR="006866B4" w:rsidRPr="006866B4">
        <w:rPr>
          <w:rFonts w:ascii="Sylfaen" w:hAnsi="Sylfaen" w:cs="Sylfaen"/>
          <w:sz w:val="24"/>
          <w:szCs w:val="24"/>
        </w:rPr>
        <w:t>;</w:t>
      </w:r>
    </w:p>
    <w:p w14:paraId="549C1B92"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უწყვეტი პროფესიული გადამზადების ფარგლებში ცენტრის ლოგისტიკური მხარდაჭერა საბაზისო ეპიდემიოლოგიური კურსისა და მენტორ-ტრენინგების ციკლების განხოციელების მიზნით;</w:t>
      </w:r>
    </w:p>
    <w:p w14:paraId="03DA8995"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C ჰეპატიტის ელიმინაციის პროგრამის მხარდაჭერა;</w:t>
      </w:r>
    </w:p>
    <w:p w14:paraId="71DCCEED"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საზედამხედველო სისტემების გაძლიერება;</w:t>
      </w:r>
    </w:p>
    <w:p w14:paraId="5674FF73" w14:textId="190F3508" w:rsidR="006866B4"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გრიპის, აივ ინფექციისა და ანტიმიკრობული რეზისტენტობის </w:t>
      </w:r>
      <w:r w:rsidR="006866B4" w:rsidRPr="006866B4">
        <w:rPr>
          <w:rFonts w:ascii="Sylfaen" w:hAnsi="Sylfaen" w:cs="Sylfaen"/>
          <w:sz w:val="24"/>
          <w:szCs w:val="24"/>
          <w:lang w:val="ka-GE"/>
        </w:rPr>
        <w:t>საკითხებ</w:t>
      </w:r>
      <w:r w:rsidRPr="006866B4">
        <w:rPr>
          <w:rFonts w:ascii="Sylfaen" w:hAnsi="Sylfaen" w:cs="Sylfaen"/>
          <w:sz w:val="24"/>
          <w:szCs w:val="24"/>
          <w:lang w:val="ka-GE"/>
        </w:rPr>
        <w:t xml:space="preserve">ან </w:t>
      </w:r>
    </w:p>
    <w:p w14:paraId="3EFB43F9" w14:textId="63588862" w:rsidR="009A237C" w:rsidRPr="006866B4" w:rsidRDefault="0038592E" w:rsidP="006866B4">
      <w:pPr>
        <w:pStyle w:val="ListParagraph"/>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დაკავშირებული გამოწვევების დაძლევაში ტექნიკური მხარდაჭერა;</w:t>
      </w:r>
    </w:p>
    <w:p w14:paraId="738E330D" w14:textId="6B1687FF" w:rsidR="006866B4"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ლაბორატორიის გარე კონტროლის გაძლიერება შესაბამისი ექსპერტების </w:t>
      </w:r>
    </w:p>
    <w:p w14:paraId="486B7442" w14:textId="777235FD" w:rsidR="009A237C" w:rsidRPr="006866B4" w:rsidRDefault="0038592E" w:rsidP="006866B4">
      <w:pPr>
        <w:pStyle w:val="ListParagraph"/>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დახმარებით;</w:t>
      </w:r>
    </w:p>
    <w:p w14:paraId="050A1396" w14:textId="3F6C78BA" w:rsidR="006866B4"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ნუტრიციოლოგიის ეროვნული სტრატეგიისა და სამოქმედო გეგმაში </w:t>
      </w:r>
    </w:p>
    <w:p w14:paraId="5D57E8C8" w14:textId="5A6C3A6B" w:rsidR="009A237C" w:rsidRPr="006866B4" w:rsidRDefault="0038592E" w:rsidP="006866B4">
      <w:pPr>
        <w:pStyle w:val="ListParagraph"/>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მონაწილეობა და ექსპერტული მხარდაჭერა;</w:t>
      </w:r>
    </w:p>
    <w:p w14:paraId="108A3493" w14:textId="77777777" w:rsidR="0038592E"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საგრანტო პროექტების თემატიკის გაფართოება</w:t>
      </w:r>
      <w:r w:rsidR="009A237C" w:rsidRPr="006866B4">
        <w:rPr>
          <w:rFonts w:ascii="Sylfaen" w:hAnsi="Sylfaen" w:cs="Sylfaen"/>
          <w:sz w:val="24"/>
          <w:szCs w:val="24"/>
          <w:lang w:val="ka-GE"/>
        </w:rPr>
        <w:t>.</w:t>
      </w:r>
    </w:p>
    <w:p w14:paraId="210F9ECE" w14:textId="1DC000B5" w:rsidR="004A5364" w:rsidRDefault="004A5364"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69E7D0FB" w14:textId="7D4913FB" w:rsidR="006866B4" w:rsidRDefault="006866B4"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77908C7A" w14:textId="77777777" w:rsidR="006866B4" w:rsidRPr="006866B4" w:rsidRDefault="006866B4"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6F4C0F89" w14:textId="77777777" w:rsidR="004A5364" w:rsidRPr="006866B4" w:rsidRDefault="004A5364" w:rsidP="006866B4">
      <w:pPr>
        <w:pStyle w:val="ListParagraph"/>
        <w:shd w:val="clear" w:color="auto" w:fill="FFFFFF" w:themeFill="background1"/>
        <w:tabs>
          <w:tab w:val="right" w:pos="9360"/>
        </w:tabs>
        <w:spacing w:before="120" w:after="120" w:line="240" w:lineRule="auto"/>
        <w:ind w:left="0"/>
        <w:jc w:val="both"/>
        <w:rPr>
          <w:rFonts w:ascii="Sylfaen" w:hAnsi="Sylfaen" w:cs="Sylfaen"/>
          <w:b/>
          <w:sz w:val="24"/>
          <w:szCs w:val="24"/>
          <w:u w:val="single"/>
          <w:lang w:val="ka-GE"/>
        </w:rPr>
      </w:pPr>
      <w:r w:rsidRPr="006866B4">
        <w:rPr>
          <w:rFonts w:ascii="Sylfaen" w:hAnsi="Sylfaen" w:cs="Sylfaen"/>
          <w:b/>
          <w:sz w:val="24"/>
          <w:szCs w:val="24"/>
          <w:u w:val="single"/>
          <w:lang w:val="ka-GE"/>
        </w:rPr>
        <w:lastRenderedPageBreak/>
        <w:t>თანამშრომლობა სოციალური დაცვის მიმართულებით:</w:t>
      </w:r>
    </w:p>
    <w:p w14:paraId="53FCFEA4" w14:textId="77777777" w:rsidR="004A5364" w:rsidRPr="006866B4" w:rsidRDefault="004A5364"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4500B405" w14:textId="229E21BE" w:rsidR="00DC1110" w:rsidRPr="006866B4" w:rsidRDefault="00DC1110" w:rsidP="006866B4">
      <w:pPr>
        <w:spacing w:before="120" w:after="120" w:line="240" w:lineRule="auto"/>
        <w:jc w:val="both"/>
        <w:rPr>
          <w:rFonts w:ascii="Sylfaen" w:eastAsia="Calibri" w:hAnsi="Sylfaen" w:cs="Times New Roman"/>
          <w:sz w:val="24"/>
          <w:szCs w:val="24"/>
          <w:lang w:val="ka-GE"/>
        </w:rPr>
      </w:pPr>
      <w:r w:rsidRPr="006866B4">
        <w:rPr>
          <w:rFonts w:ascii="Sylfaen" w:eastAsia="Calibri" w:hAnsi="Sylfaen" w:cs="Sylfaen"/>
          <w:sz w:val="24"/>
          <w:szCs w:val="24"/>
          <w:lang w:val="ka-GE"/>
        </w:rPr>
        <w:t>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ბავშვთა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ფონდის</w:t>
      </w:r>
      <w:r w:rsidRPr="006866B4">
        <w:rPr>
          <w:rFonts w:ascii="Sylfaen" w:eastAsia="Calibri" w:hAnsi="Sylfaen" w:cs="Times New Roman"/>
          <w:sz w:val="24"/>
          <w:szCs w:val="24"/>
          <w:lang w:val="ka-GE"/>
        </w:rPr>
        <w:t xml:space="preserve"> </w:t>
      </w:r>
      <w:r w:rsidRPr="006866B4">
        <w:rPr>
          <w:rFonts w:ascii="Sylfaen" w:eastAsia="Calibri" w:hAnsi="Sylfaen" w:cs="Calibri"/>
          <w:sz w:val="24"/>
          <w:szCs w:val="24"/>
          <w:lang w:val="ka-GE"/>
        </w:rPr>
        <w:t xml:space="preserve">(UNICEF) </w:t>
      </w:r>
      <w:r w:rsidRPr="006866B4">
        <w:rPr>
          <w:rFonts w:ascii="Sylfaen" w:eastAsia="Calibri" w:hAnsi="Sylfaen" w:cs="Sylfaen"/>
          <w:sz w:val="24"/>
          <w:szCs w:val="24"/>
          <w:lang w:val="ka-GE"/>
        </w:rPr>
        <w:t xml:space="preserve">დახმარებითა და ადგილობრივი ხელისუფლების მხარდაჭერით დაიწყო </w:t>
      </w:r>
      <w:r w:rsidRPr="006866B4">
        <w:rPr>
          <w:rFonts w:ascii="Sylfaen" w:eastAsia="Calibri" w:hAnsi="Sylfaen" w:cs="Times New Roman"/>
          <w:b/>
          <w:sz w:val="24"/>
          <w:szCs w:val="24"/>
          <w:lang w:val="ka-GE"/>
        </w:rPr>
        <w:t>შეზღუდული შესაძლებლობის შეფასებისა და სტატუსის განსაზღვრის ახალი მეთოდოლოგიისა</w:t>
      </w:r>
      <w:r w:rsidRPr="006866B4">
        <w:rPr>
          <w:rFonts w:ascii="Sylfaen" w:eastAsia="Calibri" w:hAnsi="Sylfaen" w:cs="Times New Roman"/>
          <w:sz w:val="24"/>
          <w:szCs w:val="24"/>
          <w:lang w:val="ka-GE"/>
        </w:rPr>
        <w:t xml:space="preserve">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ბავშვთა და ზრდასრული პირების სამედიცინო-სოციალური ექსპერტიზა. აღნიშნული პროექტი მიზნად ისახავს </w:t>
      </w:r>
      <w:r w:rsidRPr="006866B4">
        <w:rPr>
          <w:rFonts w:ascii="Sylfaen" w:eastAsia="Calibri" w:hAnsi="Sylfaen" w:cs="Sylfaen"/>
          <w:sz w:val="24"/>
          <w:szCs w:val="24"/>
          <w:lang w:val="ka-GE"/>
        </w:rPr>
        <w:t>შესაძლებლობის შეზღუდვის სტატუსის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მინიჭების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სისტემის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ძირეული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 xml:space="preserve">რეფორმის განხორციელებას - </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სამედიცინო</w:t>
      </w:r>
      <w:r w:rsidRPr="006866B4">
        <w:rPr>
          <w:rFonts w:ascii="Sylfaen" w:eastAsia="Calibri" w:hAnsi="Sylfaen" w:cs="Times New Roman"/>
          <w:sz w:val="24"/>
          <w:szCs w:val="24"/>
          <w:lang w:val="ka-GE"/>
        </w:rPr>
        <w:t>-</w:t>
      </w:r>
      <w:r w:rsidRPr="006866B4">
        <w:rPr>
          <w:rFonts w:ascii="Sylfaen" w:eastAsia="Calibri" w:hAnsi="Sylfaen" w:cs="Sylfaen"/>
          <w:sz w:val="24"/>
          <w:szCs w:val="24"/>
          <w:lang w:val="ka-GE"/>
        </w:rPr>
        <w:t>სოციალური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ექსპერტიზის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არსებული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სამედიცინო</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მოდელის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ნაცვლად</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შექმნას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მექანიზმი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რომელიც</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შესაბამისობაში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მოვა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სოციალური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მოდელის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იმ</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პრინციპებთან</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რომლითაც</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გათვალისწინებულია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ინდივიდუალური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ფუნქციონალური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შეფასება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და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საჭიროებებზე</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მორგებული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გაუმჯობესებული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სერვისებისა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და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ბენეფიტების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მიწოდება</w:t>
      </w:r>
      <w:r w:rsidRPr="006866B4">
        <w:rPr>
          <w:rFonts w:ascii="Sylfaen" w:eastAsia="Calibri" w:hAnsi="Sylfaen" w:cs="Times New Roman"/>
          <w:sz w:val="24"/>
          <w:szCs w:val="24"/>
          <w:lang w:val="ka-GE"/>
        </w:rPr>
        <w:t xml:space="preserve">. </w:t>
      </w:r>
    </w:p>
    <w:p w14:paraId="47070466" w14:textId="77777777" w:rsidR="00DC1110" w:rsidRPr="006866B4" w:rsidRDefault="00DC1110" w:rsidP="006866B4">
      <w:pPr>
        <w:pBdr>
          <w:top w:val="none" w:sz="0" w:space="0" w:color="000000"/>
          <w:left w:val="none" w:sz="0" w:space="0" w:color="000000"/>
          <w:bottom w:val="none" w:sz="0" w:space="0" w:color="000000"/>
          <w:right w:val="none" w:sz="0" w:space="0" w:color="000000"/>
          <w:between w:val="none" w:sz="0" w:space="0" w:color="000000"/>
        </w:pBdr>
        <w:tabs>
          <w:tab w:val="left" w:pos="360"/>
        </w:tabs>
        <w:spacing w:before="120" w:after="120" w:line="240" w:lineRule="auto"/>
        <w:jc w:val="both"/>
        <w:rPr>
          <w:rFonts w:ascii="Sylfaen" w:eastAsia="Calibri" w:hAnsi="Sylfaen" w:cs="Times New Roman"/>
          <w:sz w:val="24"/>
          <w:szCs w:val="24"/>
          <w:lang w:val="ka-GE"/>
        </w:rPr>
      </w:pPr>
      <w:r w:rsidRPr="006866B4">
        <w:rPr>
          <w:rFonts w:ascii="Sylfaen" w:eastAsia="Calibri" w:hAnsi="Sylfaen" w:cs="Sylfaen"/>
          <w:sz w:val="24"/>
          <w:szCs w:val="24"/>
          <w:lang w:val="ka-GE"/>
        </w:rPr>
        <w:t xml:space="preserve">ზრდასრულ შშმ პირთა  რეაბილიტაცია/აბილიტაციის მომსახურების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შექმნილი მმართველი საბჭო, რომლის თავმჯდომარეს წარმოადგენს მინისტრის მოადგილე ქალბატონი თამილა ბარკალაია. </w:t>
      </w:r>
    </w:p>
    <w:p w14:paraId="73409C10" w14:textId="77777777" w:rsidR="00DC1110" w:rsidRPr="006866B4" w:rsidRDefault="00DC1110" w:rsidP="006866B4">
      <w:pPr>
        <w:spacing w:before="120" w:after="120" w:line="240" w:lineRule="auto"/>
        <w:jc w:val="both"/>
        <w:rPr>
          <w:rFonts w:ascii="Sylfaen" w:hAnsi="Sylfaen"/>
          <w:sz w:val="24"/>
          <w:szCs w:val="24"/>
          <w:lang w:val="ka-GE"/>
        </w:rPr>
      </w:pPr>
      <w:r w:rsidRPr="006866B4">
        <w:rPr>
          <w:rFonts w:ascii="Sylfaen" w:eastAsia="Times New Roman" w:hAnsi="Sylfaen" w:cs="Times New Roman"/>
          <w:sz w:val="24"/>
          <w:szCs w:val="24"/>
          <w:lang w:val="ka-GE"/>
        </w:rPr>
        <w:t>USAID-სა და გაეროს ბავშვთა ფონდის მხარდაჭერით საქართველოში „სოციალური რე</w:t>
      </w:r>
      <w:r w:rsidR="00745818" w:rsidRPr="006866B4">
        <w:rPr>
          <w:rFonts w:ascii="Sylfaen" w:eastAsia="Times New Roman" w:hAnsi="Sylfaen" w:cs="Times New Roman"/>
          <w:sz w:val="24"/>
          <w:szCs w:val="24"/>
          <w:lang w:val="ka-GE"/>
        </w:rPr>
        <w:t>აბილიტაციისა და ბავშვზე ზრუნვის</w:t>
      </w:r>
      <w:r w:rsidRPr="006866B4">
        <w:rPr>
          <w:rFonts w:ascii="Sylfaen" w:eastAsia="Times New Roman" w:hAnsi="Sylfaen" w:cs="Times New Roman"/>
          <w:sz w:val="24"/>
          <w:szCs w:val="24"/>
          <w:lang w:val="ka-GE"/>
        </w:rPr>
        <w:t xml:space="preserve"> სახელმწიფო პროგრამის“ ფარგლებში ფუნქციონირება დაიწყო მძიმე და ღრმა შეზღუდული შესაძლებლობის ან ჯანმრთელობის პრობლემების მქონე ბავშვთა სპეციალიზებულმა საოჯახო ტიპის სახლებმა ქ. ქუთაისში (2017წ.) და ქ. თბილისში (2018წ.), სადაც თბილისის ჩვილ ბავშვთა სახლიდან ჩაირიცხა 14 ბენეფიციარი (7 აღსაზრდელი თითო სახლში).  </w:t>
      </w:r>
    </w:p>
    <w:p w14:paraId="5C3B7651" w14:textId="77777777" w:rsidR="00A75C4A" w:rsidRDefault="00DC1110" w:rsidP="006866B4">
      <w:pPr>
        <w:spacing w:before="120" w:after="120" w:line="240" w:lineRule="auto"/>
        <w:jc w:val="both"/>
        <w:rPr>
          <w:rFonts w:ascii="Sylfaen" w:hAnsi="Sylfaen"/>
          <w:sz w:val="24"/>
          <w:szCs w:val="24"/>
          <w:lang w:val="ka-GE"/>
        </w:rPr>
      </w:pPr>
      <w:r w:rsidRPr="006866B4">
        <w:rPr>
          <w:rFonts w:ascii="Sylfaen" w:hAnsi="Sylfaen" w:cs="Sylfaen"/>
          <w:sz w:val="24"/>
          <w:szCs w:val="24"/>
          <w:lang w:val="ka-GE"/>
        </w:rPr>
        <w:t>სსიპ</w:t>
      </w:r>
      <w:r w:rsidRPr="006866B4">
        <w:rPr>
          <w:rFonts w:ascii="Sylfaen" w:hAnsi="Sylfaen"/>
          <w:sz w:val="24"/>
          <w:szCs w:val="24"/>
          <w:lang w:val="ka-GE"/>
        </w:rPr>
        <w:t xml:space="preserve"> </w:t>
      </w:r>
      <w:r w:rsidRPr="006866B4">
        <w:rPr>
          <w:rFonts w:ascii="Sylfaen" w:hAnsi="Sylfaen" w:cs="Sylfaen"/>
          <w:sz w:val="24"/>
          <w:szCs w:val="24"/>
          <w:lang w:val="ka-GE"/>
        </w:rPr>
        <w:t>ადამიანით</w:t>
      </w:r>
      <w:r w:rsidRPr="006866B4">
        <w:rPr>
          <w:rFonts w:ascii="Sylfaen" w:hAnsi="Sylfaen"/>
          <w:sz w:val="24"/>
          <w:szCs w:val="24"/>
          <w:lang w:val="ka-GE"/>
        </w:rPr>
        <w:t xml:space="preserve"> </w:t>
      </w:r>
      <w:r w:rsidRPr="006866B4">
        <w:rPr>
          <w:rFonts w:ascii="Sylfaen" w:hAnsi="Sylfaen" w:cs="Sylfaen"/>
          <w:sz w:val="24"/>
          <w:szCs w:val="24"/>
          <w:lang w:val="ka-GE"/>
        </w:rPr>
        <w:t>ვაჭრობის</w:t>
      </w:r>
      <w:r w:rsidRPr="006866B4">
        <w:rPr>
          <w:rFonts w:ascii="Sylfaen" w:hAnsi="Sylfaen"/>
          <w:sz w:val="24"/>
          <w:szCs w:val="24"/>
          <w:lang w:val="ka-GE"/>
        </w:rPr>
        <w:t xml:space="preserve"> (</w:t>
      </w:r>
      <w:r w:rsidRPr="006866B4">
        <w:rPr>
          <w:rFonts w:ascii="Sylfaen" w:hAnsi="Sylfaen" w:cs="Sylfaen"/>
          <w:sz w:val="24"/>
          <w:szCs w:val="24"/>
          <w:lang w:val="ka-GE"/>
        </w:rPr>
        <w:t>ტრეფიკინგის</w:t>
      </w:r>
      <w:r w:rsidRPr="006866B4">
        <w:rPr>
          <w:rFonts w:ascii="Sylfaen" w:hAnsi="Sylfaen"/>
          <w:sz w:val="24"/>
          <w:szCs w:val="24"/>
          <w:lang w:val="ka-GE"/>
        </w:rPr>
        <w:t xml:space="preserve">) </w:t>
      </w:r>
      <w:r w:rsidRPr="006866B4">
        <w:rPr>
          <w:rFonts w:ascii="Sylfaen" w:hAnsi="Sylfaen" w:cs="Sylfaen"/>
          <w:sz w:val="24"/>
          <w:szCs w:val="24"/>
          <w:lang w:val="ka-GE"/>
        </w:rPr>
        <w:t>მსხვერპლთა</w:t>
      </w:r>
      <w:r w:rsidRPr="006866B4">
        <w:rPr>
          <w:rFonts w:ascii="Sylfaen" w:hAnsi="Sylfaen"/>
          <w:sz w:val="24"/>
          <w:szCs w:val="24"/>
          <w:lang w:val="ka-GE"/>
        </w:rPr>
        <w:t xml:space="preserve"> </w:t>
      </w:r>
      <w:r w:rsidRPr="006866B4">
        <w:rPr>
          <w:rFonts w:ascii="Sylfaen" w:hAnsi="Sylfaen" w:cs="Sylfaen"/>
          <w:sz w:val="24"/>
          <w:szCs w:val="24"/>
          <w:lang w:val="ka-GE"/>
        </w:rPr>
        <w:t>დაზარალებულთა</w:t>
      </w:r>
      <w:r w:rsidRPr="006866B4">
        <w:rPr>
          <w:rFonts w:ascii="Sylfaen" w:hAnsi="Sylfaen"/>
          <w:sz w:val="24"/>
          <w:szCs w:val="24"/>
          <w:lang w:val="ka-GE"/>
        </w:rPr>
        <w:t xml:space="preserve"> </w:t>
      </w:r>
      <w:r w:rsidRPr="006866B4">
        <w:rPr>
          <w:rFonts w:ascii="Sylfaen" w:hAnsi="Sylfaen" w:cs="Sylfaen"/>
          <w:sz w:val="24"/>
          <w:szCs w:val="24"/>
          <w:lang w:val="ka-GE"/>
        </w:rPr>
        <w:t>დაცვისა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დახმარების</w:t>
      </w:r>
      <w:r w:rsidRPr="006866B4">
        <w:rPr>
          <w:rFonts w:ascii="Sylfaen" w:hAnsi="Sylfaen"/>
          <w:sz w:val="24"/>
          <w:szCs w:val="24"/>
          <w:lang w:val="ka-GE"/>
        </w:rPr>
        <w:t xml:space="preserve"> </w:t>
      </w:r>
      <w:r w:rsidRPr="006866B4">
        <w:rPr>
          <w:rFonts w:ascii="Sylfaen" w:hAnsi="Sylfaen" w:cs="Sylfaen"/>
          <w:sz w:val="24"/>
          <w:szCs w:val="24"/>
          <w:lang w:val="ka-GE"/>
        </w:rPr>
        <w:t>სახე</w:t>
      </w:r>
      <w:r w:rsidR="00745818" w:rsidRPr="006866B4">
        <w:rPr>
          <w:rFonts w:ascii="Sylfaen" w:hAnsi="Sylfaen" w:cs="Sylfaen"/>
          <w:sz w:val="24"/>
          <w:szCs w:val="24"/>
          <w:lang w:val="ka-GE"/>
        </w:rPr>
        <w:t>ლ</w:t>
      </w:r>
      <w:r w:rsidRPr="006866B4">
        <w:rPr>
          <w:rFonts w:ascii="Sylfaen" w:hAnsi="Sylfaen" w:cs="Sylfaen"/>
          <w:sz w:val="24"/>
          <w:szCs w:val="24"/>
          <w:lang w:val="ka-GE"/>
        </w:rPr>
        <w:t>მწიფო</w:t>
      </w:r>
      <w:r w:rsidRPr="006866B4">
        <w:rPr>
          <w:rFonts w:ascii="Sylfaen" w:hAnsi="Sylfaen"/>
          <w:sz w:val="24"/>
          <w:szCs w:val="24"/>
          <w:lang w:val="ka-GE"/>
        </w:rPr>
        <w:t xml:space="preserve"> </w:t>
      </w:r>
      <w:r w:rsidR="00571BBD" w:rsidRPr="006866B4">
        <w:rPr>
          <w:rFonts w:ascii="Sylfaen" w:hAnsi="Sylfaen" w:cs="Sylfaen"/>
          <w:sz w:val="24"/>
          <w:szCs w:val="24"/>
          <w:lang w:val="ka-GE"/>
        </w:rPr>
        <w:t>ფონდმა</w:t>
      </w:r>
      <w:r w:rsidRPr="006866B4">
        <w:rPr>
          <w:rFonts w:ascii="Sylfaen" w:hAnsi="Sylfaen"/>
          <w:sz w:val="24"/>
          <w:szCs w:val="24"/>
          <w:lang w:val="ka-GE"/>
        </w:rPr>
        <w:t xml:space="preserve"> </w:t>
      </w:r>
      <w:r w:rsidRPr="006866B4">
        <w:rPr>
          <w:rFonts w:ascii="Sylfaen" w:eastAsia="Times New Roman" w:hAnsi="Sylfaen" w:cs="Times New Roman"/>
          <w:sz w:val="24"/>
          <w:szCs w:val="24"/>
          <w:lang w:val="ka-GE"/>
        </w:rPr>
        <w:t>USAID-</w:t>
      </w:r>
      <w:r w:rsidRPr="006866B4">
        <w:rPr>
          <w:rFonts w:ascii="Sylfaen" w:hAnsi="Sylfaen" w:cs="Sylfaen"/>
          <w:sz w:val="24"/>
          <w:szCs w:val="24"/>
          <w:lang w:val="ka-GE"/>
        </w:rPr>
        <w:t>ის</w:t>
      </w:r>
      <w:r w:rsidRPr="006866B4">
        <w:rPr>
          <w:rFonts w:ascii="Sylfaen" w:hAnsi="Sylfaen"/>
          <w:sz w:val="24"/>
          <w:szCs w:val="24"/>
          <w:lang w:val="ka-GE"/>
        </w:rPr>
        <w:t xml:space="preserve"> </w:t>
      </w:r>
      <w:r w:rsidRPr="006866B4">
        <w:rPr>
          <w:rFonts w:ascii="Sylfaen" w:hAnsi="Sylfaen" w:cs="Sylfaen"/>
          <w:sz w:val="24"/>
          <w:szCs w:val="24"/>
          <w:lang w:val="ka-GE"/>
        </w:rPr>
        <w:t>დაფინანსებით</w:t>
      </w:r>
      <w:r w:rsidRPr="006866B4">
        <w:rPr>
          <w:rFonts w:ascii="Sylfaen" w:hAnsi="Sylfaen"/>
          <w:sz w:val="24"/>
          <w:szCs w:val="24"/>
          <w:lang w:val="ka-GE"/>
        </w:rPr>
        <w:t xml:space="preserve"> </w:t>
      </w:r>
      <w:r w:rsidR="00571BBD" w:rsidRPr="006866B4">
        <w:rPr>
          <w:rFonts w:ascii="Sylfaen" w:hAnsi="Sylfaen" w:cs="Sylfaen"/>
          <w:sz w:val="24"/>
          <w:szCs w:val="24"/>
          <w:lang w:val="ka-GE"/>
        </w:rPr>
        <w:t>განახორციელა</w:t>
      </w:r>
      <w:r w:rsidRPr="006866B4">
        <w:rPr>
          <w:rFonts w:ascii="Sylfaen" w:hAnsi="Sylfaen"/>
          <w:sz w:val="24"/>
          <w:szCs w:val="24"/>
          <w:lang w:val="ka-GE"/>
        </w:rPr>
        <w:t xml:space="preserve"> </w:t>
      </w:r>
      <w:r w:rsidR="00571BBD" w:rsidRPr="006866B4">
        <w:rPr>
          <w:rFonts w:ascii="Sylfaen" w:hAnsi="Sylfaen" w:cs="Sylfaen"/>
          <w:sz w:val="24"/>
          <w:szCs w:val="24"/>
          <w:lang w:val="ka-GE"/>
        </w:rPr>
        <w:t>პროექტი</w:t>
      </w:r>
      <w:r w:rsidRPr="006866B4">
        <w:rPr>
          <w:rFonts w:ascii="Sylfaen" w:hAnsi="Sylfaen"/>
          <w:sz w:val="24"/>
          <w:szCs w:val="24"/>
          <w:lang w:val="ka-GE"/>
        </w:rPr>
        <w:t xml:space="preserve">: </w:t>
      </w:r>
      <w:r w:rsidRPr="006866B4">
        <w:rPr>
          <w:rFonts w:ascii="Sylfaen" w:hAnsi="Sylfaen"/>
          <w:b/>
          <w:sz w:val="24"/>
          <w:szCs w:val="24"/>
          <w:lang w:val="ka-GE"/>
        </w:rPr>
        <w:t>"</w:t>
      </w:r>
      <w:r w:rsidRPr="006866B4">
        <w:rPr>
          <w:rFonts w:ascii="Sylfaen" w:hAnsi="Sylfaen" w:cs="Sylfaen"/>
          <w:b/>
          <w:sz w:val="24"/>
          <w:szCs w:val="24"/>
          <w:lang w:val="ka-GE"/>
        </w:rPr>
        <w:t>ოჯახში</w:t>
      </w:r>
      <w:r w:rsidRPr="006866B4">
        <w:rPr>
          <w:rFonts w:ascii="Sylfaen" w:hAnsi="Sylfaen"/>
          <w:b/>
          <w:sz w:val="24"/>
          <w:szCs w:val="24"/>
          <w:lang w:val="ka-GE"/>
        </w:rPr>
        <w:t xml:space="preserve"> </w:t>
      </w:r>
      <w:r w:rsidRPr="006866B4">
        <w:rPr>
          <w:rFonts w:ascii="Sylfaen" w:hAnsi="Sylfaen" w:cs="Sylfaen"/>
          <w:b/>
          <w:sz w:val="24"/>
          <w:szCs w:val="24"/>
          <w:lang w:val="ka-GE"/>
        </w:rPr>
        <w:t>ძალადობის</w:t>
      </w:r>
      <w:r w:rsidRPr="006866B4">
        <w:rPr>
          <w:rFonts w:ascii="Sylfaen" w:hAnsi="Sylfaen"/>
          <w:b/>
          <w:sz w:val="24"/>
          <w:szCs w:val="24"/>
          <w:lang w:val="ka-GE"/>
        </w:rPr>
        <w:t xml:space="preserve"> </w:t>
      </w:r>
      <w:r w:rsidRPr="006866B4">
        <w:rPr>
          <w:rFonts w:ascii="Sylfaen" w:hAnsi="Sylfaen" w:cs="Sylfaen"/>
          <w:b/>
          <w:sz w:val="24"/>
          <w:szCs w:val="24"/>
          <w:lang w:val="ka-GE"/>
        </w:rPr>
        <w:t>შემცირება</w:t>
      </w:r>
      <w:r w:rsidRPr="006866B4">
        <w:rPr>
          <w:rFonts w:ascii="Sylfaen" w:hAnsi="Sylfaen"/>
          <w:b/>
          <w:sz w:val="24"/>
          <w:szCs w:val="24"/>
          <w:lang w:val="ka-GE"/>
        </w:rPr>
        <w:t xml:space="preserve"> </w:t>
      </w:r>
      <w:r w:rsidRPr="006866B4">
        <w:rPr>
          <w:rFonts w:ascii="Sylfaen" w:hAnsi="Sylfaen" w:cs="Sylfaen"/>
          <w:b/>
          <w:sz w:val="24"/>
          <w:szCs w:val="24"/>
          <w:lang w:val="ka-GE"/>
        </w:rPr>
        <w:t>საქართველოში</w:t>
      </w:r>
      <w:r w:rsidRPr="006866B4">
        <w:rPr>
          <w:rFonts w:ascii="Sylfaen" w:hAnsi="Sylfaen"/>
          <w:b/>
          <w:sz w:val="24"/>
          <w:szCs w:val="24"/>
          <w:lang w:val="ka-GE"/>
        </w:rPr>
        <w:t xml:space="preserve">". </w:t>
      </w:r>
      <w:r w:rsidRPr="006866B4">
        <w:rPr>
          <w:rFonts w:ascii="Sylfaen" w:hAnsi="Sylfaen" w:cs="Sylfaen"/>
          <w:b/>
          <w:sz w:val="24"/>
          <w:szCs w:val="24"/>
          <w:lang w:val="ka-GE"/>
        </w:rPr>
        <w:t>პროექტი</w:t>
      </w:r>
      <w:r w:rsidRPr="006866B4">
        <w:rPr>
          <w:rFonts w:ascii="Sylfaen" w:hAnsi="Sylfaen"/>
          <w:b/>
          <w:sz w:val="24"/>
          <w:szCs w:val="24"/>
          <w:lang w:val="ka-GE"/>
        </w:rPr>
        <w:t xml:space="preserve"> </w:t>
      </w:r>
      <w:r w:rsidRPr="006866B4">
        <w:rPr>
          <w:rFonts w:ascii="Sylfaen" w:hAnsi="Sylfaen" w:cs="Sylfaen"/>
          <w:b/>
          <w:sz w:val="24"/>
          <w:szCs w:val="24"/>
          <w:lang w:val="ka-GE"/>
        </w:rPr>
        <w:t>დაიწყო</w:t>
      </w:r>
      <w:r w:rsidRPr="006866B4">
        <w:rPr>
          <w:rFonts w:ascii="Sylfaen" w:hAnsi="Sylfaen"/>
          <w:b/>
          <w:sz w:val="24"/>
          <w:szCs w:val="24"/>
          <w:lang w:val="ka-GE"/>
        </w:rPr>
        <w:t xml:space="preserve"> 2015 </w:t>
      </w:r>
      <w:r w:rsidRPr="006866B4">
        <w:rPr>
          <w:rFonts w:ascii="Sylfaen" w:hAnsi="Sylfaen" w:cs="Sylfaen"/>
          <w:b/>
          <w:sz w:val="24"/>
          <w:szCs w:val="24"/>
          <w:lang w:val="ka-GE"/>
        </w:rPr>
        <w:t>წლის</w:t>
      </w:r>
      <w:r w:rsidRPr="006866B4">
        <w:rPr>
          <w:rFonts w:ascii="Sylfaen" w:hAnsi="Sylfaen"/>
          <w:b/>
          <w:sz w:val="24"/>
          <w:szCs w:val="24"/>
          <w:lang w:val="ka-GE"/>
        </w:rPr>
        <w:t xml:space="preserve"> 2 </w:t>
      </w:r>
      <w:r w:rsidRPr="006866B4">
        <w:rPr>
          <w:rFonts w:ascii="Sylfaen" w:hAnsi="Sylfaen" w:cs="Sylfaen"/>
          <w:b/>
          <w:sz w:val="24"/>
          <w:szCs w:val="24"/>
          <w:lang w:val="ka-GE"/>
        </w:rPr>
        <w:t>ნოემბერს</w:t>
      </w:r>
      <w:r w:rsidRPr="006866B4">
        <w:rPr>
          <w:rFonts w:ascii="Sylfaen" w:hAnsi="Sylfaen"/>
          <w:b/>
          <w:sz w:val="24"/>
          <w:szCs w:val="24"/>
          <w:lang w:val="ka-GE"/>
        </w:rPr>
        <w:t xml:space="preserve"> </w:t>
      </w:r>
      <w:r w:rsidRPr="006866B4">
        <w:rPr>
          <w:rFonts w:ascii="Sylfaen" w:hAnsi="Sylfaen" w:cs="Sylfaen"/>
          <w:b/>
          <w:sz w:val="24"/>
          <w:szCs w:val="24"/>
          <w:lang w:val="ka-GE"/>
        </w:rPr>
        <w:t>და</w:t>
      </w:r>
      <w:r w:rsidRPr="006866B4">
        <w:rPr>
          <w:rFonts w:ascii="Sylfaen" w:hAnsi="Sylfaen"/>
          <w:b/>
          <w:sz w:val="24"/>
          <w:szCs w:val="24"/>
          <w:lang w:val="ka-GE"/>
        </w:rPr>
        <w:t xml:space="preserve"> </w:t>
      </w:r>
      <w:r w:rsidR="00571BBD" w:rsidRPr="006866B4">
        <w:rPr>
          <w:rFonts w:ascii="Sylfaen" w:hAnsi="Sylfaen" w:cs="Sylfaen"/>
          <w:b/>
          <w:sz w:val="24"/>
          <w:szCs w:val="24"/>
          <w:lang w:val="ka-GE"/>
        </w:rPr>
        <w:t>დასრულდა</w:t>
      </w:r>
      <w:r w:rsidRPr="006866B4">
        <w:rPr>
          <w:rFonts w:ascii="Sylfaen" w:hAnsi="Sylfaen"/>
          <w:b/>
          <w:sz w:val="24"/>
          <w:szCs w:val="24"/>
          <w:lang w:val="ka-GE"/>
        </w:rPr>
        <w:t xml:space="preserve"> 2019 </w:t>
      </w:r>
      <w:r w:rsidRPr="006866B4">
        <w:rPr>
          <w:rFonts w:ascii="Sylfaen" w:hAnsi="Sylfaen" w:cs="Sylfaen"/>
          <w:b/>
          <w:sz w:val="24"/>
          <w:szCs w:val="24"/>
          <w:lang w:val="ka-GE"/>
        </w:rPr>
        <w:t>წლის</w:t>
      </w:r>
      <w:r w:rsidRPr="006866B4">
        <w:rPr>
          <w:rFonts w:ascii="Sylfaen" w:hAnsi="Sylfaen"/>
          <w:b/>
          <w:sz w:val="24"/>
          <w:szCs w:val="24"/>
          <w:lang w:val="ka-GE"/>
        </w:rPr>
        <w:t xml:space="preserve"> 31 </w:t>
      </w:r>
      <w:r w:rsidRPr="006866B4">
        <w:rPr>
          <w:rFonts w:ascii="Sylfaen" w:hAnsi="Sylfaen" w:cs="Sylfaen"/>
          <w:b/>
          <w:sz w:val="24"/>
          <w:szCs w:val="24"/>
          <w:lang w:val="ka-GE"/>
        </w:rPr>
        <w:t>ივლისს</w:t>
      </w:r>
      <w:r w:rsidRPr="006866B4">
        <w:rPr>
          <w:rFonts w:ascii="Sylfaen" w:hAnsi="Sylfaen"/>
          <w:b/>
          <w:sz w:val="24"/>
          <w:szCs w:val="24"/>
          <w:lang w:val="ka-GE"/>
        </w:rPr>
        <w:t>.</w:t>
      </w:r>
      <w:r w:rsidRPr="006866B4">
        <w:rPr>
          <w:rFonts w:ascii="Sylfaen" w:hAnsi="Sylfaen"/>
          <w:sz w:val="24"/>
          <w:szCs w:val="24"/>
          <w:lang w:val="ka-GE"/>
        </w:rPr>
        <w:t xml:space="preserve"> </w:t>
      </w:r>
      <w:r w:rsidRPr="006866B4">
        <w:rPr>
          <w:rFonts w:ascii="Sylfaen" w:hAnsi="Sylfaen" w:cs="Sylfaen"/>
          <w:sz w:val="24"/>
          <w:szCs w:val="24"/>
          <w:lang w:val="ka-GE"/>
        </w:rPr>
        <w:t>პროექტის</w:t>
      </w:r>
      <w:r w:rsidRPr="006866B4">
        <w:rPr>
          <w:rFonts w:ascii="Sylfaen" w:hAnsi="Sylfaen"/>
          <w:sz w:val="24"/>
          <w:szCs w:val="24"/>
          <w:lang w:val="ka-GE"/>
        </w:rPr>
        <w:t xml:space="preserve"> </w:t>
      </w:r>
      <w:r w:rsidRPr="006866B4">
        <w:rPr>
          <w:rFonts w:ascii="Sylfaen" w:hAnsi="Sylfaen" w:cs="Sylfaen"/>
          <w:sz w:val="24"/>
          <w:szCs w:val="24"/>
          <w:lang w:val="ka-GE"/>
        </w:rPr>
        <w:t>ფარგლებში</w:t>
      </w:r>
      <w:r w:rsidRPr="006866B4">
        <w:rPr>
          <w:rFonts w:ascii="Sylfaen" w:hAnsi="Sylfaen"/>
          <w:sz w:val="24"/>
          <w:szCs w:val="24"/>
          <w:lang w:val="ka-GE"/>
        </w:rPr>
        <w:t xml:space="preserve"> "</w:t>
      </w:r>
      <w:r w:rsidRPr="006866B4">
        <w:rPr>
          <w:rFonts w:ascii="Sylfaen" w:hAnsi="Sylfaen" w:cs="Sylfaen"/>
          <w:sz w:val="24"/>
          <w:szCs w:val="24"/>
          <w:lang w:val="ka-GE"/>
        </w:rPr>
        <w:t>შემუშავდა</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ქალთა</w:t>
      </w:r>
      <w:r w:rsidRPr="006866B4">
        <w:rPr>
          <w:rFonts w:ascii="Sylfaen" w:hAnsi="Sylfaen"/>
          <w:sz w:val="24"/>
          <w:szCs w:val="24"/>
          <w:lang w:val="ka-GE"/>
        </w:rPr>
        <w:t xml:space="preserve"> </w:t>
      </w:r>
      <w:r w:rsidRPr="006866B4">
        <w:rPr>
          <w:rFonts w:ascii="Sylfaen" w:hAnsi="Sylfaen" w:cs="Sylfaen"/>
          <w:sz w:val="24"/>
          <w:szCs w:val="24"/>
          <w:lang w:val="ka-GE"/>
        </w:rPr>
        <w:t>მიმართ</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w:t>
      </w:r>
      <w:r w:rsidRPr="006866B4">
        <w:rPr>
          <w:rFonts w:ascii="Sylfaen" w:hAnsi="Sylfaen"/>
          <w:sz w:val="24"/>
          <w:szCs w:val="24"/>
          <w:lang w:val="ka-GE"/>
        </w:rPr>
        <w:t xml:space="preserve"> </w:t>
      </w:r>
      <w:r w:rsidRPr="006866B4">
        <w:rPr>
          <w:rFonts w:ascii="Sylfaen" w:hAnsi="Sylfaen" w:cs="Sylfaen"/>
          <w:sz w:val="24"/>
          <w:szCs w:val="24"/>
          <w:lang w:val="ka-GE"/>
        </w:rPr>
        <w:t>მსხვერპლთა</w:t>
      </w:r>
      <w:r w:rsidRPr="006866B4">
        <w:rPr>
          <w:rFonts w:ascii="Sylfaen" w:hAnsi="Sylfaen"/>
          <w:sz w:val="24"/>
          <w:szCs w:val="24"/>
          <w:lang w:val="ka-GE"/>
        </w:rPr>
        <w:t xml:space="preserve"> </w:t>
      </w:r>
      <w:r w:rsidRPr="006866B4">
        <w:rPr>
          <w:rFonts w:ascii="Sylfaen" w:hAnsi="Sylfaen" w:cs="Sylfaen"/>
          <w:sz w:val="24"/>
          <w:szCs w:val="24"/>
          <w:lang w:val="ka-GE"/>
        </w:rPr>
        <w:t>გამოვლენის</w:t>
      </w:r>
      <w:r w:rsidRPr="006866B4">
        <w:rPr>
          <w:rFonts w:ascii="Sylfaen" w:hAnsi="Sylfaen"/>
          <w:sz w:val="24"/>
          <w:szCs w:val="24"/>
          <w:lang w:val="ka-GE"/>
        </w:rPr>
        <w:t xml:space="preserve">, </w:t>
      </w:r>
      <w:r w:rsidRPr="006866B4">
        <w:rPr>
          <w:rFonts w:ascii="Sylfaen" w:hAnsi="Sylfaen" w:cs="Sylfaen"/>
          <w:sz w:val="24"/>
          <w:szCs w:val="24"/>
          <w:lang w:val="ka-GE"/>
        </w:rPr>
        <w:t>დაცვისა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დახმარების</w:t>
      </w:r>
      <w:r w:rsidRPr="006866B4">
        <w:rPr>
          <w:rFonts w:ascii="Sylfaen" w:hAnsi="Sylfaen"/>
          <w:sz w:val="24"/>
          <w:szCs w:val="24"/>
          <w:lang w:val="ka-GE"/>
        </w:rPr>
        <w:t xml:space="preserve"> </w:t>
      </w:r>
      <w:r w:rsidRPr="006866B4">
        <w:rPr>
          <w:rFonts w:ascii="Sylfaen" w:hAnsi="Sylfaen" w:cs="Sylfaen"/>
          <w:sz w:val="24"/>
          <w:szCs w:val="24"/>
          <w:lang w:val="ka-GE"/>
        </w:rPr>
        <w:t>ეროვნული</w:t>
      </w:r>
      <w:r w:rsidRPr="006866B4">
        <w:rPr>
          <w:rFonts w:ascii="Sylfaen" w:hAnsi="Sylfaen"/>
          <w:sz w:val="24"/>
          <w:szCs w:val="24"/>
          <w:lang w:val="ka-GE"/>
        </w:rPr>
        <w:t xml:space="preserve"> </w:t>
      </w:r>
      <w:r w:rsidRPr="006866B4">
        <w:rPr>
          <w:rFonts w:ascii="Sylfaen" w:hAnsi="Sylfaen" w:cs="Sylfaen"/>
          <w:sz w:val="24"/>
          <w:szCs w:val="24"/>
          <w:lang w:val="ka-GE"/>
        </w:rPr>
        <w:t>რეფერირების</w:t>
      </w:r>
      <w:r w:rsidRPr="006866B4">
        <w:rPr>
          <w:rFonts w:ascii="Sylfaen" w:hAnsi="Sylfaen"/>
          <w:sz w:val="24"/>
          <w:szCs w:val="24"/>
          <w:lang w:val="ka-GE"/>
        </w:rPr>
        <w:t xml:space="preserve"> </w:t>
      </w:r>
      <w:r w:rsidRPr="006866B4">
        <w:rPr>
          <w:rFonts w:ascii="Sylfaen" w:hAnsi="Sylfaen" w:cs="Sylfaen"/>
          <w:sz w:val="24"/>
          <w:szCs w:val="24"/>
          <w:lang w:val="ka-GE"/>
        </w:rPr>
        <w:t>მექანიზმი</w:t>
      </w:r>
      <w:r w:rsidRPr="006866B4">
        <w:rPr>
          <w:rFonts w:ascii="Sylfaen" w:hAnsi="Sylfaen"/>
          <w:sz w:val="24"/>
          <w:szCs w:val="24"/>
          <w:lang w:val="ka-GE"/>
        </w:rPr>
        <w:t xml:space="preserve">" - </w:t>
      </w:r>
      <w:r w:rsidRPr="006866B4">
        <w:rPr>
          <w:rFonts w:ascii="Sylfaen" w:hAnsi="Sylfaen" w:cs="Sylfaen"/>
          <w:sz w:val="24"/>
          <w:szCs w:val="24"/>
          <w:lang w:val="ka-GE"/>
        </w:rPr>
        <w:t>პოლიტიკის</w:t>
      </w:r>
      <w:r w:rsidRPr="006866B4">
        <w:rPr>
          <w:rFonts w:ascii="Sylfaen" w:hAnsi="Sylfaen"/>
          <w:sz w:val="24"/>
          <w:szCs w:val="24"/>
          <w:lang w:val="ka-GE"/>
        </w:rPr>
        <w:t xml:space="preserve"> </w:t>
      </w:r>
      <w:r w:rsidRPr="006866B4">
        <w:rPr>
          <w:rFonts w:ascii="Sylfaen" w:hAnsi="Sylfaen" w:cs="Sylfaen"/>
          <w:sz w:val="24"/>
          <w:szCs w:val="24"/>
          <w:lang w:val="ka-GE"/>
        </w:rPr>
        <w:t>დოკუმენტი</w:t>
      </w:r>
      <w:r w:rsidRPr="006866B4">
        <w:rPr>
          <w:rFonts w:ascii="Sylfaen" w:hAnsi="Sylfaen"/>
          <w:sz w:val="24"/>
          <w:szCs w:val="24"/>
          <w:lang w:val="ka-GE"/>
        </w:rPr>
        <w:t xml:space="preserve">, </w:t>
      </w:r>
      <w:r w:rsidRPr="006866B4">
        <w:rPr>
          <w:rFonts w:ascii="Sylfaen" w:hAnsi="Sylfaen" w:cs="Sylfaen"/>
          <w:sz w:val="24"/>
          <w:szCs w:val="24"/>
          <w:lang w:val="ka-GE"/>
        </w:rPr>
        <w:t>რომლიც</w:t>
      </w:r>
      <w:r w:rsidRPr="006866B4">
        <w:rPr>
          <w:rFonts w:ascii="Sylfaen" w:hAnsi="Sylfaen"/>
          <w:sz w:val="24"/>
          <w:szCs w:val="24"/>
          <w:lang w:val="ka-GE"/>
        </w:rPr>
        <w:t xml:space="preserve"> </w:t>
      </w:r>
      <w:r w:rsidRPr="006866B4">
        <w:rPr>
          <w:rFonts w:ascii="Sylfaen" w:hAnsi="Sylfaen" w:cs="Sylfaen"/>
          <w:sz w:val="24"/>
          <w:szCs w:val="24"/>
          <w:lang w:val="ka-GE"/>
        </w:rPr>
        <w:t>განსაზღვრავს</w:t>
      </w:r>
      <w:r w:rsidRPr="006866B4">
        <w:rPr>
          <w:rFonts w:ascii="Sylfaen" w:hAnsi="Sylfaen"/>
          <w:sz w:val="24"/>
          <w:szCs w:val="24"/>
          <w:lang w:val="ka-GE"/>
        </w:rPr>
        <w:t xml:space="preserve"> </w:t>
      </w:r>
      <w:r w:rsidRPr="006866B4">
        <w:rPr>
          <w:rFonts w:ascii="Sylfaen" w:hAnsi="Sylfaen" w:cs="Sylfaen"/>
          <w:sz w:val="24"/>
          <w:szCs w:val="24"/>
          <w:lang w:val="ka-GE"/>
        </w:rPr>
        <w:t>სახელმწიფო</w:t>
      </w:r>
      <w:r w:rsidRPr="006866B4">
        <w:rPr>
          <w:rFonts w:ascii="Sylfaen" w:hAnsi="Sylfaen"/>
          <w:sz w:val="24"/>
          <w:szCs w:val="24"/>
          <w:lang w:val="ka-GE"/>
        </w:rPr>
        <w:t xml:space="preserve"> </w:t>
      </w:r>
      <w:r w:rsidRPr="006866B4">
        <w:rPr>
          <w:rFonts w:ascii="Sylfaen" w:hAnsi="Sylfaen" w:cs="Sylfaen"/>
          <w:sz w:val="24"/>
          <w:szCs w:val="24"/>
          <w:lang w:val="ka-GE"/>
        </w:rPr>
        <w:lastRenderedPageBreak/>
        <w:t>უწყებების</w:t>
      </w:r>
      <w:r w:rsidRPr="006866B4">
        <w:rPr>
          <w:rFonts w:ascii="Sylfaen" w:hAnsi="Sylfaen"/>
          <w:sz w:val="24"/>
          <w:szCs w:val="24"/>
          <w:lang w:val="ka-GE"/>
        </w:rPr>
        <w:t xml:space="preserve"> </w:t>
      </w:r>
      <w:r w:rsidRPr="006866B4">
        <w:rPr>
          <w:rFonts w:ascii="Sylfaen" w:hAnsi="Sylfaen" w:cs="Sylfaen"/>
          <w:sz w:val="24"/>
          <w:szCs w:val="24"/>
          <w:lang w:val="ka-GE"/>
        </w:rPr>
        <w:t>პასუხისმგებლობებს. სსიპ</w:t>
      </w:r>
      <w:r w:rsidRPr="006866B4">
        <w:rPr>
          <w:rFonts w:ascii="Sylfaen" w:hAnsi="Sylfaen"/>
          <w:sz w:val="24"/>
          <w:szCs w:val="24"/>
          <w:lang w:val="ka-GE"/>
        </w:rPr>
        <w:t xml:space="preserve"> </w:t>
      </w:r>
      <w:r w:rsidRPr="006866B4">
        <w:rPr>
          <w:rFonts w:ascii="Sylfaen" w:hAnsi="Sylfaen" w:cs="Sylfaen"/>
          <w:sz w:val="24"/>
          <w:szCs w:val="24"/>
          <w:lang w:val="ka-GE"/>
        </w:rPr>
        <w:t>სოციალური</w:t>
      </w:r>
      <w:r w:rsidRPr="006866B4">
        <w:rPr>
          <w:rFonts w:ascii="Sylfaen" w:hAnsi="Sylfaen"/>
          <w:sz w:val="24"/>
          <w:szCs w:val="24"/>
          <w:lang w:val="ka-GE"/>
        </w:rPr>
        <w:t xml:space="preserve"> მომსახურების </w:t>
      </w:r>
      <w:r w:rsidRPr="006866B4">
        <w:rPr>
          <w:rFonts w:ascii="Sylfaen" w:hAnsi="Sylfaen" w:cs="Sylfaen"/>
          <w:sz w:val="24"/>
          <w:szCs w:val="24"/>
          <w:lang w:val="ka-GE"/>
        </w:rPr>
        <w:t>სააგენტოს</w:t>
      </w:r>
      <w:r w:rsidRPr="006866B4">
        <w:rPr>
          <w:rFonts w:ascii="Sylfaen" w:hAnsi="Sylfaen"/>
          <w:sz w:val="24"/>
          <w:szCs w:val="24"/>
          <w:lang w:val="ka-GE"/>
        </w:rPr>
        <w:t xml:space="preserve"> </w:t>
      </w:r>
      <w:r w:rsidRPr="006866B4">
        <w:rPr>
          <w:rFonts w:ascii="Sylfaen" w:hAnsi="Sylfaen" w:cs="Sylfaen"/>
          <w:sz w:val="24"/>
          <w:szCs w:val="24"/>
          <w:lang w:val="ka-GE"/>
        </w:rPr>
        <w:t>ყველა</w:t>
      </w:r>
      <w:r w:rsidRPr="006866B4">
        <w:rPr>
          <w:rFonts w:ascii="Sylfaen" w:hAnsi="Sylfaen"/>
          <w:sz w:val="24"/>
          <w:szCs w:val="24"/>
          <w:lang w:val="ka-GE"/>
        </w:rPr>
        <w:t xml:space="preserve"> (245 </w:t>
      </w:r>
      <w:r w:rsidRPr="006866B4">
        <w:rPr>
          <w:rFonts w:ascii="Sylfaen" w:hAnsi="Sylfaen" w:cs="Sylfaen"/>
          <w:sz w:val="24"/>
          <w:szCs w:val="24"/>
          <w:lang w:val="ka-GE"/>
        </w:rPr>
        <w:t>მდე</w:t>
      </w:r>
      <w:r w:rsidRPr="006866B4">
        <w:rPr>
          <w:rFonts w:ascii="Sylfaen" w:hAnsi="Sylfaen"/>
          <w:sz w:val="24"/>
          <w:szCs w:val="24"/>
          <w:lang w:val="ka-GE"/>
        </w:rPr>
        <w:t xml:space="preserve">) </w:t>
      </w:r>
      <w:r w:rsidRPr="006866B4">
        <w:rPr>
          <w:rFonts w:ascii="Sylfaen" w:hAnsi="Sylfaen" w:cs="Sylfaen"/>
          <w:sz w:val="24"/>
          <w:szCs w:val="24"/>
          <w:lang w:val="ka-GE"/>
        </w:rPr>
        <w:t>სოციალური</w:t>
      </w:r>
      <w:r w:rsidRPr="006866B4">
        <w:rPr>
          <w:rFonts w:ascii="Sylfaen" w:hAnsi="Sylfaen"/>
          <w:sz w:val="24"/>
          <w:szCs w:val="24"/>
          <w:lang w:val="ka-GE"/>
        </w:rPr>
        <w:t xml:space="preserve"> </w:t>
      </w:r>
      <w:r w:rsidRPr="006866B4">
        <w:rPr>
          <w:rFonts w:ascii="Sylfaen" w:hAnsi="Sylfaen" w:cs="Sylfaen"/>
          <w:sz w:val="24"/>
          <w:szCs w:val="24"/>
          <w:lang w:val="ka-GE"/>
        </w:rPr>
        <w:t>მუშაკი</w:t>
      </w:r>
      <w:r w:rsidRPr="006866B4">
        <w:rPr>
          <w:rFonts w:ascii="Sylfaen" w:hAnsi="Sylfaen"/>
          <w:sz w:val="24"/>
          <w:szCs w:val="24"/>
          <w:lang w:val="ka-GE"/>
        </w:rPr>
        <w:t xml:space="preserve"> 3 </w:t>
      </w:r>
      <w:r w:rsidRPr="006866B4">
        <w:rPr>
          <w:rFonts w:ascii="Sylfaen" w:hAnsi="Sylfaen" w:cs="Sylfaen"/>
          <w:sz w:val="24"/>
          <w:szCs w:val="24"/>
          <w:lang w:val="ka-GE"/>
        </w:rPr>
        <w:t>წლის</w:t>
      </w:r>
      <w:r w:rsidRPr="006866B4">
        <w:rPr>
          <w:rFonts w:ascii="Sylfaen" w:hAnsi="Sylfaen"/>
          <w:sz w:val="24"/>
          <w:szCs w:val="24"/>
          <w:lang w:val="ka-GE"/>
        </w:rPr>
        <w:t xml:space="preserve"> </w:t>
      </w:r>
      <w:r w:rsidRPr="006866B4">
        <w:rPr>
          <w:rFonts w:ascii="Sylfaen" w:hAnsi="Sylfaen" w:cs="Sylfaen"/>
          <w:sz w:val="24"/>
          <w:szCs w:val="24"/>
          <w:lang w:val="ka-GE"/>
        </w:rPr>
        <w:t>განმავლობაში</w:t>
      </w:r>
      <w:r w:rsidRPr="006866B4">
        <w:rPr>
          <w:rFonts w:ascii="Sylfaen" w:hAnsi="Sylfaen"/>
          <w:sz w:val="24"/>
          <w:szCs w:val="24"/>
          <w:lang w:val="ka-GE"/>
        </w:rPr>
        <w:t xml:space="preserve"> 3 </w:t>
      </w:r>
      <w:r w:rsidRPr="006866B4">
        <w:rPr>
          <w:rFonts w:ascii="Sylfaen" w:hAnsi="Sylfaen" w:cs="Sylfaen"/>
          <w:sz w:val="24"/>
          <w:szCs w:val="24"/>
          <w:lang w:val="ka-GE"/>
        </w:rPr>
        <w:t>ჯერ</w:t>
      </w:r>
      <w:r w:rsidRPr="006866B4">
        <w:rPr>
          <w:rFonts w:ascii="Sylfaen" w:hAnsi="Sylfaen"/>
          <w:sz w:val="24"/>
          <w:szCs w:val="24"/>
          <w:lang w:val="ka-GE"/>
        </w:rPr>
        <w:t xml:space="preserve"> </w:t>
      </w:r>
      <w:r w:rsidRPr="006866B4">
        <w:rPr>
          <w:rFonts w:ascii="Sylfaen" w:hAnsi="Sylfaen" w:cs="Sylfaen"/>
          <w:sz w:val="24"/>
          <w:szCs w:val="24"/>
          <w:lang w:val="ka-GE"/>
        </w:rPr>
        <w:t>გადამზადდა</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ქალთა</w:t>
      </w:r>
      <w:r w:rsidRPr="006866B4">
        <w:rPr>
          <w:rFonts w:ascii="Sylfaen" w:hAnsi="Sylfaen"/>
          <w:sz w:val="24"/>
          <w:szCs w:val="24"/>
          <w:lang w:val="ka-GE"/>
        </w:rPr>
        <w:t xml:space="preserve"> </w:t>
      </w:r>
      <w:r w:rsidRPr="006866B4">
        <w:rPr>
          <w:rFonts w:ascii="Sylfaen" w:hAnsi="Sylfaen" w:cs="Sylfaen"/>
          <w:sz w:val="24"/>
          <w:szCs w:val="24"/>
          <w:lang w:val="ka-GE"/>
        </w:rPr>
        <w:t>მიმართ</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w:t>
      </w:r>
      <w:r w:rsidRPr="006866B4">
        <w:rPr>
          <w:rFonts w:ascii="Sylfaen" w:hAnsi="Sylfaen"/>
          <w:sz w:val="24"/>
          <w:szCs w:val="24"/>
          <w:lang w:val="ka-GE"/>
        </w:rPr>
        <w:t xml:space="preserve"> </w:t>
      </w:r>
      <w:r w:rsidRPr="006866B4">
        <w:rPr>
          <w:rFonts w:ascii="Sylfaen" w:hAnsi="Sylfaen" w:cs="Sylfaen"/>
          <w:sz w:val="24"/>
          <w:szCs w:val="24"/>
          <w:lang w:val="ka-GE"/>
        </w:rPr>
        <w:t>საკითხებზე</w:t>
      </w:r>
      <w:r w:rsidRPr="006866B4">
        <w:rPr>
          <w:rFonts w:ascii="Sylfaen" w:hAnsi="Sylfaen"/>
          <w:sz w:val="24"/>
          <w:szCs w:val="24"/>
          <w:lang w:val="ka-GE"/>
        </w:rPr>
        <w:t>, 200-</w:t>
      </w:r>
      <w:r w:rsidRPr="006866B4">
        <w:rPr>
          <w:rFonts w:ascii="Sylfaen" w:hAnsi="Sylfaen" w:cs="Sylfaen"/>
          <w:sz w:val="24"/>
          <w:szCs w:val="24"/>
          <w:lang w:val="ka-GE"/>
        </w:rPr>
        <w:t>მდე</w:t>
      </w:r>
      <w:r w:rsidRPr="006866B4">
        <w:rPr>
          <w:rFonts w:ascii="Sylfaen" w:hAnsi="Sylfaen"/>
          <w:sz w:val="24"/>
          <w:szCs w:val="24"/>
          <w:lang w:val="ka-GE"/>
        </w:rPr>
        <w:t xml:space="preserve"> </w:t>
      </w:r>
      <w:r w:rsidRPr="006866B4">
        <w:rPr>
          <w:rFonts w:ascii="Sylfaen" w:hAnsi="Sylfaen" w:cs="Sylfaen"/>
          <w:sz w:val="24"/>
          <w:szCs w:val="24"/>
          <w:lang w:val="ka-GE"/>
        </w:rPr>
        <w:t>ოჯახისა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სოფლის</w:t>
      </w:r>
      <w:r w:rsidRPr="006866B4">
        <w:rPr>
          <w:rFonts w:ascii="Sylfaen" w:hAnsi="Sylfaen"/>
          <w:sz w:val="24"/>
          <w:szCs w:val="24"/>
          <w:lang w:val="ka-GE"/>
        </w:rPr>
        <w:t xml:space="preserve"> </w:t>
      </w:r>
      <w:r w:rsidRPr="006866B4">
        <w:rPr>
          <w:rFonts w:ascii="Sylfaen" w:hAnsi="Sylfaen" w:cs="Sylfaen"/>
          <w:sz w:val="24"/>
          <w:szCs w:val="24"/>
          <w:lang w:val="ka-GE"/>
        </w:rPr>
        <w:t>ექიმს</w:t>
      </w:r>
      <w:r w:rsidRPr="006866B4">
        <w:rPr>
          <w:rFonts w:ascii="Sylfaen" w:hAnsi="Sylfaen"/>
          <w:sz w:val="24"/>
          <w:szCs w:val="24"/>
          <w:lang w:val="ka-GE"/>
        </w:rPr>
        <w:t xml:space="preserve"> </w:t>
      </w:r>
      <w:r w:rsidRPr="006866B4">
        <w:rPr>
          <w:rFonts w:ascii="Sylfaen" w:hAnsi="Sylfaen" w:cs="Sylfaen"/>
          <w:sz w:val="24"/>
          <w:szCs w:val="24"/>
          <w:lang w:val="ka-GE"/>
        </w:rPr>
        <w:t>ჩაუტარდა</w:t>
      </w:r>
      <w:r w:rsidRPr="006866B4">
        <w:rPr>
          <w:rFonts w:ascii="Sylfaen" w:hAnsi="Sylfaen"/>
          <w:sz w:val="24"/>
          <w:szCs w:val="24"/>
          <w:lang w:val="ka-GE"/>
        </w:rPr>
        <w:t xml:space="preserve"> </w:t>
      </w:r>
      <w:r w:rsidRPr="006866B4">
        <w:rPr>
          <w:rFonts w:ascii="Sylfaen" w:hAnsi="Sylfaen" w:cs="Sylfaen"/>
          <w:sz w:val="24"/>
          <w:szCs w:val="24"/>
          <w:lang w:val="ka-GE"/>
        </w:rPr>
        <w:t>ტრენინგი</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ქალთა</w:t>
      </w:r>
      <w:r w:rsidRPr="006866B4">
        <w:rPr>
          <w:rFonts w:ascii="Sylfaen" w:hAnsi="Sylfaen"/>
          <w:sz w:val="24"/>
          <w:szCs w:val="24"/>
          <w:lang w:val="ka-GE"/>
        </w:rPr>
        <w:t xml:space="preserve"> </w:t>
      </w:r>
      <w:r w:rsidRPr="006866B4">
        <w:rPr>
          <w:rFonts w:ascii="Sylfaen" w:hAnsi="Sylfaen" w:cs="Sylfaen"/>
          <w:sz w:val="24"/>
          <w:szCs w:val="24"/>
          <w:lang w:val="ka-GE"/>
        </w:rPr>
        <w:t>მიმართ</w:t>
      </w:r>
      <w:r w:rsidRPr="006866B4">
        <w:rPr>
          <w:rFonts w:ascii="Sylfaen" w:hAnsi="Sylfaen"/>
          <w:sz w:val="24"/>
          <w:szCs w:val="24"/>
          <w:lang w:val="ka-GE"/>
        </w:rPr>
        <w:t xml:space="preserve"> </w:t>
      </w:r>
      <w:r w:rsidRPr="006866B4">
        <w:rPr>
          <w:rFonts w:ascii="Sylfaen" w:hAnsi="Sylfaen" w:cs="Sylfaen"/>
          <w:sz w:val="24"/>
          <w:szCs w:val="24"/>
          <w:lang w:val="ka-GE"/>
        </w:rPr>
        <w:t>ფიზიკური</w:t>
      </w:r>
      <w:r w:rsidRPr="006866B4">
        <w:rPr>
          <w:rFonts w:ascii="Sylfaen" w:hAnsi="Sylfaen"/>
          <w:sz w:val="24"/>
          <w:szCs w:val="24"/>
          <w:lang w:val="ka-GE"/>
        </w:rPr>
        <w:t xml:space="preserve">, </w:t>
      </w:r>
      <w:r w:rsidRPr="006866B4">
        <w:rPr>
          <w:rFonts w:ascii="Sylfaen" w:hAnsi="Sylfaen" w:cs="Sylfaen"/>
          <w:sz w:val="24"/>
          <w:szCs w:val="24"/>
          <w:lang w:val="ka-GE"/>
        </w:rPr>
        <w:t>ფსიქოლოგიური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სექსუალური</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w:t>
      </w:r>
      <w:r w:rsidRPr="006866B4">
        <w:rPr>
          <w:rFonts w:ascii="Sylfaen" w:hAnsi="Sylfaen"/>
          <w:sz w:val="24"/>
          <w:szCs w:val="24"/>
          <w:lang w:val="ka-GE"/>
        </w:rPr>
        <w:t xml:space="preserve"> </w:t>
      </w:r>
      <w:r w:rsidRPr="006866B4">
        <w:rPr>
          <w:rFonts w:ascii="Sylfaen" w:hAnsi="Sylfaen" w:cs="Sylfaen"/>
          <w:sz w:val="24"/>
          <w:szCs w:val="24"/>
          <w:lang w:val="ka-GE"/>
        </w:rPr>
        <w:t>გამოვლენის</w:t>
      </w:r>
      <w:r w:rsidRPr="006866B4">
        <w:rPr>
          <w:rFonts w:ascii="Sylfaen" w:hAnsi="Sylfaen"/>
          <w:sz w:val="24"/>
          <w:szCs w:val="24"/>
          <w:lang w:val="ka-GE"/>
        </w:rPr>
        <w:t xml:space="preserve">, </w:t>
      </w:r>
      <w:r w:rsidRPr="006866B4">
        <w:rPr>
          <w:rFonts w:ascii="Sylfaen" w:hAnsi="Sylfaen" w:cs="Sylfaen"/>
          <w:sz w:val="24"/>
          <w:szCs w:val="24"/>
          <w:lang w:val="ka-GE"/>
        </w:rPr>
        <w:t>მკურნალობის</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რეფერალის</w:t>
      </w:r>
      <w:r w:rsidRPr="006866B4">
        <w:rPr>
          <w:rFonts w:ascii="Sylfaen" w:hAnsi="Sylfaen"/>
          <w:sz w:val="24"/>
          <w:szCs w:val="24"/>
          <w:lang w:val="ka-GE"/>
        </w:rPr>
        <w:t xml:space="preserve"> </w:t>
      </w:r>
      <w:r w:rsidRPr="006866B4">
        <w:rPr>
          <w:rFonts w:ascii="Sylfaen" w:hAnsi="Sylfaen" w:cs="Sylfaen"/>
          <w:sz w:val="24"/>
          <w:szCs w:val="24"/>
          <w:lang w:val="ka-GE"/>
        </w:rPr>
        <w:t>საკითხებზე</w:t>
      </w:r>
      <w:r w:rsidRPr="006866B4">
        <w:rPr>
          <w:rFonts w:ascii="Sylfaen" w:hAnsi="Sylfaen"/>
          <w:sz w:val="24"/>
          <w:szCs w:val="24"/>
          <w:lang w:val="ka-GE"/>
        </w:rPr>
        <w:t xml:space="preserve"> </w:t>
      </w:r>
      <w:r w:rsidRPr="006866B4">
        <w:rPr>
          <w:rFonts w:ascii="Sylfaen" w:hAnsi="Sylfaen" w:cs="Sylfaen"/>
          <w:sz w:val="24"/>
          <w:szCs w:val="24"/>
          <w:lang w:val="ka-GE"/>
        </w:rPr>
        <w:t>მთელი</w:t>
      </w:r>
      <w:r w:rsidRPr="006866B4">
        <w:rPr>
          <w:rFonts w:ascii="Sylfaen" w:hAnsi="Sylfaen"/>
          <w:sz w:val="24"/>
          <w:szCs w:val="24"/>
          <w:lang w:val="ka-GE"/>
        </w:rPr>
        <w:t xml:space="preserve"> </w:t>
      </w:r>
      <w:r w:rsidRPr="006866B4">
        <w:rPr>
          <w:rFonts w:ascii="Sylfaen" w:hAnsi="Sylfaen" w:cs="Sylfaen"/>
          <w:sz w:val="24"/>
          <w:szCs w:val="24"/>
          <w:lang w:val="ka-GE"/>
        </w:rPr>
        <w:t>საქართველოს</w:t>
      </w:r>
      <w:r w:rsidRPr="006866B4">
        <w:rPr>
          <w:rFonts w:ascii="Sylfaen" w:hAnsi="Sylfaen"/>
          <w:sz w:val="24"/>
          <w:szCs w:val="24"/>
          <w:lang w:val="ka-GE"/>
        </w:rPr>
        <w:t xml:space="preserve"> </w:t>
      </w:r>
      <w:r w:rsidRPr="006866B4">
        <w:rPr>
          <w:rFonts w:ascii="Sylfaen" w:hAnsi="Sylfaen" w:cs="Sylfaen"/>
          <w:sz w:val="24"/>
          <w:szCs w:val="24"/>
          <w:lang w:val="ka-GE"/>
        </w:rPr>
        <w:t>მასშტაბით</w:t>
      </w:r>
      <w:r w:rsidRPr="006866B4">
        <w:rPr>
          <w:rFonts w:ascii="Sylfaen" w:hAnsi="Sylfaen"/>
          <w:sz w:val="24"/>
          <w:szCs w:val="24"/>
          <w:lang w:val="ka-GE"/>
        </w:rPr>
        <w:t xml:space="preserve">. </w:t>
      </w:r>
      <w:r w:rsidRPr="006866B4">
        <w:rPr>
          <w:rFonts w:ascii="Sylfaen" w:hAnsi="Sylfaen" w:cs="Sylfaen"/>
          <w:sz w:val="24"/>
          <w:szCs w:val="24"/>
          <w:lang w:val="ka-GE"/>
        </w:rPr>
        <w:t>ჩატარდა</w:t>
      </w:r>
      <w:r w:rsidRPr="006866B4">
        <w:rPr>
          <w:rFonts w:ascii="Sylfaen" w:hAnsi="Sylfaen"/>
          <w:sz w:val="24"/>
          <w:szCs w:val="24"/>
          <w:lang w:val="ka-GE"/>
        </w:rPr>
        <w:t xml:space="preserve"> </w:t>
      </w:r>
      <w:r w:rsidRPr="006866B4">
        <w:rPr>
          <w:rFonts w:ascii="Sylfaen" w:hAnsi="Sylfaen" w:cs="Sylfaen"/>
          <w:sz w:val="24"/>
          <w:szCs w:val="24"/>
          <w:lang w:val="ka-GE"/>
        </w:rPr>
        <w:t>საინფორმაციო</w:t>
      </w:r>
      <w:r w:rsidRPr="006866B4">
        <w:rPr>
          <w:rFonts w:ascii="Sylfaen" w:hAnsi="Sylfaen"/>
          <w:sz w:val="24"/>
          <w:szCs w:val="24"/>
          <w:lang w:val="ka-GE"/>
        </w:rPr>
        <w:t xml:space="preserve"> </w:t>
      </w:r>
      <w:r w:rsidRPr="006866B4">
        <w:rPr>
          <w:rFonts w:ascii="Sylfaen" w:hAnsi="Sylfaen" w:cs="Sylfaen"/>
          <w:sz w:val="24"/>
          <w:szCs w:val="24"/>
          <w:lang w:val="ka-GE"/>
        </w:rPr>
        <w:t>შეხვედრები</w:t>
      </w:r>
      <w:r w:rsidRPr="006866B4">
        <w:rPr>
          <w:rFonts w:ascii="Sylfaen" w:hAnsi="Sylfaen"/>
          <w:sz w:val="24"/>
          <w:szCs w:val="24"/>
          <w:lang w:val="ka-GE"/>
        </w:rPr>
        <w:t xml:space="preserve"> 15 </w:t>
      </w:r>
      <w:r w:rsidRPr="006866B4">
        <w:rPr>
          <w:rFonts w:ascii="Sylfaen" w:hAnsi="Sylfaen" w:cs="Sylfaen"/>
          <w:sz w:val="24"/>
          <w:szCs w:val="24"/>
          <w:lang w:val="ka-GE"/>
        </w:rPr>
        <w:t>უნივერსიტეტში</w:t>
      </w:r>
      <w:r w:rsidRPr="006866B4">
        <w:rPr>
          <w:rFonts w:ascii="Sylfaen" w:hAnsi="Sylfaen"/>
          <w:sz w:val="24"/>
          <w:szCs w:val="24"/>
          <w:lang w:val="ka-GE"/>
        </w:rPr>
        <w:t>, 100-</w:t>
      </w:r>
      <w:r w:rsidRPr="006866B4">
        <w:rPr>
          <w:rFonts w:ascii="Sylfaen" w:hAnsi="Sylfaen" w:cs="Sylfaen"/>
          <w:sz w:val="24"/>
          <w:szCs w:val="24"/>
          <w:lang w:val="ka-GE"/>
        </w:rPr>
        <w:t>ზე</w:t>
      </w:r>
      <w:r w:rsidRPr="006866B4">
        <w:rPr>
          <w:rFonts w:ascii="Sylfaen" w:hAnsi="Sylfaen"/>
          <w:sz w:val="24"/>
          <w:szCs w:val="24"/>
          <w:lang w:val="ka-GE"/>
        </w:rPr>
        <w:t xml:space="preserve"> </w:t>
      </w:r>
      <w:r w:rsidRPr="006866B4">
        <w:rPr>
          <w:rFonts w:ascii="Sylfaen" w:hAnsi="Sylfaen" w:cs="Sylfaen"/>
          <w:sz w:val="24"/>
          <w:szCs w:val="24"/>
          <w:lang w:val="ka-GE"/>
        </w:rPr>
        <w:t>მეტ</w:t>
      </w:r>
      <w:r w:rsidRPr="006866B4">
        <w:rPr>
          <w:rFonts w:ascii="Sylfaen" w:hAnsi="Sylfaen"/>
          <w:sz w:val="24"/>
          <w:szCs w:val="24"/>
          <w:lang w:val="ka-GE"/>
        </w:rPr>
        <w:t xml:space="preserve"> </w:t>
      </w:r>
      <w:r w:rsidRPr="006866B4">
        <w:rPr>
          <w:rFonts w:ascii="Sylfaen" w:hAnsi="Sylfaen" w:cs="Sylfaen"/>
          <w:sz w:val="24"/>
          <w:szCs w:val="24"/>
          <w:lang w:val="ka-GE"/>
        </w:rPr>
        <w:t>საჯარო</w:t>
      </w:r>
      <w:r w:rsidRPr="006866B4">
        <w:rPr>
          <w:rFonts w:ascii="Sylfaen" w:hAnsi="Sylfaen"/>
          <w:sz w:val="24"/>
          <w:szCs w:val="24"/>
          <w:lang w:val="ka-GE"/>
        </w:rPr>
        <w:t xml:space="preserve"> </w:t>
      </w:r>
      <w:r w:rsidRPr="006866B4">
        <w:rPr>
          <w:rFonts w:ascii="Sylfaen" w:hAnsi="Sylfaen" w:cs="Sylfaen"/>
          <w:sz w:val="24"/>
          <w:szCs w:val="24"/>
          <w:lang w:val="ka-GE"/>
        </w:rPr>
        <w:t>სკოლაში</w:t>
      </w:r>
      <w:r w:rsidRPr="006866B4">
        <w:rPr>
          <w:rFonts w:ascii="Sylfaen" w:hAnsi="Sylfaen"/>
          <w:sz w:val="24"/>
          <w:szCs w:val="24"/>
          <w:lang w:val="ka-GE"/>
        </w:rPr>
        <w:t xml:space="preserve">, </w:t>
      </w:r>
      <w:r w:rsidRPr="006866B4">
        <w:rPr>
          <w:rFonts w:ascii="Sylfaen" w:hAnsi="Sylfaen" w:cs="Sylfaen"/>
          <w:sz w:val="24"/>
          <w:szCs w:val="24"/>
          <w:lang w:val="ka-GE"/>
        </w:rPr>
        <w:t>საზოგადოებრივ</w:t>
      </w:r>
      <w:r w:rsidRPr="006866B4">
        <w:rPr>
          <w:rFonts w:ascii="Sylfaen" w:hAnsi="Sylfaen"/>
          <w:sz w:val="24"/>
          <w:szCs w:val="24"/>
          <w:lang w:val="ka-GE"/>
        </w:rPr>
        <w:t xml:space="preserve"> </w:t>
      </w:r>
      <w:r w:rsidRPr="006866B4">
        <w:rPr>
          <w:rFonts w:ascii="Sylfaen" w:hAnsi="Sylfaen" w:cs="Sylfaen"/>
          <w:sz w:val="24"/>
          <w:szCs w:val="24"/>
          <w:lang w:val="ka-GE"/>
        </w:rPr>
        <w:t>ცენტრებში</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მსხვერპლთათვის</w:t>
      </w:r>
      <w:r w:rsidRPr="006866B4">
        <w:rPr>
          <w:rFonts w:ascii="Sylfaen" w:hAnsi="Sylfaen"/>
          <w:sz w:val="24"/>
          <w:szCs w:val="24"/>
          <w:lang w:val="ka-GE"/>
        </w:rPr>
        <w:t xml:space="preserve"> </w:t>
      </w:r>
      <w:r w:rsidRPr="006866B4">
        <w:rPr>
          <w:rFonts w:ascii="Sylfaen" w:hAnsi="Sylfaen" w:cs="Sylfaen"/>
          <w:sz w:val="24"/>
          <w:szCs w:val="24"/>
          <w:lang w:val="ka-GE"/>
        </w:rPr>
        <w:t>განკუთვნილი</w:t>
      </w:r>
      <w:bookmarkStart w:id="0" w:name="_GoBack"/>
      <w:bookmarkEnd w:id="0"/>
      <w:r w:rsidRPr="006866B4">
        <w:rPr>
          <w:rFonts w:ascii="Sylfaen" w:hAnsi="Sylfaen"/>
          <w:sz w:val="24"/>
          <w:szCs w:val="24"/>
          <w:lang w:val="ka-GE"/>
        </w:rPr>
        <w:t xml:space="preserve"> </w:t>
      </w:r>
      <w:r w:rsidRPr="006866B4">
        <w:rPr>
          <w:rFonts w:ascii="Sylfaen" w:hAnsi="Sylfaen" w:cs="Sylfaen"/>
          <w:sz w:val="24"/>
          <w:szCs w:val="24"/>
          <w:lang w:val="ka-GE"/>
        </w:rPr>
        <w:t>სახელმწიფო</w:t>
      </w:r>
      <w:r w:rsidRPr="006866B4">
        <w:rPr>
          <w:rFonts w:ascii="Sylfaen" w:hAnsi="Sylfaen"/>
          <w:sz w:val="24"/>
          <w:szCs w:val="24"/>
          <w:lang w:val="ka-GE"/>
        </w:rPr>
        <w:t xml:space="preserve"> </w:t>
      </w:r>
      <w:r w:rsidRPr="006866B4">
        <w:rPr>
          <w:rFonts w:ascii="Sylfaen" w:hAnsi="Sylfaen" w:cs="Sylfaen"/>
          <w:sz w:val="24"/>
          <w:szCs w:val="24"/>
          <w:lang w:val="ka-GE"/>
        </w:rPr>
        <w:t>სერვისების</w:t>
      </w:r>
      <w:r w:rsidRPr="006866B4">
        <w:rPr>
          <w:rFonts w:ascii="Sylfaen" w:hAnsi="Sylfaen"/>
          <w:sz w:val="24"/>
          <w:szCs w:val="24"/>
          <w:lang w:val="ka-GE"/>
        </w:rPr>
        <w:t xml:space="preserve"> </w:t>
      </w:r>
      <w:r w:rsidRPr="006866B4">
        <w:rPr>
          <w:rFonts w:ascii="Sylfaen" w:hAnsi="Sylfaen" w:cs="Sylfaen"/>
          <w:sz w:val="24"/>
          <w:szCs w:val="24"/>
          <w:lang w:val="ka-GE"/>
        </w:rPr>
        <w:t>შესახებ</w:t>
      </w:r>
      <w:r w:rsidR="00A75C4A">
        <w:rPr>
          <w:rFonts w:ascii="Sylfaen" w:hAnsi="Sylfaen"/>
          <w:sz w:val="24"/>
          <w:szCs w:val="24"/>
          <w:lang w:val="ka-GE"/>
        </w:rPr>
        <w:t>.</w:t>
      </w:r>
    </w:p>
    <w:p w14:paraId="25E4AE57" w14:textId="6869B639" w:rsidR="006866B4" w:rsidRDefault="00DC1110" w:rsidP="006866B4">
      <w:pPr>
        <w:spacing w:before="120" w:after="120" w:line="240" w:lineRule="auto"/>
        <w:jc w:val="both"/>
        <w:rPr>
          <w:rFonts w:ascii="Sylfaen" w:hAnsi="Sylfaen"/>
          <w:sz w:val="24"/>
          <w:szCs w:val="24"/>
          <w:lang w:val="ka-GE"/>
        </w:rPr>
      </w:pPr>
      <w:r w:rsidRPr="006866B4">
        <w:rPr>
          <w:rFonts w:ascii="Sylfaen" w:hAnsi="Sylfaen" w:cs="Sylfaen"/>
          <w:sz w:val="24"/>
          <w:szCs w:val="24"/>
          <w:lang w:val="ka-GE"/>
        </w:rPr>
        <w:t>თავშესაფრებისა</w:t>
      </w:r>
      <w:r w:rsidR="00A75C4A">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კრიზისული</w:t>
      </w:r>
      <w:r w:rsidRPr="006866B4">
        <w:rPr>
          <w:rFonts w:ascii="Sylfaen" w:hAnsi="Sylfaen"/>
          <w:sz w:val="24"/>
          <w:szCs w:val="24"/>
          <w:lang w:val="ka-GE"/>
        </w:rPr>
        <w:t xml:space="preserve"> </w:t>
      </w:r>
      <w:r w:rsidRPr="006866B4">
        <w:rPr>
          <w:rFonts w:ascii="Sylfaen" w:hAnsi="Sylfaen" w:cs="Sylfaen"/>
          <w:sz w:val="24"/>
          <w:szCs w:val="24"/>
          <w:lang w:val="ka-GE"/>
        </w:rPr>
        <w:t>ცენტრების</w:t>
      </w:r>
      <w:r w:rsidRPr="006866B4">
        <w:rPr>
          <w:rFonts w:ascii="Sylfaen" w:hAnsi="Sylfaen"/>
          <w:sz w:val="24"/>
          <w:szCs w:val="24"/>
          <w:lang w:val="ka-GE"/>
        </w:rPr>
        <w:t xml:space="preserve"> </w:t>
      </w:r>
      <w:r w:rsidRPr="006866B4">
        <w:rPr>
          <w:rFonts w:ascii="Sylfaen" w:hAnsi="Sylfaen" w:cs="Sylfaen"/>
          <w:sz w:val="24"/>
          <w:szCs w:val="24"/>
          <w:lang w:val="ka-GE"/>
        </w:rPr>
        <w:t>ლოკაციის</w:t>
      </w:r>
      <w:r w:rsidRPr="006866B4">
        <w:rPr>
          <w:rFonts w:ascii="Sylfaen" w:hAnsi="Sylfaen"/>
          <w:sz w:val="24"/>
          <w:szCs w:val="24"/>
          <w:lang w:val="ka-GE"/>
        </w:rPr>
        <w:t xml:space="preserve"> </w:t>
      </w:r>
      <w:r w:rsidRPr="006866B4">
        <w:rPr>
          <w:rFonts w:ascii="Sylfaen" w:hAnsi="Sylfaen" w:cs="Sylfaen"/>
          <w:sz w:val="24"/>
          <w:szCs w:val="24"/>
          <w:lang w:val="ka-GE"/>
        </w:rPr>
        <w:t>მუნიციპალიტეტებში</w:t>
      </w:r>
      <w:r w:rsidRPr="006866B4">
        <w:rPr>
          <w:rFonts w:ascii="Sylfaen" w:hAnsi="Sylfaen"/>
          <w:sz w:val="24"/>
          <w:szCs w:val="24"/>
          <w:lang w:val="ka-GE"/>
        </w:rPr>
        <w:t xml:space="preserve"> </w:t>
      </w:r>
      <w:r w:rsidRPr="006866B4">
        <w:rPr>
          <w:rFonts w:ascii="Sylfaen" w:hAnsi="Sylfaen" w:cs="Sylfaen"/>
          <w:sz w:val="24"/>
          <w:szCs w:val="24"/>
          <w:lang w:val="ka-GE"/>
        </w:rPr>
        <w:t>ჩატარდა</w:t>
      </w:r>
      <w:r w:rsidRPr="006866B4">
        <w:rPr>
          <w:rFonts w:ascii="Sylfaen" w:hAnsi="Sylfaen"/>
          <w:sz w:val="24"/>
          <w:szCs w:val="24"/>
          <w:lang w:val="ka-GE"/>
        </w:rPr>
        <w:t xml:space="preserve"> </w:t>
      </w:r>
      <w:r w:rsidRPr="006866B4">
        <w:rPr>
          <w:rFonts w:ascii="Sylfaen" w:hAnsi="Sylfaen" w:cs="Sylfaen"/>
          <w:sz w:val="24"/>
          <w:szCs w:val="24"/>
          <w:lang w:val="ka-GE"/>
        </w:rPr>
        <w:t>ქუჩის</w:t>
      </w:r>
      <w:r w:rsidRPr="006866B4">
        <w:rPr>
          <w:rFonts w:ascii="Sylfaen" w:hAnsi="Sylfaen"/>
          <w:sz w:val="24"/>
          <w:szCs w:val="24"/>
          <w:lang w:val="ka-GE"/>
        </w:rPr>
        <w:t xml:space="preserve"> </w:t>
      </w:r>
      <w:r w:rsidRPr="006866B4">
        <w:rPr>
          <w:rFonts w:ascii="Sylfaen" w:hAnsi="Sylfaen" w:cs="Sylfaen"/>
          <w:sz w:val="24"/>
          <w:szCs w:val="24"/>
          <w:lang w:val="ka-GE"/>
        </w:rPr>
        <w:t>საინფორმაციო</w:t>
      </w:r>
      <w:r w:rsidRPr="006866B4">
        <w:rPr>
          <w:rFonts w:ascii="Sylfaen" w:hAnsi="Sylfaen"/>
          <w:sz w:val="24"/>
          <w:szCs w:val="24"/>
          <w:lang w:val="ka-GE"/>
        </w:rPr>
        <w:t xml:space="preserve"> </w:t>
      </w:r>
      <w:r w:rsidRPr="006866B4">
        <w:rPr>
          <w:rFonts w:ascii="Sylfaen" w:hAnsi="Sylfaen" w:cs="Sylfaen"/>
          <w:sz w:val="24"/>
          <w:szCs w:val="24"/>
          <w:lang w:val="ka-GE"/>
        </w:rPr>
        <w:t>აქციები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აქცია</w:t>
      </w:r>
      <w:r w:rsidRPr="006866B4">
        <w:rPr>
          <w:rFonts w:ascii="Sylfaen" w:hAnsi="Sylfaen"/>
          <w:sz w:val="24"/>
          <w:szCs w:val="24"/>
          <w:lang w:val="ka-GE"/>
        </w:rPr>
        <w:t xml:space="preserve"> </w:t>
      </w:r>
      <w:r w:rsidRPr="006866B4">
        <w:rPr>
          <w:rFonts w:ascii="Sylfaen" w:hAnsi="Sylfaen" w:cs="Sylfaen"/>
          <w:sz w:val="24"/>
          <w:szCs w:val="24"/>
          <w:lang w:val="ka-GE"/>
        </w:rPr>
        <w:t>კონცერტები</w:t>
      </w:r>
      <w:r w:rsidRPr="006866B4">
        <w:rPr>
          <w:rFonts w:ascii="Sylfaen" w:hAnsi="Sylfaen"/>
          <w:sz w:val="24"/>
          <w:szCs w:val="24"/>
          <w:lang w:val="ka-GE"/>
        </w:rPr>
        <w:t xml:space="preserve"> </w:t>
      </w:r>
      <w:r w:rsidRPr="006866B4">
        <w:rPr>
          <w:rFonts w:ascii="Sylfaen" w:hAnsi="Sylfaen" w:cs="Sylfaen"/>
          <w:sz w:val="24"/>
          <w:szCs w:val="24"/>
          <w:lang w:val="ka-GE"/>
        </w:rPr>
        <w:t>სერვისების</w:t>
      </w:r>
      <w:r w:rsidRPr="006866B4">
        <w:rPr>
          <w:rFonts w:ascii="Sylfaen" w:hAnsi="Sylfaen"/>
          <w:sz w:val="24"/>
          <w:szCs w:val="24"/>
          <w:lang w:val="ka-GE"/>
        </w:rPr>
        <w:t xml:space="preserve"> </w:t>
      </w:r>
      <w:r w:rsidRPr="006866B4">
        <w:rPr>
          <w:rFonts w:ascii="Sylfaen" w:hAnsi="Sylfaen" w:cs="Sylfaen"/>
          <w:sz w:val="24"/>
          <w:szCs w:val="24"/>
          <w:lang w:val="ka-GE"/>
        </w:rPr>
        <w:t>პოპულარაზიაციის</w:t>
      </w:r>
      <w:r w:rsidRPr="006866B4">
        <w:rPr>
          <w:rFonts w:ascii="Sylfaen" w:hAnsi="Sylfaen"/>
          <w:sz w:val="24"/>
          <w:szCs w:val="24"/>
          <w:lang w:val="ka-GE"/>
        </w:rPr>
        <w:t xml:space="preserve"> </w:t>
      </w:r>
      <w:r w:rsidRPr="006866B4">
        <w:rPr>
          <w:rFonts w:ascii="Sylfaen" w:hAnsi="Sylfaen" w:cs="Sylfaen"/>
          <w:sz w:val="24"/>
          <w:szCs w:val="24"/>
          <w:lang w:val="ka-GE"/>
        </w:rPr>
        <w:t>მიზნით</w:t>
      </w:r>
      <w:r w:rsidRPr="006866B4">
        <w:rPr>
          <w:rFonts w:ascii="Sylfaen" w:hAnsi="Sylfaen"/>
          <w:sz w:val="24"/>
          <w:szCs w:val="24"/>
          <w:lang w:val="ka-GE"/>
        </w:rPr>
        <w:t xml:space="preserve">. </w:t>
      </w:r>
      <w:r w:rsidRPr="006866B4">
        <w:rPr>
          <w:rFonts w:ascii="Sylfaen" w:hAnsi="Sylfaen" w:cs="Sylfaen"/>
          <w:sz w:val="24"/>
          <w:szCs w:val="24"/>
          <w:lang w:val="ka-GE"/>
        </w:rPr>
        <w:t>დარიგდა</w:t>
      </w:r>
      <w:r w:rsidRPr="006866B4">
        <w:rPr>
          <w:rFonts w:ascii="Sylfaen" w:hAnsi="Sylfaen"/>
          <w:sz w:val="24"/>
          <w:szCs w:val="24"/>
          <w:lang w:val="ka-GE"/>
        </w:rPr>
        <w:t xml:space="preserve"> 50  000-</w:t>
      </w:r>
      <w:r w:rsidRPr="006866B4">
        <w:rPr>
          <w:rFonts w:ascii="Sylfaen" w:hAnsi="Sylfaen" w:cs="Sylfaen"/>
          <w:sz w:val="24"/>
          <w:szCs w:val="24"/>
          <w:lang w:val="ka-GE"/>
        </w:rPr>
        <w:t>ზე</w:t>
      </w:r>
      <w:r w:rsidRPr="006866B4">
        <w:rPr>
          <w:rFonts w:ascii="Sylfaen" w:hAnsi="Sylfaen"/>
          <w:sz w:val="24"/>
          <w:szCs w:val="24"/>
          <w:lang w:val="ka-GE"/>
        </w:rPr>
        <w:t xml:space="preserve"> </w:t>
      </w:r>
      <w:r w:rsidRPr="006866B4">
        <w:rPr>
          <w:rFonts w:ascii="Sylfaen" w:hAnsi="Sylfaen" w:cs="Sylfaen"/>
          <w:sz w:val="24"/>
          <w:szCs w:val="24"/>
          <w:lang w:val="ka-GE"/>
        </w:rPr>
        <w:t>მეტი</w:t>
      </w:r>
      <w:r w:rsidRPr="006866B4">
        <w:rPr>
          <w:rFonts w:ascii="Sylfaen" w:hAnsi="Sylfaen"/>
          <w:sz w:val="24"/>
          <w:szCs w:val="24"/>
          <w:lang w:val="ka-GE"/>
        </w:rPr>
        <w:t xml:space="preserve"> </w:t>
      </w:r>
      <w:r w:rsidRPr="006866B4">
        <w:rPr>
          <w:rFonts w:ascii="Sylfaen" w:hAnsi="Sylfaen" w:cs="Sylfaen"/>
          <w:sz w:val="24"/>
          <w:szCs w:val="24"/>
          <w:lang w:val="ka-GE"/>
        </w:rPr>
        <w:t>საინფორმაციო</w:t>
      </w:r>
      <w:r w:rsidRPr="006866B4">
        <w:rPr>
          <w:rFonts w:ascii="Sylfaen" w:hAnsi="Sylfaen"/>
          <w:sz w:val="24"/>
          <w:szCs w:val="24"/>
          <w:lang w:val="ka-GE"/>
        </w:rPr>
        <w:t xml:space="preserve"> </w:t>
      </w:r>
      <w:r w:rsidRPr="006866B4">
        <w:rPr>
          <w:rFonts w:ascii="Sylfaen" w:hAnsi="Sylfaen" w:cs="Sylfaen"/>
          <w:sz w:val="24"/>
          <w:szCs w:val="24"/>
          <w:lang w:val="ka-GE"/>
        </w:rPr>
        <w:t>ბროშურა</w:t>
      </w:r>
      <w:r w:rsidRPr="006866B4">
        <w:rPr>
          <w:rFonts w:ascii="Sylfaen" w:hAnsi="Sylfaen"/>
          <w:sz w:val="24"/>
          <w:szCs w:val="24"/>
          <w:lang w:val="ka-GE"/>
        </w:rPr>
        <w:t xml:space="preserve"> </w:t>
      </w:r>
      <w:r w:rsidRPr="006866B4">
        <w:rPr>
          <w:rFonts w:ascii="Sylfaen" w:hAnsi="Sylfaen" w:cs="Sylfaen"/>
          <w:sz w:val="24"/>
          <w:szCs w:val="24"/>
          <w:lang w:val="ka-GE"/>
        </w:rPr>
        <w:t>სამ</w:t>
      </w:r>
      <w:r w:rsidRPr="006866B4">
        <w:rPr>
          <w:rFonts w:ascii="Sylfaen" w:hAnsi="Sylfaen"/>
          <w:sz w:val="24"/>
          <w:szCs w:val="24"/>
          <w:lang w:val="ka-GE"/>
        </w:rPr>
        <w:t xml:space="preserve"> </w:t>
      </w:r>
      <w:r w:rsidRPr="006866B4">
        <w:rPr>
          <w:rFonts w:ascii="Sylfaen" w:hAnsi="Sylfaen" w:cs="Sylfaen"/>
          <w:sz w:val="24"/>
          <w:szCs w:val="24"/>
          <w:lang w:val="ka-GE"/>
        </w:rPr>
        <w:t>ენაზე</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სხვა</w:t>
      </w:r>
      <w:r w:rsidRPr="006866B4">
        <w:rPr>
          <w:rFonts w:ascii="Sylfaen" w:hAnsi="Sylfaen"/>
          <w:sz w:val="24"/>
          <w:szCs w:val="24"/>
          <w:lang w:val="ka-GE"/>
        </w:rPr>
        <w:t xml:space="preserve"> </w:t>
      </w:r>
      <w:r w:rsidRPr="006866B4">
        <w:rPr>
          <w:rFonts w:ascii="Sylfaen" w:hAnsi="Sylfaen" w:cs="Sylfaen"/>
          <w:sz w:val="24"/>
          <w:szCs w:val="24"/>
          <w:lang w:val="ka-GE"/>
        </w:rPr>
        <w:t>საინფორმაციო მასალა</w:t>
      </w:r>
      <w:r w:rsidRPr="006866B4">
        <w:rPr>
          <w:rFonts w:ascii="Sylfaen" w:hAnsi="Sylfaen"/>
          <w:sz w:val="24"/>
          <w:szCs w:val="24"/>
          <w:lang w:val="ka-GE"/>
        </w:rPr>
        <w:t xml:space="preserve">. </w:t>
      </w:r>
    </w:p>
    <w:p w14:paraId="10AFF7F1" w14:textId="68C830D5" w:rsidR="00DF6D26" w:rsidRPr="006866B4" w:rsidRDefault="00DC1110" w:rsidP="006866B4">
      <w:pPr>
        <w:spacing w:before="120" w:after="120" w:line="240" w:lineRule="auto"/>
        <w:jc w:val="both"/>
        <w:rPr>
          <w:rFonts w:ascii="Sylfaen" w:hAnsi="Sylfaen"/>
          <w:sz w:val="24"/>
          <w:szCs w:val="24"/>
          <w:lang w:val="ka-GE"/>
        </w:rPr>
      </w:pPr>
      <w:r w:rsidRPr="006866B4">
        <w:rPr>
          <w:rFonts w:ascii="Sylfaen" w:hAnsi="Sylfaen" w:cs="Sylfaen"/>
          <w:sz w:val="24"/>
          <w:szCs w:val="24"/>
          <w:lang w:val="ka-GE"/>
        </w:rPr>
        <w:t>შედეგად</w:t>
      </w:r>
      <w:r w:rsidRPr="006866B4">
        <w:rPr>
          <w:rFonts w:ascii="Sylfaen" w:hAnsi="Sylfaen"/>
          <w:sz w:val="24"/>
          <w:szCs w:val="24"/>
          <w:lang w:val="ka-GE"/>
        </w:rPr>
        <w:t xml:space="preserve"> </w:t>
      </w:r>
      <w:r w:rsidRPr="006866B4">
        <w:rPr>
          <w:rFonts w:ascii="Sylfaen" w:hAnsi="Sylfaen" w:cs="Sylfaen"/>
          <w:sz w:val="24"/>
          <w:szCs w:val="24"/>
          <w:lang w:val="ka-GE"/>
        </w:rPr>
        <w:t>მნიშვნელოვნად</w:t>
      </w:r>
      <w:r w:rsidRPr="006866B4">
        <w:rPr>
          <w:rFonts w:ascii="Sylfaen" w:hAnsi="Sylfaen"/>
          <w:sz w:val="24"/>
          <w:szCs w:val="24"/>
          <w:lang w:val="ka-GE"/>
        </w:rPr>
        <w:t xml:space="preserve"> </w:t>
      </w:r>
      <w:r w:rsidRPr="006866B4">
        <w:rPr>
          <w:rFonts w:ascii="Sylfaen" w:hAnsi="Sylfaen" w:cs="Sylfaen"/>
          <w:sz w:val="24"/>
          <w:szCs w:val="24"/>
          <w:lang w:val="ka-GE"/>
        </w:rPr>
        <w:t>გაიზარდა</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ძალადობისგან</w:t>
      </w:r>
      <w:r w:rsidRPr="006866B4">
        <w:rPr>
          <w:rFonts w:ascii="Sylfaen" w:hAnsi="Sylfaen"/>
          <w:sz w:val="24"/>
          <w:szCs w:val="24"/>
          <w:lang w:val="ka-GE"/>
        </w:rPr>
        <w:t xml:space="preserve"> </w:t>
      </w:r>
      <w:r w:rsidRPr="006866B4">
        <w:rPr>
          <w:rFonts w:ascii="Sylfaen" w:hAnsi="Sylfaen" w:cs="Sylfaen"/>
          <w:sz w:val="24"/>
          <w:szCs w:val="24"/>
          <w:lang w:val="ka-GE"/>
        </w:rPr>
        <w:t>დაცვის</w:t>
      </w:r>
      <w:r w:rsidRPr="006866B4">
        <w:rPr>
          <w:rFonts w:ascii="Sylfaen" w:hAnsi="Sylfaen"/>
          <w:sz w:val="24"/>
          <w:szCs w:val="24"/>
          <w:lang w:val="ka-GE"/>
        </w:rPr>
        <w:t xml:space="preserve"> </w:t>
      </w:r>
      <w:r w:rsidRPr="006866B4">
        <w:rPr>
          <w:rFonts w:ascii="Sylfaen" w:hAnsi="Sylfaen" w:cs="Sylfaen"/>
          <w:sz w:val="24"/>
          <w:szCs w:val="24"/>
          <w:lang w:val="ka-GE"/>
        </w:rPr>
        <w:t>ეროვნული</w:t>
      </w:r>
      <w:r w:rsidRPr="006866B4">
        <w:rPr>
          <w:rFonts w:ascii="Sylfaen" w:hAnsi="Sylfaen"/>
          <w:sz w:val="24"/>
          <w:szCs w:val="24"/>
          <w:lang w:val="ka-GE"/>
        </w:rPr>
        <w:t xml:space="preserve"> </w:t>
      </w:r>
      <w:r w:rsidRPr="006866B4">
        <w:rPr>
          <w:rFonts w:ascii="Sylfaen" w:hAnsi="Sylfaen" w:cs="Sylfaen"/>
          <w:sz w:val="24"/>
          <w:szCs w:val="24"/>
          <w:lang w:val="ka-GE"/>
        </w:rPr>
        <w:t>საკონსულტაციო</w:t>
      </w:r>
      <w:r w:rsidRPr="006866B4">
        <w:rPr>
          <w:rFonts w:ascii="Sylfaen" w:hAnsi="Sylfaen"/>
          <w:sz w:val="24"/>
          <w:szCs w:val="24"/>
          <w:lang w:val="ka-GE"/>
        </w:rPr>
        <w:t xml:space="preserve"> </w:t>
      </w:r>
      <w:r w:rsidRPr="006866B4">
        <w:rPr>
          <w:rFonts w:ascii="Sylfaen" w:hAnsi="Sylfaen" w:cs="Sylfaen"/>
          <w:sz w:val="24"/>
          <w:szCs w:val="24"/>
          <w:lang w:val="ka-GE"/>
        </w:rPr>
        <w:t>ცხელი</w:t>
      </w:r>
      <w:r w:rsidRPr="006866B4">
        <w:rPr>
          <w:rFonts w:ascii="Sylfaen" w:hAnsi="Sylfaen"/>
          <w:sz w:val="24"/>
          <w:szCs w:val="24"/>
          <w:lang w:val="ka-GE"/>
        </w:rPr>
        <w:t xml:space="preserve"> </w:t>
      </w:r>
      <w:r w:rsidRPr="006866B4">
        <w:rPr>
          <w:rFonts w:ascii="Sylfaen" w:hAnsi="Sylfaen" w:cs="Sylfaen"/>
          <w:sz w:val="24"/>
          <w:szCs w:val="24"/>
          <w:lang w:val="ka-GE"/>
        </w:rPr>
        <w:t>ხაზის</w:t>
      </w:r>
      <w:r w:rsidRPr="006866B4">
        <w:rPr>
          <w:rFonts w:ascii="Sylfaen" w:hAnsi="Sylfaen"/>
          <w:sz w:val="24"/>
          <w:szCs w:val="24"/>
          <w:lang w:val="ka-GE"/>
        </w:rPr>
        <w:t xml:space="preserve"> 116006-</w:t>
      </w:r>
      <w:r w:rsidRPr="006866B4">
        <w:rPr>
          <w:rFonts w:ascii="Sylfaen" w:hAnsi="Sylfaen" w:cs="Sylfaen"/>
          <w:sz w:val="24"/>
          <w:szCs w:val="24"/>
          <w:lang w:val="ka-GE"/>
        </w:rPr>
        <w:t>ის</w:t>
      </w:r>
      <w:r w:rsidRPr="006866B4">
        <w:rPr>
          <w:rFonts w:ascii="Sylfaen" w:hAnsi="Sylfaen"/>
          <w:sz w:val="24"/>
          <w:szCs w:val="24"/>
          <w:lang w:val="ka-GE"/>
        </w:rPr>
        <w:t xml:space="preserve"> </w:t>
      </w:r>
      <w:r w:rsidRPr="006866B4">
        <w:rPr>
          <w:rFonts w:ascii="Sylfaen" w:hAnsi="Sylfaen" w:cs="Sylfaen"/>
          <w:sz w:val="24"/>
          <w:szCs w:val="24"/>
          <w:lang w:val="ka-GE"/>
        </w:rPr>
        <w:t>ცნობადობა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ზარების</w:t>
      </w:r>
      <w:r w:rsidRPr="006866B4">
        <w:rPr>
          <w:rFonts w:ascii="Sylfaen" w:hAnsi="Sylfaen"/>
          <w:sz w:val="24"/>
          <w:szCs w:val="24"/>
          <w:lang w:val="ka-GE"/>
        </w:rPr>
        <w:t xml:space="preserve"> </w:t>
      </w:r>
      <w:r w:rsidRPr="006866B4">
        <w:rPr>
          <w:rFonts w:ascii="Sylfaen" w:hAnsi="Sylfaen" w:cs="Sylfaen"/>
          <w:sz w:val="24"/>
          <w:szCs w:val="24"/>
          <w:lang w:val="ka-GE"/>
        </w:rPr>
        <w:t>რაოდენობა</w:t>
      </w:r>
      <w:r w:rsidRPr="006866B4">
        <w:rPr>
          <w:rFonts w:ascii="Sylfaen" w:hAnsi="Sylfaen"/>
          <w:sz w:val="24"/>
          <w:szCs w:val="24"/>
          <w:lang w:val="ka-GE"/>
        </w:rPr>
        <w:t xml:space="preserve"> </w:t>
      </w:r>
      <w:r w:rsidRPr="006866B4">
        <w:rPr>
          <w:rFonts w:ascii="Sylfaen" w:hAnsi="Sylfaen" w:cs="Sylfaen"/>
          <w:sz w:val="24"/>
          <w:szCs w:val="24"/>
          <w:lang w:val="ka-GE"/>
        </w:rPr>
        <w:t>გასამმაგდა</w:t>
      </w:r>
      <w:r w:rsidRPr="006866B4">
        <w:rPr>
          <w:rFonts w:ascii="Sylfaen" w:hAnsi="Sylfaen"/>
          <w:sz w:val="24"/>
          <w:szCs w:val="24"/>
          <w:lang w:val="ka-GE"/>
        </w:rPr>
        <w:t xml:space="preserve">, </w:t>
      </w:r>
      <w:r w:rsidRPr="006866B4">
        <w:rPr>
          <w:rFonts w:ascii="Sylfaen" w:hAnsi="Sylfaen" w:cs="Sylfaen"/>
          <w:sz w:val="24"/>
          <w:szCs w:val="24"/>
          <w:lang w:val="ka-GE"/>
        </w:rPr>
        <w:t>გაორმაგდა</w:t>
      </w:r>
      <w:r w:rsidRPr="006866B4">
        <w:rPr>
          <w:rFonts w:ascii="Sylfaen" w:hAnsi="Sylfaen"/>
          <w:sz w:val="24"/>
          <w:szCs w:val="24"/>
          <w:lang w:val="ka-GE"/>
        </w:rPr>
        <w:t xml:space="preserve"> </w:t>
      </w:r>
      <w:r w:rsidRPr="006866B4">
        <w:rPr>
          <w:rFonts w:ascii="Sylfaen" w:hAnsi="Sylfaen" w:cs="Sylfaen"/>
          <w:sz w:val="24"/>
          <w:szCs w:val="24"/>
          <w:lang w:val="ka-GE"/>
        </w:rPr>
        <w:t>თავშესაფრებისა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კრიზისული</w:t>
      </w:r>
      <w:r w:rsidRPr="006866B4">
        <w:rPr>
          <w:rFonts w:ascii="Sylfaen" w:hAnsi="Sylfaen"/>
          <w:sz w:val="24"/>
          <w:szCs w:val="24"/>
          <w:lang w:val="ka-GE"/>
        </w:rPr>
        <w:t xml:space="preserve"> </w:t>
      </w:r>
      <w:r w:rsidRPr="006866B4">
        <w:rPr>
          <w:rFonts w:ascii="Sylfaen" w:hAnsi="Sylfaen" w:cs="Sylfaen"/>
          <w:sz w:val="24"/>
          <w:szCs w:val="24"/>
          <w:lang w:val="ka-GE"/>
        </w:rPr>
        <w:t>ცენტრების</w:t>
      </w:r>
      <w:r w:rsidRPr="006866B4">
        <w:rPr>
          <w:rFonts w:ascii="Sylfaen" w:hAnsi="Sylfaen"/>
          <w:sz w:val="24"/>
          <w:szCs w:val="24"/>
          <w:lang w:val="ka-GE"/>
        </w:rPr>
        <w:t xml:space="preserve"> </w:t>
      </w:r>
      <w:r w:rsidRPr="006866B4">
        <w:rPr>
          <w:rFonts w:ascii="Sylfaen" w:hAnsi="Sylfaen" w:cs="Sylfaen"/>
          <w:sz w:val="24"/>
          <w:szCs w:val="24"/>
          <w:lang w:val="ka-GE"/>
        </w:rPr>
        <w:t>ბენეფიციართა</w:t>
      </w:r>
      <w:r w:rsidRPr="006866B4">
        <w:rPr>
          <w:rFonts w:ascii="Sylfaen" w:hAnsi="Sylfaen"/>
          <w:sz w:val="24"/>
          <w:szCs w:val="24"/>
          <w:lang w:val="ka-GE"/>
        </w:rPr>
        <w:t xml:space="preserve"> </w:t>
      </w:r>
      <w:r w:rsidRPr="006866B4">
        <w:rPr>
          <w:rFonts w:ascii="Sylfaen" w:hAnsi="Sylfaen" w:cs="Sylfaen"/>
          <w:sz w:val="24"/>
          <w:szCs w:val="24"/>
          <w:lang w:val="ka-GE"/>
        </w:rPr>
        <w:t>რაოდენობა</w:t>
      </w:r>
      <w:r w:rsidRPr="006866B4">
        <w:rPr>
          <w:rFonts w:ascii="Sylfaen" w:hAnsi="Sylfaen"/>
          <w:sz w:val="24"/>
          <w:szCs w:val="24"/>
          <w:lang w:val="ka-GE"/>
        </w:rPr>
        <w:t xml:space="preserve">. </w:t>
      </w:r>
      <w:r w:rsidRPr="006866B4">
        <w:rPr>
          <w:rFonts w:ascii="Sylfaen" w:hAnsi="Sylfaen" w:cs="Sylfaen"/>
          <w:sz w:val="24"/>
          <w:szCs w:val="24"/>
          <w:lang w:val="ka-GE"/>
        </w:rPr>
        <w:t>გაიზარდა</w:t>
      </w:r>
      <w:r w:rsidRPr="006866B4">
        <w:rPr>
          <w:rFonts w:ascii="Sylfaen" w:hAnsi="Sylfaen"/>
          <w:sz w:val="24"/>
          <w:szCs w:val="24"/>
          <w:lang w:val="ka-GE"/>
        </w:rPr>
        <w:t xml:space="preserve"> </w:t>
      </w:r>
      <w:r w:rsidRPr="006866B4">
        <w:rPr>
          <w:rFonts w:ascii="Sylfaen" w:hAnsi="Sylfaen" w:cs="Sylfaen"/>
          <w:sz w:val="24"/>
          <w:szCs w:val="24"/>
          <w:lang w:val="ka-GE"/>
        </w:rPr>
        <w:t>საზოგადოებრივი</w:t>
      </w:r>
      <w:r w:rsidRPr="006866B4">
        <w:rPr>
          <w:rFonts w:ascii="Sylfaen" w:hAnsi="Sylfaen"/>
          <w:sz w:val="24"/>
          <w:szCs w:val="24"/>
          <w:lang w:val="ka-GE"/>
        </w:rPr>
        <w:t xml:space="preserve"> </w:t>
      </w:r>
      <w:r w:rsidRPr="006866B4">
        <w:rPr>
          <w:rFonts w:ascii="Sylfaen" w:hAnsi="Sylfaen" w:cs="Sylfaen"/>
          <w:sz w:val="24"/>
          <w:szCs w:val="24"/>
          <w:lang w:val="ka-GE"/>
        </w:rPr>
        <w:t>ცნობიერება</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w:t>
      </w:r>
      <w:r w:rsidRPr="006866B4">
        <w:rPr>
          <w:rFonts w:ascii="Sylfaen" w:hAnsi="Sylfaen"/>
          <w:sz w:val="24"/>
          <w:szCs w:val="24"/>
          <w:lang w:val="ka-GE"/>
        </w:rPr>
        <w:t xml:space="preserve"> </w:t>
      </w:r>
      <w:r w:rsidRPr="006866B4">
        <w:rPr>
          <w:rFonts w:ascii="Sylfaen" w:hAnsi="Sylfaen" w:cs="Sylfaen"/>
          <w:sz w:val="24"/>
          <w:szCs w:val="24"/>
          <w:lang w:val="ka-GE"/>
        </w:rPr>
        <w:t>როგორც</w:t>
      </w:r>
      <w:r w:rsidRPr="006866B4">
        <w:rPr>
          <w:rFonts w:ascii="Sylfaen" w:hAnsi="Sylfaen"/>
          <w:sz w:val="24"/>
          <w:szCs w:val="24"/>
          <w:lang w:val="ka-GE"/>
        </w:rPr>
        <w:t xml:space="preserve"> </w:t>
      </w:r>
      <w:r w:rsidRPr="006866B4">
        <w:rPr>
          <w:rFonts w:ascii="Sylfaen" w:hAnsi="Sylfaen" w:cs="Sylfaen"/>
          <w:sz w:val="24"/>
          <w:szCs w:val="24"/>
          <w:lang w:val="ka-GE"/>
        </w:rPr>
        <w:t>საზოგადოებრივი</w:t>
      </w:r>
      <w:r w:rsidRPr="006866B4">
        <w:rPr>
          <w:rFonts w:ascii="Sylfaen" w:hAnsi="Sylfaen"/>
          <w:sz w:val="24"/>
          <w:szCs w:val="24"/>
          <w:lang w:val="ka-GE"/>
        </w:rPr>
        <w:t xml:space="preserve"> </w:t>
      </w:r>
      <w:r w:rsidRPr="006866B4">
        <w:rPr>
          <w:rFonts w:ascii="Sylfaen" w:hAnsi="Sylfaen" w:cs="Sylfaen"/>
          <w:sz w:val="24"/>
          <w:szCs w:val="24"/>
          <w:lang w:val="ka-GE"/>
        </w:rPr>
        <w:t>პრობლემის</w:t>
      </w:r>
      <w:r w:rsidRPr="006866B4">
        <w:rPr>
          <w:rFonts w:ascii="Sylfaen" w:hAnsi="Sylfaen"/>
          <w:sz w:val="24"/>
          <w:szCs w:val="24"/>
          <w:lang w:val="ka-GE"/>
        </w:rPr>
        <w:t xml:space="preserve"> (vs </w:t>
      </w:r>
      <w:r w:rsidRPr="006866B4">
        <w:rPr>
          <w:rFonts w:ascii="Sylfaen" w:hAnsi="Sylfaen" w:cs="Sylfaen"/>
          <w:sz w:val="24"/>
          <w:szCs w:val="24"/>
          <w:lang w:val="ka-GE"/>
        </w:rPr>
        <w:t>ოჯახის</w:t>
      </w:r>
      <w:r w:rsidRPr="006866B4">
        <w:rPr>
          <w:rFonts w:ascii="Sylfaen" w:hAnsi="Sylfaen"/>
          <w:sz w:val="24"/>
          <w:szCs w:val="24"/>
          <w:lang w:val="ka-GE"/>
        </w:rPr>
        <w:t xml:space="preserve"> </w:t>
      </w:r>
      <w:r w:rsidRPr="006866B4">
        <w:rPr>
          <w:rFonts w:ascii="Sylfaen" w:hAnsi="Sylfaen" w:cs="Sylfaen"/>
          <w:sz w:val="24"/>
          <w:szCs w:val="24"/>
          <w:lang w:val="ka-GE"/>
        </w:rPr>
        <w:t>საქმის</w:t>
      </w:r>
      <w:r w:rsidRPr="006866B4">
        <w:rPr>
          <w:rFonts w:ascii="Sylfaen" w:hAnsi="Sylfaen"/>
          <w:sz w:val="24"/>
          <w:szCs w:val="24"/>
          <w:lang w:val="ka-GE"/>
        </w:rPr>
        <w:t xml:space="preserve">) </w:t>
      </w:r>
      <w:r w:rsidRPr="006866B4">
        <w:rPr>
          <w:rFonts w:ascii="Sylfaen" w:hAnsi="Sylfaen" w:cs="Sylfaen"/>
          <w:sz w:val="24"/>
          <w:szCs w:val="24"/>
          <w:lang w:val="ka-GE"/>
        </w:rPr>
        <w:t>შესახებ</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შედეგად</w:t>
      </w:r>
      <w:r w:rsidRPr="006866B4">
        <w:rPr>
          <w:rFonts w:ascii="Sylfaen" w:hAnsi="Sylfaen"/>
          <w:sz w:val="24"/>
          <w:szCs w:val="24"/>
          <w:lang w:val="ka-GE"/>
        </w:rPr>
        <w:t xml:space="preserve"> </w:t>
      </w:r>
      <w:r w:rsidRPr="006866B4">
        <w:rPr>
          <w:rFonts w:ascii="Sylfaen" w:hAnsi="Sylfaen" w:cs="Sylfaen"/>
          <w:sz w:val="24"/>
          <w:szCs w:val="24"/>
          <w:lang w:val="ka-GE"/>
        </w:rPr>
        <w:t>გაიზარდა</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w:t>
      </w:r>
      <w:r w:rsidRPr="006866B4">
        <w:rPr>
          <w:rFonts w:ascii="Sylfaen" w:hAnsi="Sylfaen"/>
          <w:sz w:val="24"/>
          <w:szCs w:val="24"/>
          <w:lang w:val="ka-GE"/>
        </w:rPr>
        <w:t xml:space="preserve"> </w:t>
      </w:r>
      <w:r w:rsidRPr="006866B4">
        <w:rPr>
          <w:rFonts w:ascii="Sylfaen" w:hAnsi="Sylfaen" w:cs="Sylfaen"/>
          <w:sz w:val="24"/>
          <w:szCs w:val="24"/>
          <w:lang w:val="ka-GE"/>
        </w:rPr>
        <w:t>შემთხვევების</w:t>
      </w:r>
      <w:r w:rsidRPr="006866B4">
        <w:rPr>
          <w:rFonts w:ascii="Sylfaen" w:hAnsi="Sylfaen"/>
          <w:sz w:val="24"/>
          <w:szCs w:val="24"/>
          <w:lang w:val="ka-GE"/>
        </w:rPr>
        <w:t xml:space="preserve"> </w:t>
      </w:r>
      <w:r w:rsidRPr="006866B4">
        <w:rPr>
          <w:rFonts w:ascii="Sylfaen" w:hAnsi="Sylfaen" w:cs="Sylfaen"/>
          <w:sz w:val="24"/>
          <w:szCs w:val="24"/>
          <w:lang w:val="ka-GE"/>
        </w:rPr>
        <w:t>გამოვლენა</w:t>
      </w:r>
      <w:r w:rsidRPr="006866B4">
        <w:rPr>
          <w:rFonts w:ascii="Sylfaen" w:hAnsi="Sylfaen"/>
          <w:sz w:val="24"/>
          <w:szCs w:val="24"/>
          <w:lang w:val="ka-GE"/>
        </w:rPr>
        <w:t xml:space="preserve"> </w:t>
      </w:r>
      <w:r w:rsidRPr="006866B4">
        <w:rPr>
          <w:rFonts w:ascii="Sylfaen" w:hAnsi="Sylfaen" w:cs="Sylfaen"/>
          <w:sz w:val="24"/>
          <w:szCs w:val="24"/>
          <w:lang w:val="ka-GE"/>
        </w:rPr>
        <w:t>რისი</w:t>
      </w:r>
      <w:r w:rsidRPr="006866B4">
        <w:rPr>
          <w:rFonts w:ascii="Sylfaen" w:hAnsi="Sylfaen"/>
          <w:sz w:val="24"/>
          <w:szCs w:val="24"/>
          <w:lang w:val="ka-GE"/>
        </w:rPr>
        <w:t xml:space="preserve"> </w:t>
      </w:r>
      <w:r w:rsidRPr="006866B4">
        <w:rPr>
          <w:rFonts w:ascii="Sylfaen" w:hAnsi="Sylfaen" w:cs="Sylfaen"/>
          <w:sz w:val="24"/>
          <w:szCs w:val="24"/>
          <w:lang w:val="ka-GE"/>
        </w:rPr>
        <w:t>დასტურიცაა</w:t>
      </w:r>
      <w:r w:rsidRPr="006866B4">
        <w:rPr>
          <w:rFonts w:ascii="Sylfaen" w:hAnsi="Sylfaen"/>
          <w:sz w:val="24"/>
          <w:szCs w:val="24"/>
          <w:lang w:val="ka-GE"/>
        </w:rPr>
        <w:t xml:space="preserve"> </w:t>
      </w:r>
      <w:r w:rsidRPr="006866B4">
        <w:rPr>
          <w:rFonts w:ascii="Sylfaen" w:hAnsi="Sylfaen" w:cs="Sylfaen"/>
          <w:sz w:val="24"/>
          <w:szCs w:val="24"/>
          <w:lang w:val="ka-GE"/>
        </w:rPr>
        <w:t>გაორმაგებული</w:t>
      </w:r>
      <w:r w:rsidRPr="006866B4">
        <w:rPr>
          <w:rFonts w:ascii="Sylfaen" w:hAnsi="Sylfaen"/>
          <w:sz w:val="24"/>
          <w:szCs w:val="24"/>
          <w:lang w:val="ka-GE"/>
        </w:rPr>
        <w:t xml:space="preserve"> </w:t>
      </w:r>
      <w:r w:rsidRPr="006866B4">
        <w:rPr>
          <w:rFonts w:ascii="Sylfaen" w:hAnsi="Sylfaen" w:cs="Sylfaen"/>
          <w:sz w:val="24"/>
          <w:szCs w:val="24"/>
          <w:lang w:val="ka-GE"/>
        </w:rPr>
        <w:t>შემაკავებელი</w:t>
      </w:r>
      <w:r w:rsidRPr="006866B4">
        <w:rPr>
          <w:rFonts w:ascii="Sylfaen" w:hAnsi="Sylfaen"/>
          <w:sz w:val="24"/>
          <w:szCs w:val="24"/>
          <w:lang w:val="ka-GE"/>
        </w:rPr>
        <w:t xml:space="preserve"> </w:t>
      </w:r>
      <w:r w:rsidRPr="006866B4">
        <w:rPr>
          <w:rFonts w:ascii="Sylfaen" w:hAnsi="Sylfaen" w:cs="Sylfaen"/>
          <w:sz w:val="24"/>
          <w:szCs w:val="24"/>
          <w:lang w:val="ka-GE"/>
        </w:rPr>
        <w:t>ორდერების</w:t>
      </w:r>
      <w:r w:rsidRPr="006866B4">
        <w:rPr>
          <w:rFonts w:ascii="Sylfaen" w:hAnsi="Sylfaen"/>
          <w:sz w:val="24"/>
          <w:szCs w:val="24"/>
          <w:lang w:val="ka-GE"/>
        </w:rPr>
        <w:t xml:space="preserve"> </w:t>
      </w:r>
      <w:r w:rsidRPr="006866B4">
        <w:rPr>
          <w:rFonts w:ascii="Sylfaen" w:hAnsi="Sylfaen" w:cs="Sylfaen"/>
          <w:sz w:val="24"/>
          <w:szCs w:val="24"/>
          <w:lang w:val="ka-GE"/>
        </w:rPr>
        <w:t>რაოდენობა</w:t>
      </w:r>
      <w:r w:rsidRPr="006866B4">
        <w:rPr>
          <w:rFonts w:ascii="Sylfaen" w:hAnsi="Sylfaen"/>
          <w:sz w:val="24"/>
          <w:szCs w:val="24"/>
          <w:lang w:val="ka-GE"/>
        </w:rPr>
        <w:t xml:space="preserve"> 2018 </w:t>
      </w:r>
      <w:r w:rsidRPr="006866B4">
        <w:rPr>
          <w:rFonts w:ascii="Sylfaen" w:hAnsi="Sylfaen" w:cs="Sylfaen"/>
          <w:sz w:val="24"/>
          <w:szCs w:val="24"/>
          <w:lang w:val="ka-GE"/>
        </w:rPr>
        <w:t>წელს</w:t>
      </w:r>
      <w:r w:rsidRPr="006866B4">
        <w:rPr>
          <w:rFonts w:ascii="Sylfaen" w:hAnsi="Sylfaen"/>
          <w:sz w:val="24"/>
          <w:szCs w:val="24"/>
          <w:lang w:val="ka-GE"/>
        </w:rPr>
        <w:t xml:space="preserve">. </w:t>
      </w:r>
    </w:p>
    <w:p w14:paraId="49C7A234" w14:textId="77777777" w:rsidR="00DC1110" w:rsidRPr="006866B4" w:rsidRDefault="00BD1899" w:rsidP="006866B4">
      <w:pPr>
        <w:spacing w:before="120" w:after="120" w:line="240" w:lineRule="auto"/>
        <w:jc w:val="both"/>
        <w:rPr>
          <w:rFonts w:ascii="Sylfaen" w:hAnsi="Sylfaen"/>
          <w:sz w:val="24"/>
          <w:szCs w:val="24"/>
          <w:lang w:val="ka-GE"/>
        </w:rPr>
      </w:pPr>
      <w:r w:rsidRPr="006866B4">
        <w:rPr>
          <w:rFonts w:ascii="Sylfaen" w:hAnsi="Sylfaen"/>
          <w:sz w:val="24"/>
          <w:szCs w:val="24"/>
          <w:lang w:val="ka-GE"/>
        </w:rPr>
        <w:t>2020 წლიდან</w:t>
      </w:r>
      <w:r w:rsidR="00DC1110" w:rsidRPr="006866B4">
        <w:rPr>
          <w:rFonts w:ascii="Sylfaen" w:hAnsi="Sylfaen"/>
          <w:sz w:val="24"/>
          <w:szCs w:val="24"/>
          <w:lang w:val="ka-GE"/>
        </w:rPr>
        <w:t xml:space="preserve"> </w:t>
      </w:r>
      <w:r w:rsidR="00571BBD" w:rsidRPr="006866B4">
        <w:rPr>
          <w:rFonts w:ascii="Sylfaen" w:hAnsi="Sylfaen" w:cs="Sylfaen"/>
          <w:sz w:val="24"/>
          <w:szCs w:val="24"/>
          <w:lang w:val="ka-GE"/>
        </w:rPr>
        <w:t xml:space="preserve">დაგეგმილია </w:t>
      </w:r>
      <w:r w:rsidR="00DC1110" w:rsidRPr="006866B4">
        <w:rPr>
          <w:rFonts w:ascii="Sylfaen" w:hAnsi="Sylfaen" w:cs="Sylfaen"/>
          <w:sz w:val="24"/>
          <w:szCs w:val="24"/>
          <w:lang w:val="ka-GE"/>
        </w:rPr>
        <w:t>ახალი</w:t>
      </w:r>
      <w:r w:rsidR="00DC1110" w:rsidRPr="006866B4">
        <w:rPr>
          <w:rFonts w:ascii="Sylfaen" w:hAnsi="Sylfaen"/>
          <w:sz w:val="24"/>
          <w:szCs w:val="24"/>
          <w:lang w:val="ka-GE"/>
        </w:rPr>
        <w:t xml:space="preserve"> 4 </w:t>
      </w:r>
      <w:r w:rsidR="00DC1110" w:rsidRPr="006866B4">
        <w:rPr>
          <w:rFonts w:ascii="Sylfaen" w:hAnsi="Sylfaen" w:cs="Sylfaen"/>
          <w:sz w:val="24"/>
          <w:szCs w:val="24"/>
          <w:lang w:val="ka-GE"/>
        </w:rPr>
        <w:t>წლიანი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პროექტი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გენდერის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ნიშნითა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ბავშვთა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მიმართ</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ძალადობის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შემცირება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საქართველოში</w:t>
      </w:r>
      <w:r w:rsidR="00DC1110" w:rsidRPr="006866B4">
        <w:rPr>
          <w:rFonts w:ascii="Sylfaen" w:hAnsi="Sylfaen"/>
          <w:sz w:val="24"/>
          <w:szCs w:val="24"/>
          <w:lang w:val="ka-GE"/>
        </w:rPr>
        <w:t xml:space="preserve">" </w:t>
      </w:r>
      <w:r w:rsidR="00571BBD" w:rsidRPr="006866B4">
        <w:rPr>
          <w:rFonts w:ascii="Sylfaen" w:hAnsi="Sylfaen"/>
          <w:sz w:val="24"/>
          <w:szCs w:val="24"/>
          <w:lang w:val="ka-GE"/>
        </w:rPr>
        <w:t xml:space="preserve">დაწყება, </w:t>
      </w:r>
      <w:r w:rsidR="00DC1110" w:rsidRPr="006866B4">
        <w:rPr>
          <w:rFonts w:ascii="Sylfaen" w:hAnsi="Sylfaen" w:cs="Sylfaen"/>
          <w:sz w:val="24"/>
          <w:szCs w:val="24"/>
          <w:lang w:val="ka-GE"/>
        </w:rPr>
        <w:t>რომლის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ფარგლებშიც</w:t>
      </w:r>
      <w:r w:rsidR="00DC1110" w:rsidRPr="006866B4">
        <w:rPr>
          <w:rFonts w:ascii="Sylfaen" w:hAnsi="Sylfaen"/>
          <w:sz w:val="24"/>
          <w:szCs w:val="24"/>
          <w:lang w:val="ka-GE"/>
        </w:rPr>
        <w:t xml:space="preserve"> </w:t>
      </w:r>
      <w:r w:rsidR="00571BBD" w:rsidRPr="006866B4">
        <w:rPr>
          <w:rFonts w:ascii="Sylfaen" w:hAnsi="Sylfaen" w:cs="Sylfaen"/>
          <w:sz w:val="24"/>
          <w:szCs w:val="24"/>
          <w:lang w:val="ka-GE"/>
        </w:rPr>
        <w:t>მოხდება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ექიმების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სოციალური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მუშაკებისა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სხვა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პროფესიონალების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სერვისის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მიმწოდებელი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ფსიქოლოგები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იურისტები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შესაძლებლობების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ზრდა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სექსუალური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ძალადობის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მახვერპლ</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ბავშთათვის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სერვისების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განვითარება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ახალგაზრდობის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ჩართულობის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გაძლიერება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ოჯახში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ძალდობის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შესახებ</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ცნობიერების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ამაღლების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მიზნით</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სახელმწიფო</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ფონდის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შესაძლებლობების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ზრდა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შემთხვევათა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მართვისა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მომაცემთა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შეგროვების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გაუმჯობესების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კუთხით</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სხვა</w:t>
      </w:r>
      <w:r w:rsidR="00DC1110" w:rsidRPr="006866B4">
        <w:rPr>
          <w:rFonts w:ascii="Sylfaen" w:hAnsi="Sylfaen"/>
          <w:sz w:val="24"/>
          <w:szCs w:val="24"/>
          <w:lang w:val="ka-GE"/>
        </w:rPr>
        <w:t xml:space="preserve">.  </w:t>
      </w:r>
    </w:p>
    <w:p w14:paraId="0AA693F0" w14:textId="77777777" w:rsidR="00123BB8" w:rsidRPr="006866B4" w:rsidRDefault="00DC1110" w:rsidP="006866B4">
      <w:pPr>
        <w:spacing w:before="120" w:after="120" w:line="240" w:lineRule="auto"/>
        <w:jc w:val="both"/>
        <w:rPr>
          <w:rFonts w:ascii="Sylfaen" w:hAnsi="Sylfaen"/>
          <w:sz w:val="24"/>
          <w:szCs w:val="24"/>
          <w:lang w:val="ka-GE"/>
        </w:rPr>
      </w:pPr>
      <w:r w:rsidRPr="006866B4">
        <w:rPr>
          <w:rFonts w:ascii="Sylfaen" w:hAnsi="Sylfaen"/>
          <w:sz w:val="24"/>
          <w:szCs w:val="24"/>
          <w:lang w:val="ka-GE"/>
        </w:rPr>
        <w:t>ამერიკის შეერთებული შტატების თავდაცვის დეპარტამენტის ჰუმანიტარული დახმარების პროგრამის ფარგლებში ამერიკის შეერთებული შტატების საელჩოს თავდაცვის სფეროში თანამშრომლობის სამსახურს შორის დადებული მემორანდუმის საფუძველზე ქ. თბილისში უნდა აშენდეს 3 მცირე საოჯახო ტიპის სახლი მძიმე შეზღუდული შესაძლებლობების მქონე ბავშვებისათვის. 1 სახლის მშენებლობა უკვე დასრულებულია.</w:t>
      </w:r>
    </w:p>
    <w:p w14:paraId="33861902" w14:textId="77777777" w:rsidR="00123BB8" w:rsidRPr="006866B4" w:rsidRDefault="00123BB8" w:rsidP="006866B4">
      <w:pPr>
        <w:spacing w:before="120" w:after="120" w:line="240" w:lineRule="auto"/>
        <w:jc w:val="both"/>
        <w:rPr>
          <w:rFonts w:ascii="Sylfaen" w:hAnsi="Sylfaen"/>
          <w:sz w:val="24"/>
          <w:szCs w:val="24"/>
          <w:lang w:val="ka-GE"/>
        </w:rPr>
      </w:pPr>
      <w:r w:rsidRPr="006866B4">
        <w:rPr>
          <w:rFonts w:ascii="Sylfaen" w:hAnsi="Sylfaen"/>
          <w:sz w:val="24"/>
          <w:szCs w:val="24"/>
          <w:lang w:val="ka-GE"/>
        </w:rPr>
        <w:t xml:space="preserve">საქართველოს მთავრობის 2018 წლის 12 ნოემბრის N537 დადგენილებით დამტკიცებული „ღია მმართველობა საქართველოს 2018-2019 წლების სამოქმედო გეგმით“  მე-14 ვალდებულებად განსაზღვრულია - „საცხოვრისის პოლიტიკის დოკუმენტის და სამოქმედო გეგმის შემუშავება“. შეიქმნა უწყებათაშორისი კომისია და სამუშაო ჯგუფი. ეს პროცესი USAID -GGI პროექტის აქტიური მხარდაჭერით ხორციელდება. პროექტის მიზანია დაეხმაროს ქვეყანას მტკიცებულებებზე დაფუძნებული პოლიტიკის შემუშავებაში. შესაბამისად, პროექტის მიერ აყვანილ იქნა ორი კონსულტანტი, რომლებიც აქტიურად არიან ჩართულები საცხოვრისის პოლიტიკის დოკუმენტის შემუშავების პროცესში.  </w:t>
      </w:r>
    </w:p>
    <w:p w14:paraId="3A7A2BC2" w14:textId="77777777" w:rsidR="00DC1110" w:rsidRPr="006866B4" w:rsidRDefault="00DC1110" w:rsidP="006866B4">
      <w:pPr>
        <w:pStyle w:val="ListParagraph"/>
        <w:shd w:val="clear" w:color="auto" w:fill="FFFFFF" w:themeFill="background1"/>
        <w:tabs>
          <w:tab w:val="right" w:pos="9360"/>
        </w:tabs>
        <w:spacing w:before="120" w:after="120" w:line="240" w:lineRule="auto"/>
        <w:ind w:left="0"/>
        <w:jc w:val="both"/>
        <w:rPr>
          <w:rFonts w:ascii="Sylfaen" w:hAnsi="Sylfaen" w:cs="Sylfaen"/>
          <w:b/>
          <w:sz w:val="24"/>
          <w:szCs w:val="24"/>
          <w:u w:val="single"/>
          <w:lang w:val="ka-GE"/>
        </w:rPr>
      </w:pPr>
      <w:r w:rsidRPr="006866B4">
        <w:rPr>
          <w:rFonts w:ascii="Sylfaen" w:hAnsi="Sylfaen" w:cs="Sylfaen"/>
          <w:b/>
          <w:sz w:val="24"/>
          <w:szCs w:val="24"/>
          <w:u w:val="single"/>
          <w:lang w:val="ka-GE"/>
        </w:rPr>
        <w:lastRenderedPageBreak/>
        <w:t>თანამშრომლობა შრომის მიმართულებით:</w:t>
      </w:r>
    </w:p>
    <w:p w14:paraId="5FED17CA" w14:textId="6306573C" w:rsidR="00DC1110" w:rsidRPr="006866B4" w:rsidRDefault="00DC1110" w:rsidP="006866B4">
      <w:pPr>
        <w:spacing w:before="120" w:after="120" w:line="240" w:lineRule="auto"/>
        <w:jc w:val="both"/>
        <w:rPr>
          <w:rFonts w:ascii="Sylfaen" w:hAnsi="Sylfaen"/>
          <w:color w:val="000000"/>
          <w:sz w:val="24"/>
          <w:szCs w:val="24"/>
          <w:lang w:val="ka-GE"/>
        </w:rPr>
      </w:pPr>
      <w:r w:rsidRPr="006866B4">
        <w:rPr>
          <w:rFonts w:ascii="Sylfaen" w:hAnsi="Sylfaen"/>
          <w:color w:val="000000"/>
          <w:sz w:val="24"/>
          <w:szCs w:val="24"/>
          <w:lang w:val="ka-GE"/>
        </w:rPr>
        <w:t xml:space="preserve">2013 წელს აშშ-ს შრომის </w:t>
      </w:r>
      <w:r w:rsidR="00D03518" w:rsidRPr="006866B4">
        <w:rPr>
          <w:rFonts w:ascii="Sylfaen" w:hAnsi="Sylfaen"/>
          <w:color w:val="000000"/>
          <w:sz w:val="24"/>
          <w:szCs w:val="24"/>
          <w:lang w:val="ka-GE"/>
        </w:rPr>
        <w:t xml:space="preserve">დეპარტამენტის </w:t>
      </w:r>
      <w:r w:rsidRPr="006866B4">
        <w:rPr>
          <w:rFonts w:ascii="Sylfaen" w:hAnsi="Sylfaen"/>
          <w:color w:val="000000"/>
          <w:sz w:val="24"/>
          <w:szCs w:val="24"/>
          <w:lang w:val="ka-GE"/>
        </w:rPr>
        <w:t>მიერ დაფინანსდა პროექტი, რომლის ბიუჯეტი შეადგენდა 2 მლნ. აშშ დოლარს</w:t>
      </w:r>
      <w:r w:rsidR="00D03518" w:rsidRPr="006866B4">
        <w:rPr>
          <w:rFonts w:ascii="Sylfaen" w:hAnsi="Sylfaen"/>
          <w:color w:val="000000"/>
          <w:sz w:val="24"/>
          <w:szCs w:val="24"/>
          <w:lang w:val="ka-GE"/>
        </w:rPr>
        <w:t xml:space="preserve"> (მოგვიანებით, </w:t>
      </w:r>
      <w:r w:rsidR="00D1401E" w:rsidRPr="006866B4">
        <w:rPr>
          <w:rFonts w:ascii="Sylfaen" w:hAnsi="Sylfaen"/>
          <w:color w:val="000000"/>
          <w:sz w:val="24"/>
          <w:szCs w:val="24"/>
          <w:lang w:val="ka-GE"/>
        </w:rPr>
        <w:t xml:space="preserve">დეპარტამენტმა </w:t>
      </w:r>
      <w:r w:rsidR="00D03518" w:rsidRPr="006866B4">
        <w:rPr>
          <w:rFonts w:ascii="Sylfaen" w:hAnsi="Sylfaen"/>
          <w:color w:val="000000"/>
          <w:sz w:val="24"/>
          <w:szCs w:val="24"/>
          <w:lang w:val="ka-GE"/>
        </w:rPr>
        <w:t>დამატებით  გამოყო 1 მლნ. დოლარი)</w:t>
      </w:r>
      <w:r w:rsidRPr="006866B4">
        <w:rPr>
          <w:rFonts w:ascii="Sylfaen" w:hAnsi="Sylfaen"/>
          <w:color w:val="000000"/>
          <w:sz w:val="24"/>
          <w:szCs w:val="24"/>
          <w:lang w:val="ka-GE"/>
        </w:rPr>
        <w:t xml:space="preserve"> და რომელსაც ახორციელებს შრომის საერთაშორისო ორგანიზაცია. აღნიშნული პროექტის მიზანია შრომის კანონმდებლობის დაცვის გაუმჯობესება, რომელიც ითვალისწინებს შემდეგ მოსალოდნენ შედეგებს:</w:t>
      </w:r>
    </w:p>
    <w:p w14:paraId="682A83F5" w14:textId="77777777" w:rsidR="00DC1110" w:rsidRPr="006866B4" w:rsidRDefault="00DC1110" w:rsidP="006866B4">
      <w:pPr>
        <w:pStyle w:val="ListParagraph"/>
        <w:numPr>
          <w:ilvl w:val="1"/>
          <w:numId w:val="1"/>
        </w:numPr>
        <w:spacing w:before="120" w:after="120" w:line="240" w:lineRule="auto"/>
        <w:ind w:left="0" w:firstLine="0"/>
        <w:jc w:val="both"/>
        <w:rPr>
          <w:rFonts w:ascii="Sylfaen" w:hAnsi="Sylfaen"/>
          <w:color w:val="000000"/>
          <w:sz w:val="24"/>
          <w:szCs w:val="24"/>
          <w:lang w:val="ka-GE"/>
        </w:rPr>
      </w:pPr>
      <w:r w:rsidRPr="006866B4">
        <w:rPr>
          <w:rFonts w:ascii="Sylfaen" w:hAnsi="Sylfaen"/>
          <w:color w:val="000000"/>
          <w:sz w:val="24"/>
          <w:szCs w:val="24"/>
          <w:lang w:val="ka-GE"/>
        </w:rPr>
        <w:t>დასაქმებულთათვის შრომის კოდექსის ინსტრუმენტების შესახებ ინფორმაციის ხელმისაწვდომობა და ცნობიერების ამაღლება;</w:t>
      </w:r>
    </w:p>
    <w:p w14:paraId="421544C4" w14:textId="1B98FF2B" w:rsidR="00DC1110" w:rsidRPr="006866B4" w:rsidRDefault="00DC1110" w:rsidP="006866B4">
      <w:pPr>
        <w:pStyle w:val="ListParagraph"/>
        <w:numPr>
          <w:ilvl w:val="1"/>
          <w:numId w:val="1"/>
        </w:numPr>
        <w:spacing w:before="120" w:after="120" w:line="240" w:lineRule="auto"/>
        <w:ind w:left="0" w:firstLine="0"/>
        <w:jc w:val="both"/>
        <w:rPr>
          <w:rFonts w:ascii="Sylfaen" w:hAnsi="Sylfaen"/>
          <w:color w:val="000000"/>
          <w:sz w:val="24"/>
          <w:szCs w:val="24"/>
          <w:lang w:val="ka-GE"/>
        </w:rPr>
      </w:pPr>
      <w:r w:rsidRPr="006866B4">
        <w:rPr>
          <w:rFonts w:ascii="Sylfaen" w:hAnsi="Sylfaen"/>
          <w:color w:val="000000"/>
          <w:sz w:val="24"/>
          <w:szCs w:val="24"/>
          <w:lang w:val="ka-GE"/>
        </w:rPr>
        <w:t xml:space="preserve">შრომის ინსპექციის შექმნა </w:t>
      </w:r>
      <w:r w:rsidR="00D1401E" w:rsidRPr="006866B4">
        <w:rPr>
          <w:rFonts w:ascii="Sylfaen" w:hAnsi="Sylfaen"/>
          <w:color w:val="000000"/>
          <w:sz w:val="24"/>
          <w:szCs w:val="24"/>
          <w:lang w:val="ka-GE"/>
        </w:rPr>
        <w:t xml:space="preserve">შრომის </w:t>
      </w:r>
      <w:r w:rsidR="00D03518" w:rsidRPr="006866B4">
        <w:rPr>
          <w:rFonts w:ascii="Sylfaen" w:hAnsi="Sylfaen"/>
          <w:color w:val="000000"/>
          <w:sz w:val="24"/>
          <w:szCs w:val="24"/>
          <w:lang w:val="ka-GE"/>
        </w:rPr>
        <w:t xml:space="preserve">საერთაშორისო </w:t>
      </w:r>
      <w:r w:rsidRPr="006866B4">
        <w:rPr>
          <w:rFonts w:ascii="Sylfaen" w:hAnsi="Sylfaen"/>
          <w:color w:val="000000"/>
          <w:sz w:val="24"/>
          <w:szCs w:val="24"/>
          <w:lang w:val="ka-GE"/>
        </w:rPr>
        <w:t>სტანდარტების გათვალისწინებით;</w:t>
      </w:r>
    </w:p>
    <w:p w14:paraId="44FBE939" w14:textId="77777777" w:rsidR="00DC1110" w:rsidRPr="006866B4" w:rsidRDefault="00DC1110" w:rsidP="006866B4">
      <w:pPr>
        <w:pStyle w:val="ListParagraph"/>
        <w:numPr>
          <w:ilvl w:val="1"/>
          <w:numId w:val="1"/>
        </w:numPr>
        <w:spacing w:before="120" w:after="120" w:line="240" w:lineRule="auto"/>
        <w:ind w:left="0" w:firstLine="0"/>
        <w:jc w:val="both"/>
        <w:rPr>
          <w:rFonts w:ascii="Sylfaen" w:hAnsi="Sylfaen"/>
          <w:color w:val="000000"/>
          <w:sz w:val="24"/>
          <w:szCs w:val="24"/>
          <w:lang w:val="ka-GE"/>
        </w:rPr>
      </w:pPr>
      <w:r w:rsidRPr="006866B4">
        <w:rPr>
          <w:rFonts w:ascii="Sylfaen" w:hAnsi="Sylfaen"/>
          <w:color w:val="000000"/>
          <w:sz w:val="24"/>
          <w:szCs w:val="24"/>
          <w:lang w:val="ka-GE"/>
        </w:rPr>
        <w:t>შრომის კოდექსით გათვალისწინებული დებულებების ეფექტურად აღსრულებისათვის შრომის ინსპექციის შესაძლებლობების განვითარება;</w:t>
      </w:r>
    </w:p>
    <w:p w14:paraId="0F2EF744" w14:textId="77777777" w:rsidR="00DC1110" w:rsidRPr="006866B4" w:rsidRDefault="00DC1110" w:rsidP="006866B4">
      <w:pPr>
        <w:pStyle w:val="ListParagraph"/>
        <w:numPr>
          <w:ilvl w:val="1"/>
          <w:numId w:val="1"/>
        </w:numPr>
        <w:spacing w:before="120" w:after="120" w:line="240" w:lineRule="auto"/>
        <w:ind w:left="0" w:firstLine="0"/>
        <w:jc w:val="both"/>
        <w:rPr>
          <w:rFonts w:ascii="Sylfaen" w:hAnsi="Sylfaen"/>
          <w:color w:val="000000"/>
          <w:sz w:val="24"/>
          <w:szCs w:val="24"/>
          <w:lang w:val="ka-GE"/>
        </w:rPr>
      </w:pPr>
      <w:r w:rsidRPr="006866B4">
        <w:rPr>
          <w:rFonts w:ascii="Sylfaen" w:hAnsi="Sylfaen"/>
          <w:color w:val="000000"/>
          <w:sz w:val="24"/>
          <w:szCs w:val="24"/>
          <w:lang w:val="ka-GE"/>
        </w:rPr>
        <w:t>საქართველოს სასამართლოს ინფორმირებულობა საქართველოს შრომის კანონმდებლობასა და შრომის საერთაშორისო სტანდარტების სასამართლო გამოყენებაში;</w:t>
      </w:r>
    </w:p>
    <w:p w14:paraId="17D0B117" w14:textId="77777777" w:rsidR="00DC1110" w:rsidRPr="006866B4" w:rsidRDefault="00DC1110" w:rsidP="006866B4">
      <w:pPr>
        <w:pStyle w:val="ListParagraph"/>
        <w:numPr>
          <w:ilvl w:val="1"/>
          <w:numId w:val="1"/>
        </w:numPr>
        <w:spacing w:before="120" w:after="120" w:line="240" w:lineRule="auto"/>
        <w:ind w:left="0" w:firstLine="0"/>
        <w:jc w:val="both"/>
        <w:rPr>
          <w:rFonts w:ascii="Sylfaen" w:hAnsi="Sylfaen"/>
          <w:color w:val="000000"/>
          <w:sz w:val="24"/>
          <w:szCs w:val="24"/>
          <w:lang w:val="ka-GE"/>
        </w:rPr>
      </w:pPr>
      <w:r w:rsidRPr="006866B4">
        <w:rPr>
          <w:rFonts w:ascii="Sylfaen" w:hAnsi="Sylfaen"/>
          <w:color w:val="000000"/>
          <w:sz w:val="24"/>
          <w:szCs w:val="24"/>
          <w:lang w:val="ka-GE"/>
        </w:rPr>
        <w:t xml:space="preserve">შრომის მედიატორების შესაძლებლობების და სოციალური პარტნიორების ცნობიერების ამაღლება მედიაციის სარგებლებთან დაკავშირებით, რათა გაძლიერებულ იქნას შრომითი დავების პრევენცია და მოგვარება; </w:t>
      </w:r>
    </w:p>
    <w:p w14:paraId="3C267A79" w14:textId="08A67835" w:rsidR="00DC1110" w:rsidRPr="006866B4" w:rsidRDefault="00D03518" w:rsidP="006866B4">
      <w:pPr>
        <w:spacing w:before="120" w:after="120" w:line="240" w:lineRule="auto"/>
        <w:jc w:val="both"/>
        <w:rPr>
          <w:rFonts w:ascii="Sylfaen" w:hAnsi="Sylfaen"/>
          <w:color w:val="000000"/>
          <w:sz w:val="24"/>
          <w:szCs w:val="24"/>
          <w:lang w:val="ka-GE"/>
        </w:rPr>
      </w:pPr>
      <w:r w:rsidRPr="006866B4">
        <w:rPr>
          <w:rFonts w:ascii="Sylfaen" w:hAnsi="Sylfaen"/>
          <w:color w:val="000000"/>
          <w:sz w:val="24"/>
          <w:szCs w:val="24"/>
          <w:lang w:val="ka-GE"/>
        </w:rPr>
        <w:t>პროექტი</w:t>
      </w:r>
      <w:r w:rsidR="00DC1110" w:rsidRPr="006866B4">
        <w:rPr>
          <w:rFonts w:ascii="Sylfaen" w:hAnsi="Sylfaen"/>
          <w:color w:val="000000"/>
          <w:sz w:val="24"/>
          <w:szCs w:val="24"/>
          <w:lang w:val="ka-GE"/>
        </w:rPr>
        <w:t xml:space="preserve"> წარმოადგენს მნიშვნელოვან მხარდაჭერას საქართველოს მთავრობისთვის, კერძოდ</w:t>
      </w:r>
      <w:r w:rsidR="00D1401E" w:rsidRPr="006866B4">
        <w:rPr>
          <w:rFonts w:ascii="Sylfaen" w:hAnsi="Sylfaen"/>
          <w:color w:val="000000"/>
          <w:sz w:val="24"/>
          <w:szCs w:val="24"/>
          <w:lang w:val="ka-GE"/>
        </w:rPr>
        <w:t>,</w:t>
      </w:r>
      <w:r w:rsidR="00DC1110" w:rsidRPr="006866B4">
        <w:rPr>
          <w:rFonts w:ascii="Sylfaen" w:hAnsi="Sylfaen"/>
          <w:color w:val="000000"/>
          <w:sz w:val="24"/>
          <w:szCs w:val="24"/>
          <w:lang w:val="ka-GE"/>
        </w:rPr>
        <w:t xml:space="preserve"> სამინისტროში შრომის მიმართულების </w:t>
      </w:r>
      <w:r w:rsidR="00D1401E" w:rsidRPr="006866B4">
        <w:rPr>
          <w:rFonts w:ascii="Sylfaen" w:hAnsi="Sylfaen"/>
          <w:color w:val="000000"/>
          <w:sz w:val="24"/>
          <w:szCs w:val="24"/>
          <w:lang w:val="ka-GE"/>
        </w:rPr>
        <w:t xml:space="preserve">განვითარების </w:t>
      </w:r>
      <w:r w:rsidR="00DC1110" w:rsidRPr="006866B4">
        <w:rPr>
          <w:rFonts w:ascii="Sylfaen" w:hAnsi="Sylfaen"/>
          <w:color w:val="000000"/>
          <w:sz w:val="24"/>
          <w:szCs w:val="24"/>
          <w:lang w:val="ka-GE"/>
        </w:rPr>
        <w:t>მთლიან პროცესში, კერძოდ</w:t>
      </w:r>
      <w:r w:rsidR="00D1401E" w:rsidRPr="006866B4">
        <w:rPr>
          <w:rFonts w:ascii="Sylfaen" w:hAnsi="Sylfaen"/>
          <w:color w:val="000000"/>
          <w:sz w:val="24"/>
          <w:szCs w:val="24"/>
          <w:lang w:val="ka-GE"/>
        </w:rPr>
        <w:t>,</w:t>
      </w:r>
      <w:r w:rsidR="006866B4">
        <w:rPr>
          <w:rFonts w:ascii="Sylfaen" w:hAnsi="Sylfaen"/>
          <w:color w:val="000000"/>
          <w:sz w:val="24"/>
          <w:szCs w:val="24"/>
          <w:lang w:val="ka-GE"/>
        </w:rPr>
        <w:t xml:space="preserve"> </w:t>
      </w:r>
      <w:r w:rsidR="00DC1110" w:rsidRPr="006866B4">
        <w:rPr>
          <w:rFonts w:ascii="Sylfaen" w:hAnsi="Sylfaen"/>
          <w:color w:val="000000"/>
          <w:sz w:val="24"/>
          <w:szCs w:val="24"/>
          <w:lang w:val="ka-GE"/>
        </w:rPr>
        <w:t>ეფექტური და მოქმედი შრომის ინსპექციის სისიტემის შექმნისათვის, რომელიც უზრუნველყოფს შრომის კანონმდებლობის დაცვას და ხელს შეუწყობს შრომის პირობების გაუმჯობესებას საქართველოში. პროექტის ფარგლებში შრომის საერთაშორისო ორგანიზაცია</w:t>
      </w:r>
      <w:r w:rsidRPr="006866B4">
        <w:rPr>
          <w:rFonts w:ascii="Sylfaen" w:hAnsi="Sylfaen"/>
          <w:color w:val="000000"/>
          <w:sz w:val="24"/>
          <w:szCs w:val="24"/>
          <w:lang w:val="ka-GE"/>
        </w:rPr>
        <w:t>მ დიდი როლი შეასრულა შრომის ინსპექციის შესაძლებლობების ზრდაში,</w:t>
      </w:r>
      <w:r w:rsidR="00D1401E" w:rsidRPr="006866B4">
        <w:rPr>
          <w:rFonts w:ascii="Sylfaen" w:hAnsi="Sylfaen"/>
          <w:color w:val="000000"/>
          <w:sz w:val="24"/>
          <w:szCs w:val="24"/>
          <w:lang w:val="ka-GE"/>
        </w:rPr>
        <w:t xml:space="preserve"> საკანონმდებლო ბაზის სრულყოფასა და მედიაციის მექანიზმის განვითარებაში, რაც გამოიხატა, შრომითი მედიატორების გადამზადებაში, </w:t>
      </w:r>
      <w:r w:rsidR="00DC1110" w:rsidRPr="006866B4">
        <w:rPr>
          <w:rFonts w:ascii="Sylfaen" w:hAnsi="Sylfaen"/>
          <w:color w:val="000000"/>
          <w:sz w:val="24"/>
          <w:szCs w:val="24"/>
          <w:lang w:val="ka-GE"/>
        </w:rPr>
        <w:t xml:space="preserve"> </w:t>
      </w:r>
      <w:r w:rsidR="00D1401E" w:rsidRPr="006866B4">
        <w:rPr>
          <w:rFonts w:ascii="Sylfaen" w:hAnsi="Sylfaen"/>
          <w:color w:val="000000"/>
          <w:sz w:val="24"/>
          <w:szCs w:val="24"/>
          <w:lang w:val="ka-GE"/>
        </w:rPr>
        <w:t>პროექტის ფარგლებში, შრომის საერთაშორისო ორგანიზაციის მხარდაჭრით ძლიერდება და მეტად ვითარდება სოციალური პარტნიორობა, სოციალური პარტნიორების შესაძლებლობები. პროექტის ფარგლებში, გადამზადდენ სამინსიტროს ცხელი ხაზის ოპერატორები და მოსამართლეები.</w:t>
      </w:r>
    </w:p>
    <w:p w14:paraId="38C527F6" w14:textId="755E41BF" w:rsidR="004A5364" w:rsidRPr="006866B4" w:rsidRDefault="004A5364" w:rsidP="006866B4">
      <w:pPr>
        <w:pStyle w:val="ListParagraph"/>
        <w:shd w:val="clear" w:color="auto" w:fill="FFFFFF" w:themeFill="background1"/>
        <w:tabs>
          <w:tab w:val="right" w:pos="9360"/>
        </w:tabs>
        <w:spacing w:before="120" w:after="120" w:line="240" w:lineRule="auto"/>
        <w:ind w:left="0"/>
        <w:jc w:val="both"/>
        <w:rPr>
          <w:rFonts w:ascii="Sylfaen" w:hAnsi="Sylfaen" w:cs="Sylfaen"/>
          <w:b/>
          <w:sz w:val="24"/>
          <w:szCs w:val="24"/>
          <w:u w:val="single"/>
          <w:lang w:val="ka-GE"/>
        </w:rPr>
      </w:pPr>
      <w:r w:rsidRPr="006866B4">
        <w:rPr>
          <w:rFonts w:ascii="Sylfaen" w:hAnsi="Sylfaen" w:cs="Sylfaen"/>
          <w:b/>
          <w:sz w:val="24"/>
          <w:szCs w:val="24"/>
          <w:u w:val="single"/>
          <w:lang w:val="ka-GE"/>
        </w:rPr>
        <w:t>თანამშრომლობა დევნილთა მიმართულებით:</w:t>
      </w:r>
    </w:p>
    <w:p w14:paraId="7E9AD670" w14:textId="77777777" w:rsidR="004A5364" w:rsidRPr="006866B4" w:rsidRDefault="004A5364" w:rsidP="006866B4">
      <w:pPr>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აშშ საერთაშორისო განვითარების სააგენტოს (USAID) </w:t>
      </w:r>
      <w:r w:rsidR="0060007E" w:rsidRPr="006866B4">
        <w:rPr>
          <w:rFonts w:ascii="Sylfaen" w:hAnsi="Sylfaen" w:cs="Sylfaen"/>
          <w:sz w:val="24"/>
          <w:szCs w:val="24"/>
          <w:lang w:val="ka-GE"/>
        </w:rPr>
        <w:t xml:space="preserve">პროგრამა </w:t>
      </w:r>
      <w:r w:rsidRPr="006866B4">
        <w:rPr>
          <w:rFonts w:ascii="Sylfaen" w:hAnsi="Sylfaen" w:cs="Sylfaen"/>
          <w:sz w:val="24"/>
          <w:szCs w:val="24"/>
          <w:lang w:val="ka-GE"/>
        </w:rPr>
        <w:t>„</w:t>
      </w:r>
      <w:r w:rsidR="005F61D7" w:rsidRPr="006866B4">
        <w:rPr>
          <w:rFonts w:ascii="Sylfaen" w:hAnsi="Sylfaen" w:cs="Sylfaen"/>
          <w:sz w:val="24"/>
          <w:szCs w:val="24"/>
        </w:rPr>
        <w:t>Zrda</w:t>
      </w:r>
      <w:r w:rsidRPr="006866B4">
        <w:rPr>
          <w:rFonts w:ascii="Sylfaen" w:hAnsi="Sylfaen" w:cs="Sylfaen"/>
          <w:sz w:val="24"/>
          <w:szCs w:val="24"/>
          <w:lang w:val="ka-GE"/>
        </w:rPr>
        <w:t>“</w:t>
      </w:r>
      <w:r w:rsidR="005F61D7" w:rsidRPr="006866B4">
        <w:rPr>
          <w:rFonts w:ascii="Sylfaen" w:hAnsi="Sylfaen" w:cs="Sylfaen"/>
          <w:sz w:val="24"/>
          <w:szCs w:val="24"/>
        </w:rPr>
        <w:t>-</w:t>
      </w:r>
      <w:r w:rsidR="005F61D7" w:rsidRPr="006866B4">
        <w:rPr>
          <w:rFonts w:ascii="Sylfaen" w:hAnsi="Sylfaen" w:cs="Sylfaen"/>
          <w:sz w:val="24"/>
          <w:szCs w:val="24"/>
          <w:lang w:val="ka-GE"/>
        </w:rPr>
        <w:t>ს</w:t>
      </w:r>
      <w:r w:rsidRPr="006866B4">
        <w:rPr>
          <w:rFonts w:ascii="Sylfaen" w:hAnsi="Sylfaen" w:cs="Sylfaen"/>
          <w:sz w:val="24"/>
          <w:szCs w:val="24"/>
          <w:lang w:val="ka-GE"/>
        </w:rPr>
        <w:t xml:space="preserve"> და </w:t>
      </w:r>
      <w:r w:rsidR="0060007E" w:rsidRPr="006866B4">
        <w:rPr>
          <w:rFonts w:ascii="Sylfaen" w:hAnsi="Sylfaen" w:cs="Sylfaen"/>
          <w:sz w:val="24"/>
          <w:szCs w:val="24"/>
          <w:lang w:val="ka-GE"/>
        </w:rPr>
        <w:t xml:space="preserve">სსიპ </w:t>
      </w:r>
      <w:r w:rsidRPr="006866B4">
        <w:rPr>
          <w:rFonts w:ascii="Sylfaen" w:hAnsi="Sylfaen" w:cs="Sylfaen"/>
          <w:sz w:val="24"/>
          <w:szCs w:val="24"/>
          <w:lang w:val="ka-GE"/>
        </w:rPr>
        <w:t xml:space="preserve">საარსებო წყაროებით უზრუნველყოფის სააგენტოს შორის 2017 წელს გაფორმდა ურთიერთთანამშრომლობის მემორანდუმი, რომლის ფარგლებშიც </w:t>
      </w:r>
      <w:r w:rsidR="0060007E" w:rsidRPr="006866B4">
        <w:rPr>
          <w:rFonts w:ascii="Sylfaen" w:hAnsi="Sylfaen" w:cs="Sylfaen"/>
          <w:sz w:val="24"/>
          <w:szCs w:val="24"/>
          <w:lang w:val="ka-GE"/>
        </w:rPr>
        <w:t>საარსებო წყაროებით უზრუნველყოფის სააგენტო მოხალისეების ჩართულობით ახორციელებს საინფორმაციო კამპანიას დევნილთა საარსებო წყაროების პროგრამების შესახებ ინფორმირების მიზნით.</w:t>
      </w:r>
      <w:r w:rsidRPr="006866B4">
        <w:rPr>
          <w:rFonts w:ascii="Sylfaen" w:hAnsi="Sylfaen" w:cs="Sylfaen"/>
          <w:sz w:val="24"/>
          <w:szCs w:val="24"/>
          <w:lang w:val="ka-GE"/>
        </w:rPr>
        <w:t xml:space="preserve"> 3 წლის განმავლობაში ჯამში 200-ზე მეტი მოხალისეა ჩართული და 6 000-ზე მეტი ოჯახია ინფორმირებული კარდაკარის პრინციპით. </w:t>
      </w:r>
    </w:p>
    <w:p w14:paraId="1521913C" w14:textId="77777777" w:rsidR="004A5364" w:rsidRPr="006866B4" w:rsidRDefault="004A5364" w:rsidP="006866B4">
      <w:pPr>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2018 წლიდან თანამშრომლობის სფერო გაფართოვდა და </w:t>
      </w:r>
      <w:r w:rsidR="00AA26CD" w:rsidRPr="006866B4">
        <w:rPr>
          <w:rFonts w:ascii="Sylfaen" w:hAnsi="Sylfaen" w:cs="Sylfaen"/>
          <w:sz w:val="24"/>
          <w:szCs w:val="24"/>
          <w:lang w:val="ka-GE"/>
        </w:rPr>
        <w:t xml:space="preserve">საარსებო წყაროებით უზრუნველყოფის სააგენტო </w:t>
      </w:r>
      <w:r w:rsidRPr="006866B4">
        <w:rPr>
          <w:rFonts w:ascii="Sylfaen" w:hAnsi="Sylfaen" w:cs="Sylfaen"/>
          <w:sz w:val="24"/>
          <w:szCs w:val="24"/>
          <w:lang w:val="ka-GE"/>
        </w:rPr>
        <w:t xml:space="preserve">და </w:t>
      </w:r>
      <w:r w:rsidR="00AA26CD" w:rsidRPr="006866B4">
        <w:rPr>
          <w:rFonts w:ascii="Sylfaen" w:hAnsi="Sylfaen" w:cs="Sylfaen"/>
          <w:sz w:val="24"/>
          <w:szCs w:val="24"/>
        </w:rPr>
        <w:t>USAID/Zrda</w:t>
      </w:r>
      <w:r w:rsidRPr="006866B4">
        <w:rPr>
          <w:rFonts w:ascii="Sylfaen" w:hAnsi="Sylfaen" w:cs="Sylfaen"/>
          <w:sz w:val="24"/>
          <w:szCs w:val="24"/>
          <w:lang w:val="ka-GE"/>
        </w:rPr>
        <w:t xml:space="preserve"> ერთობლივად ახორციელებენ დევნილთათვის 240 კვ</w:t>
      </w:r>
      <w:r w:rsidR="00AA26CD" w:rsidRPr="006866B4">
        <w:rPr>
          <w:rFonts w:ascii="Sylfaen" w:hAnsi="Sylfaen" w:cs="Sylfaen"/>
          <w:sz w:val="24"/>
          <w:szCs w:val="24"/>
          <w:lang w:val="ka-GE"/>
        </w:rPr>
        <w:t>/</w:t>
      </w:r>
      <w:r w:rsidRPr="006866B4">
        <w:rPr>
          <w:rFonts w:ascii="Sylfaen" w:hAnsi="Sylfaen" w:cs="Sylfaen"/>
          <w:sz w:val="24"/>
          <w:szCs w:val="24"/>
          <w:lang w:val="ka-GE"/>
        </w:rPr>
        <w:t xml:space="preserve">მ  სასათბურე მეურნეობების მოწყობის პროექტს. პროექტის </w:t>
      </w:r>
      <w:r w:rsidRPr="006866B4">
        <w:rPr>
          <w:rFonts w:ascii="Sylfaen" w:hAnsi="Sylfaen" w:cs="Sylfaen"/>
          <w:sz w:val="24"/>
          <w:szCs w:val="24"/>
          <w:lang w:val="ka-GE"/>
        </w:rPr>
        <w:lastRenderedPageBreak/>
        <w:t>ჯამური ბიუჯეტი 2018</w:t>
      </w:r>
      <w:r w:rsidR="00AA26CD" w:rsidRPr="006866B4">
        <w:rPr>
          <w:rFonts w:ascii="Sylfaen" w:hAnsi="Sylfaen" w:cs="Sylfaen"/>
          <w:sz w:val="24"/>
          <w:szCs w:val="24"/>
          <w:lang w:val="ka-GE"/>
        </w:rPr>
        <w:t xml:space="preserve"> წელს, ისევე როგორც </w:t>
      </w:r>
      <w:r w:rsidR="0060007E" w:rsidRPr="006866B4">
        <w:rPr>
          <w:rFonts w:ascii="Sylfaen" w:hAnsi="Sylfaen" w:cs="Sylfaen"/>
          <w:sz w:val="24"/>
          <w:szCs w:val="24"/>
          <w:lang w:val="ka-GE"/>
        </w:rPr>
        <w:t xml:space="preserve">2019 </w:t>
      </w:r>
      <w:r w:rsidR="00AA26CD" w:rsidRPr="006866B4">
        <w:rPr>
          <w:rFonts w:ascii="Sylfaen" w:hAnsi="Sylfaen" w:cs="Sylfaen"/>
          <w:sz w:val="24"/>
          <w:szCs w:val="24"/>
          <w:lang w:val="ka-GE"/>
        </w:rPr>
        <w:t>წელს</w:t>
      </w:r>
      <w:r w:rsidR="0060007E" w:rsidRPr="006866B4">
        <w:rPr>
          <w:rFonts w:ascii="Sylfaen" w:hAnsi="Sylfaen" w:cs="Sylfaen"/>
          <w:sz w:val="24"/>
          <w:szCs w:val="24"/>
          <w:lang w:val="ka-GE"/>
        </w:rPr>
        <w:t xml:space="preserve"> </w:t>
      </w:r>
      <w:r w:rsidRPr="006866B4">
        <w:rPr>
          <w:rFonts w:ascii="Sylfaen" w:hAnsi="Sylfaen" w:cs="Sylfaen"/>
          <w:sz w:val="24"/>
          <w:szCs w:val="24"/>
          <w:lang w:val="ka-GE"/>
        </w:rPr>
        <w:t>შეადგენს 200 000 ლარს</w:t>
      </w:r>
      <w:r w:rsidR="0060007E" w:rsidRPr="006866B4">
        <w:rPr>
          <w:rFonts w:ascii="Sylfaen" w:hAnsi="Sylfaen" w:cs="Sylfaen"/>
          <w:sz w:val="24"/>
          <w:szCs w:val="24"/>
          <w:lang w:val="ka-GE"/>
        </w:rPr>
        <w:t>,</w:t>
      </w:r>
      <w:r w:rsidRPr="006866B4">
        <w:rPr>
          <w:rFonts w:ascii="Sylfaen" w:hAnsi="Sylfaen" w:cs="Sylfaen"/>
          <w:sz w:val="24"/>
          <w:szCs w:val="24"/>
          <w:lang w:val="ka-GE"/>
        </w:rPr>
        <w:t xml:space="preserve"> საიდანაც ყოველწლიურად 100 000 </w:t>
      </w:r>
      <w:r w:rsidR="0060007E" w:rsidRPr="006866B4">
        <w:rPr>
          <w:rFonts w:ascii="Sylfaen" w:hAnsi="Sylfaen" w:cs="Sylfaen"/>
          <w:sz w:val="24"/>
          <w:szCs w:val="24"/>
          <w:lang w:val="ka-GE"/>
        </w:rPr>
        <w:t xml:space="preserve">ლარი </w:t>
      </w:r>
      <w:r w:rsidRPr="006866B4">
        <w:rPr>
          <w:rFonts w:ascii="Sylfaen" w:hAnsi="Sylfaen" w:cs="Sylfaen"/>
          <w:sz w:val="24"/>
          <w:szCs w:val="24"/>
          <w:lang w:val="ka-GE"/>
        </w:rPr>
        <w:t>არის პროექტ ზრდას თანამონაწილეობა</w:t>
      </w:r>
      <w:r w:rsidR="0060007E" w:rsidRPr="006866B4">
        <w:rPr>
          <w:rFonts w:ascii="Sylfaen" w:hAnsi="Sylfaen" w:cs="Sylfaen"/>
          <w:sz w:val="24"/>
          <w:szCs w:val="24"/>
          <w:lang w:val="ka-GE"/>
        </w:rPr>
        <w:t>,</w:t>
      </w:r>
      <w:r w:rsidRPr="006866B4">
        <w:rPr>
          <w:rFonts w:ascii="Sylfaen" w:hAnsi="Sylfaen" w:cs="Sylfaen"/>
          <w:sz w:val="24"/>
          <w:szCs w:val="24"/>
          <w:lang w:val="ka-GE"/>
        </w:rPr>
        <w:t xml:space="preserve"> ხოლო 100 000 </w:t>
      </w:r>
      <w:r w:rsidR="0060007E" w:rsidRPr="006866B4">
        <w:rPr>
          <w:rFonts w:ascii="Sylfaen" w:hAnsi="Sylfaen" w:cs="Sylfaen"/>
          <w:sz w:val="24"/>
          <w:szCs w:val="24"/>
          <w:lang w:val="ka-GE"/>
        </w:rPr>
        <w:t xml:space="preserve"> - </w:t>
      </w:r>
      <w:r w:rsidRPr="006866B4">
        <w:rPr>
          <w:rFonts w:ascii="Sylfaen" w:hAnsi="Sylfaen" w:cs="Sylfaen"/>
          <w:sz w:val="24"/>
          <w:szCs w:val="24"/>
          <w:lang w:val="ka-GE"/>
        </w:rPr>
        <w:t>სახელმწიფო ბიუჯეტიდან გამოყოფილი ასიგნებები. პროექტი ხორციელდება საქართველოს 312 სოფელში, მათ შორის</w:t>
      </w:r>
      <w:r w:rsidR="0060007E" w:rsidRPr="006866B4">
        <w:rPr>
          <w:rFonts w:ascii="Sylfaen" w:hAnsi="Sylfaen" w:cs="Sylfaen"/>
          <w:sz w:val="24"/>
          <w:szCs w:val="24"/>
          <w:lang w:val="ka-GE"/>
        </w:rPr>
        <w:t>, 70-</w:t>
      </w:r>
      <w:r w:rsidRPr="006866B4">
        <w:rPr>
          <w:rFonts w:ascii="Sylfaen" w:hAnsi="Sylfaen" w:cs="Sylfaen"/>
          <w:sz w:val="24"/>
          <w:szCs w:val="24"/>
          <w:lang w:val="ka-GE"/>
        </w:rPr>
        <w:t xml:space="preserve">მდე სოფელი ე.წ. გამყოფი ზოლის მიმდებარეა. </w:t>
      </w:r>
      <w:r w:rsidR="00C2051D" w:rsidRPr="006866B4">
        <w:rPr>
          <w:rFonts w:ascii="Sylfaen" w:hAnsi="Sylfaen" w:cs="Sylfaen"/>
          <w:sz w:val="24"/>
          <w:szCs w:val="24"/>
          <w:lang w:val="ka-GE"/>
        </w:rPr>
        <w:t>2018-2019</w:t>
      </w:r>
      <w:r w:rsidRPr="006866B4">
        <w:rPr>
          <w:rFonts w:ascii="Sylfaen" w:hAnsi="Sylfaen" w:cs="Sylfaen"/>
          <w:sz w:val="24"/>
          <w:szCs w:val="24"/>
          <w:lang w:val="ka-GE"/>
        </w:rPr>
        <w:t xml:space="preserve"> </w:t>
      </w:r>
      <w:r w:rsidR="00C2051D" w:rsidRPr="006866B4">
        <w:rPr>
          <w:rFonts w:ascii="Sylfaen" w:hAnsi="Sylfaen" w:cs="Sylfaen"/>
          <w:sz w:val="24"/>
          <w:szCs w:val="24"/>
          <w:lang w:val="ka-GE"/>
        </w:rPr>
        <w:t>წლების</w:t>
      </w:r>
      <w:r w:rsidRPr="006866B4">
        <w:rPr>
          <w:rFonts w:ascii="Sylfaen" w:hAnsi="Sylfaen" w:cs="Sylfaen"/>
          <w:sz w:val="24"/>
          <w:szCs w:val="24"/>
          <w:lang w:val="ka-GE"/>
        </w:rPr>
        <w:t xml:space="preserve"> განმავლობაში დაფინანსებულია 30 დევნილი ოჯახი</w:t>
      </w:r>
      <w:r w:rsidR="00C2051D" w:rsidRPr="006866B4">
        <w:rPr>
          <w:rFonts w:ascii="Sylfaen" w:hAnsi="Sylfaen" w:cs="Sylfaen"/>
          <w:sz w:val="24"/>
          <w:szCs w:val="24"/>
          <w:lang w:val="ka-GE"/>
        </w:rPr>
        <w:t xml:space="preserve"> (თითოეულ წელს </w:t>
      </w:r>
      <w:r w:rsidRPr="006866B4">
        <w:rPr>
          <w:rFonts w:ascii="Sylfaen" w:hAnsi="Sylfaen" w:cs="Sylfaen"/>
          <w:sz w:val="24"/>
          <w:szCs w:val="24"/>
          <w:lang w:val="ka-GE"/>
        </w:rPr>
        <w:t>15 ოჯახი</w:t>
      </w:r>
      <w:r w:rsidR="00C2051D" w:rsidRPr="006866B4">
        <w:rPr>
          <w:rFonts w:ascii="Sylfaen" w:hAnsi="Sylfaen" w:cs="Sylfaen"/>
          <w:sz w:val="24"/>
          <w:szCs w:val="24"/>
          <w:lang w:val="ka-GE"/>
        </w:rPr>
        <w:t xml:space="preserve">). </w:t>
      </w:r>
      <w:r w:rsidR="00DF6D26" w:rsidRPr="006866B4">
        <w:rPr>
          <w:rFonts w:ascii="Sylfaen" w:hAnsi="Sylfaen" w:cs="Sylfaen"/>
          <w:sz w:val="24"/>
          <w:szCs w:val="24"/>
          <w:lang w:val="ka-GE"/>
        </w:rPr>
        <w:t>აღნიშნული ფორმატით თანამშრომლობის გაგრძელება, ახლადშექმნილ სსიპ დევნილთა, ეკომიგრანტთა და საარსებო წყაროებით უზრუნველყოფის სააგენტოსთან იგეგმება 2020 წელსაც.</w:t>
      </w:r>
    </w:p>
    <w:p w14:paraId="43CD58BA" w14:textId="77777777" w:rsidR="00141998" w:rsidRPr="006866B4" w:rsidRDefault="00141998" w:rsidP="006866B4">
      <w:pPr>
        <w:pStyle w:val="ListParagraph"/>
        <w:shd w:val="clear" w:color="auto" w:fill="FFFFFF" w:themeFill="background1"/>
        <w:tabs>
          <w:tab w:val="right" w:pos="9360"/>
        </w:tabs>
        <w:spacing w:before="120" w:after="120" w:line="240" w:lineRule="auto"/>
        <w:ind w:left="0"/>
        <w:jc w:val="both"/>
        <w:rPr>
          <w:rFonts w:ascii="Sylfaen" w:hAnsi="Sylfaen" w:cs="Sylfaen"/>
          <w:b/>
          <w:sz w:val="24"/>
          <w:szCs w:val="24"/>
          <w:lang w:val="ka-GE"/>
        </w:rPr>
      </w:pPr>
    </w:p>
    <w:sectPr w:rsidR="00141998" w:rsidRPr="006866B4" w:rsidSect="006866B4">
      <w:pgSz w:w="11906" w:h="16838" w:code="9"/>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E177E" w14:textId="77777777" w:rsidR="006F2B4B" w:rsidRDefault="006F2B4B" w:rsidP="00DC1110">
      <w:pPr>
        <w:spacing w:after="0" w:line="240" w:lineRule="auto"/>
      </w:pPr>
      <w:r>
        <w:separator/>
      </w:r>
    </w:p>
  </w:endnote>
  <w:endnote w:type="continuationSeparator" w:id="0">
    <w:p w14:paraId="5D4D02BC" w14:textId="77777777" w:rsidR="006F2B4B" w:rsidRDefault="006F2B4B" w:rsidP="00DC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B00AE" w14:textId="77777777" w:rsidR="006F2B4B" w:rsidRDefault="006F2B4B" w:rsidP="00DC1110">
      <w:pPr>
        <w:spacing w:after="0" w:line="240" w:lineRule="auto"/>
      </w:pPr>
      <w:r>
        <w:separator/>
      </w:r>
    </w:p>
  </w:footnote>
  <w:footnote w:type="continuationSeparator" w:id="0">
    <w:p w14:paraId="7AB08D72" w14:textId="77777777" w:rsidR="006F2B4B" w:rsidRDefault="006F2B4B" w:rsidP="00DC1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06781"/>
    <w:multiLevelType w:val="hybridMultilevel"/>
    <w:tmpl w:val="346A1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4741F"/>
    <w:multiLevelType w:val="hybridMultilevel"/>
    <w:tmpl w:val="619E6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971956"/>
    <w:multiLevelType w:val="hybridMultilevel"/>
    <w:tmpl w:val="809E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6D"/>
    <w:rsid w:val="000119EA"/>
    <w:rsid w:val="00020C3B"/>
    <w:rsid w:val="00104431"/>
    <w:rsid w:val="00123BB8"/>
    <w:rsid w:val="00141998"/>
    <w:rsid w:val="00192F46"/>
    <w:rsid w:val="001B1FED"/>
    <w:rsid w:val="001C3D78"/>
    <w:rsid w:val="003039C7"/>
    <w:rsid w:val="0036606D"/>
    <w:rsid w:val="0038592E"/>
    <w:rsid w:val="004063FA"/>
    <w:rsid w:val="00435261"/>
    <w:rsid w:val="004A5364"/>
    <w:rsid w:val="00514BE3"/>
    <w:rsid w:val="0053683F"/>
    <w:rsid w:val="00571BBD"/>
    <w:rsid w:val="005F61D7"/>
    <w:rsid w:val="0060007E"/>
    <w:rsid w:val="00610F84"/>
    <w:rsid w:val="00615FD3"/>
    <w:rsid w:val="0063795B"/>
    <w:rsid w:val="006866B4"/>
    <w:rsid w:val="006F2B4B"/>
    <w:rsid w:val="00745818"/>
    <w:rsid w:val="007B4716"/>
    <w:rsid w:val="008872B8"/>
    <w:rsid w:val="009A237C"/>
    <w:rsid w:val="009C6BCD"/>
    <w:rsid w:val="009F2DA4"/>
    <w:rsid w:val="00A6372F"/>
    <w:rsid w:val="00A75C4A"/>
    <w:rsid w:val="00AA26CD"/>
    <w:rsid w:val="00AF6245"/>
    <w:rsid w:val="00B75711"/>
    <w:rsid w:val="00BD1899"/>
    <w:rsid w:val="00BE7B16"/>
    <w:rsid w:val="00C2051D"/>
    <w:rsid w:val="00C24335"/>
    <w:rsid w:val="00D03518"/>
    <w:rsid w:val="00D1401E"/>
    <w:rsid w:val="00D3289E"/>
    <w:rsid w:val="00D957CF"/>
    <w:rsid w:val="00DC1110"/>
    <w:rsid w:val="00DF6D26"/>
    <w:rsid w:val="00F12F9E"/>
    <w:rsid w:val="00F44629"/>
    <w:rsid w:val="00FA3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AADE2"/>
  <w15:docId w15:val="{0B2CD56E-CBE5-4101-8D60-9D9B5CAD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3039C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3039C7"/>
  </w:style>
  <w:style w:type="paragraph" w:styleId="FootnoteText">
    <w:name w:val="footnote text"/>
    <w:basedOn w:val="Normal"/>
    <w:link w:val="FootnoteTextChar"/>
    <w:uiPriority w:val="99"/>
    <w:semiHidden/>
    <w:unhideWhenUsed/>
    <w:rsid w:val="00DC11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110"/>
    <w:rPr>
      <w:sz w:val="20"/>
      <w:szCs w:val="20"/>
    </w:rPr>
  </w:style>
  <w:style w:type="character" w:styleId="FootnoteReference">
    <w:name w:val="footnote reference"/>
    <w:aliases w:val="Footnote Reference Superscript,Footnote symbol,Footnote Reference/,Footnote Reference text,Voetnootverwijzing,footnote ref,FR,Fußnotenzeichen diss neu,Times 10 Point,Exposant 3 Point,Odwolanie przypisu,number,SUPERS,Ref,de nota al pie"/>
    <w:basedOn w:val="DefaultParagraphFont"/>
    <w:link w:val="ftrefCharChar"/>
    <w:uiPriority w:val="99"/>
    <w:unhideWhenUsed/>
    <w:rsid w:val="00DC1110"/>
    <w:rPr>
      <w:vertAlign w:val="superscript"/>
    </w:rPr>
  </w:style>
  <w:style w:type="character" w:styleId="Hyperlink">
    <w:name w:val="Hyperlink"/>
    <w:uiPriority w:val="99"/>
    <w:unhideWhenUsed/>
    <w:rsid w:val="00DC1110"/>
    <w:rPr>
      <w:color w:val="0000FF"/>
      <w:u w:val="single"/>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DC1110"/>
    <w:pPr>
      <w:spacing w:line="240" w:lineRule="exact"/>
      <w:jc w:val="both"/>
    </w:pPr>
    <w:rPr>
      <w:vertAlign w:val="superscript"/>
    </w:rPr>
  </w:style>
  <w:style w:type="paragraph" w:styleId="BalloonText">
    <w:name w:val="Balloon Text"/>
    <w:basedOn w:val="Normal"/>
    <w:link w:val="BalloonTextChar"/>
    <w:uiPriority w:val="99"/>
    <w:semiHidden/>
    <w:unhideWhenUsed/>
    <w:rsid w:val="00FA3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Godziashvili</dc:creator>
  <cp:lastModifiedBy>marie anjapharidze</cp:lastModifiedBy>
  <cp:revision>2</cp:revision>
  <dcterms:created xsi:type="dcterms:W3CDTF">2020-02-08T13:11:00Z</dcterms:created>
  <dcterms:modified xsi:type="dcterms:W3CDTF">2020-02-08T13:11:00Z</dcterms:modified>
</cp:coreProperties>
</file>