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9CB76" w14:textId="5FA4BE09" w:rsidR="00E02652" w:rsidRDefault="00D03F7B" w:rsidP="00D03F7B">
      <w:pPr>
        <w:jc w:val="center"/>
        <w:rPr>
          <w:lang w:val="ka-GE"/>
        </w:rPr>
      </w:pPr>
      <w:bookmarkStart w:id="0" w:name="_GoBack"/>
      <w:bookmarkEnd w:id="0"/>
      <w:proofErr w:type="spellStart"/>
      <w:r>
        <w:rPr>
          <w:lang w:val="ka-GE"/>
        </w:rPr>
        <w:t>ბულინგი</w:t>
      </w:r>
      <w:proofErr w:type="spellEnd"/>
      <w:r>
        <w:rPr>
          <w:lang w:val="ka-GE"/>
        </w:rPr>
        <w:t xml:space="preserve"> </w:t>
      </w:r>
    </w:p>
    <w:p w14:paraId="0DE83487" w14:textId="2033CEB3" w:rsidR="00D03F7B" w:rsidRDefault="00D03F7B" w:rsidP="00D03F7B">
      <w:pPr>
        <w:jc w:val="center"/>
        <w:rPr>
          <w:lang w:val="ka-GE"/>
        </w:rPr>
      </w:pPr>
    </w:p>
    <w:p w14:paraId="7E8D7095" w14:textId="214D22D6" w:rsidR="00D03F7B" w:rsidRDefault="00D03F7B" w:rsidP="00296562">
      <w:pPr>
        <w:jc w:val="both"/>
        <w:rPr>
          <w:lang w:val="ka-GE"/>
        </w:rPr>
      </w:pPr>
      <w:r>
        <w:rPr>
          <w:lang w:val="ka-GE"/>
        </w:rPr>
        <w:t xml:space="preserve">საჯარო სკოლაში </w:t>
      </w:r>
      <w:proofErr w:type="spellStart"/>
      <w:r>
        <w:rPr>
          <w:lang w:val="ka-GE"/>
        </w:rPr>
        <w:t>ბულინგის</w:t>
      </w:r>
      <w:proofErr w:type="spellEnd"/>
      <w:r>
        <w:rPr>
          <w:lang w:val="ka-GE"/>
        </w:rPr>
        <w:t xml:space="preserve"> შემთხვევის დროს და/ან ისეთ შემთხვევაში, როდესაც სკოლა ინფორმირებული გახდა </w:t>
      </w:r>
      <w:proofErr w:type="spellStart"/>
      <w:r>
        <w:rPr>
          <w:lang w:val="ka-GE"/>
        </w:rPr>
        <w:t>ბულინგის</w:t>
      </w:r>
      <w:proofErr w:type="spellEnd"/>
      <w:r>
        <w:rPr>
          <w:lang w:val="ka-GE"/>
        </w:rPr>
        <w:t xml:space="preserve"> ინციდენტის შესახებ (სკოლის გარეთა სივრცეში):</w:t>
      </w:r>
    </w:p>
    <w:p w14:paraId="6A9DABD9" w14:textId="77777777" w:rsidR="004009DD" w:rsidRDefault="00DA1836" w:rsidP="00296562">
      <w:pPr>
        <w:jc w:val="both"/>
        <w:rPr>
          <w:lang w:val="ka-GE"/>
        </w:rPr>
      </w:pPr>
      <w:r>
        <w:rPr>
          <w:lang w:val="ka-GE"/>
        </w:rPr>
        <w:t>საგანმანათლებლო დაწესებულების წარმომადგენლები ვალდებულნი არიან</w:t>
      </w:r>
      <w:r w:rsidR="00857EFF">
        <w:rPr>
          <w:lang w:val="ka-GE"/>
        </w:rPr>
        <w:t xml:space="preserve">: </w:t>
      </w:r>
    </w:p>
    <w:p w14:paraId="0F83664E" w14:textId="14C79F6B" w:rsidR="00DA1836" w:rsidRDefault="00DA1836" w:rsidP="004009DD">
      <w:pPr>
        <w:pStyle w:val="ListParagraph"/>
        <w:numPr>
          <w:ilvl w:val="0"/>
          <w:numId w:val="2"/>
        </w:numPr>
        <w:jc w:val="both"/>
        <w:rPr>
          <w:lang w:val="ka-GE"/>
        </w:rPr>
      </w:pPr>
      <w:r w:rsidRPr="004009DD">
        <w:rPr>
          <w:lang w:val="ka-GE"/>
        </w:rPr>
        <w:t xml:space="preserve">დაადგინონ </w:t>
      </w:r>
      <w:proofErr w:type="spellStart"/>
      <w:r w:rsidRPr="004009DD">
        <w:rPr>
          <w:lang w:val="ka-GE"/>
        </w:rPr>
        <w:t>ბულინგის</w:t>
      </w:r>
      <w:proofErr w:type="spellEnd"/>
      <w:r w:rsidRPr="004009DD">
        <w:rPr>
          <w:lang w:val="ka-GE"/>
        </w:rPr>
        <w:t>/</w:t>
      </w:r>
      <w:proofErr w:type="spellStart"/>
      <w:r w:rsidRPr="004009DD">
        <w:rPr>
          <w:lang w:val="ka-GE"/>
        </w:rPr>
        <w:t>კიბერბულინგის</w:t>
      </w:r>
      <w:proofErr w:type="spellEnd"/>
      <w:r w:rsidRPr="004009DD">
        <w:rPr>
          <w:lang w:val="ka-GE"/>
        </w:rPr>
        <w:t xml:space="preserve"> მიზეზები, </w:t>
      </w:r>
      <w:proofErr w:type="spellStart"/>
      <w:r w:rsidRPr="004009DD">
        <w:rPr>
          <w:lang w:val="ka-GE"/>
        </w:rPr>
        <w:t>გაესაუბრნონ</w:t>
      </w:r>
      <w:proofErr w:type="spellEnd"/>
      <w:r w:rsidRPr="004009DD">
        <w:rPr>
          <w:lang w:val="ka-GE"/>
        </w:rPr>
        <w:t xml:space="preserve"> ჩართულ მხარეებს, დაადგინონ წინააღმდეგობები მონაყოლს შორის და შეიმუშაონ პრობლემის მოგვარების გზები</w:t>
      </w:r>
      <w:r w:rsidR="00857EFF" w:rsidRPr="004009DD">
        <w:rPr>
          <w:lang w:val="ka-GE"/>
        </w:rPr>
        <w:t>;</w:t>
      </w:r>
      <w:r w:rsidRPr="004009DD">
        <w:rPr>
          <w:lang w:val="ka-GE"/>
        </w:rPr>
        <w:t xml:space="preserve"> </w:t>
      </w:r>
    </w:p>
    <w:p w14:paraId="493B8BEF" w14:textId="171CD31A" w:rsidR="004009DD" w:rsidRPr="004009DD" w:rsidRDefault="004009DD" w:rsidP="004009DD">
      <w:pPr>
        <w:pStyle w:val="ListParagraph"/>
        <w:numPr>
          <w:ilvl w:val="0"/>
          <w:numId w:val="2"/>
        </w:numPr>
        <w:jc w:val="both"/>
        <w:rPr>
          <w:lang w:val="ka-GE"/>
        </w:rPr>
      </w:pPr>
      <w:r w:rsidRPr="004009DD">
        <w:rPr>
          <w:lang w:val="ka-GE"/>
        </w:rPr>
        <w:t xml:space="preserve">ინფორმაცია დაუყოვნებლივ მიაწოდონ </w:t>
      </w:r>
      <w:proofErr w:type="spellStart"/>
      <w:r w:rsidRPr="004009DD">
        <w:rPr>
          <w:lang w:val="ka-GE"/>
        </w:rPr>
        <w:t>ბულინგში</w:t>
      </w:r>
      <w:proofErr w:type="spellEnd"/>
      <w:r w:rsidRPr="004009DD">
        <w:rPr>
          <w:lang w:val="ka-GE"/>
        </w:rPr>
        <w:t xml:space="preserve"> ჩართული ყველა მოსწავლის (როგორც ძალადობის გამტარებელ, ასევე ძალადობის მსხვერპლ) მშობლებს/კანონიერ წარმომადგენლებს; </w:t>
      </w:r>
    </w:p>
    <w:p w14:paraId="3A404F91" w14:textId="30378652" w:rsidR="00DA1836" w:rsidRPr="004009DD" w:rsidRDefault="00DA1836" w:rsidP="004009DD">
      <w:pPr>
        <w:pStyle w:val="ListParagraph"/>
        <w:numPr>
          <w:ilvl w:val="0"/>
          <w:numId w:val="2"/>
        </w:numPr>
        <w:jc w:val="both"/>
        <w:rPr>
          <w:lang w:val="ka-GE"/>
        </w:rPr>
      </w:pPr>
      <w:r w:rsidRPr="004009DD">
        <w:rPr>
          <w:lang w:val="ka-GE"/>
        </w:rPr>
        <w:t>უზრუნველყონ კონფლიქტის მოგვარების დროს სიტუაციის მიუკერძოებლად შეფასება და უზრუნველყონ მხარეებს შორის შემდგომი კონფრონტაციის არიდება</w:t>
      </w:r>
      <w:r w:rsidR="00857EFF" w:rsidRPr="004009DD">
        <w:rPr>
          <w:lang w:val="ka-GE"/>
        </w:rPr>
        <w:t>;</w:t>
      </w:r>
    </w:p>
    <w:p w14:paraId="215D0290" w14:textId="2256C713" w:rsidR="00DA1836" w:rsidRPr="004009DD" w:rsidRDefault="00DA1836" w:rsidP="004009DD">
      <w:pPr>
        <w:pStyle w:val="ListParagraph"/>
        <w:numPr>
          <w:ilvl w:val="0"/>
          <w:numId w:val="2"/>
        </w:numPr>
        <w:jc w:val="both"/>
        <w:rPr>
          <w:lang w:val="ka-GE"/>
        </w:rPr>
      </w:pPr>
      <w:r w:rsidRPr="004009DD">
        <w:rPr>
          <w:lang w:val="ka-GE"/>
        </w:rPr>
        <w:t xml:space="preserve">განახორციელონ დაკვირვება </w:t>
      </w:r>
      <w:proofErr w:type="spellStart"/>
      <w:r w:rsidRPr="004009DD">
        <w:rPr>
          <w:lang w:val="ka-GE"/>
        </w:rPr>
        <w:t>ბულინგში</w:t>
      </w:r>
      <w:proofErr w:type="spellEnd"/>
      <w:r w:rsidRPr="004009DD">
        <w:rPr>
          <w:lang w:val="ka-GE"/>
        </w:rPr>
        <w:t xml:space="preserve"> ჩართულ მოსწავლეებზე (როგორც ძალადობის გამტარებელ, ასევე ძალადობის მსხვერპლ)</w:t>
      </w:r>
      <w:r w:rsidR="004009DD" w:rsidRPr="004009DD">
        <w:rPr>
          <w:lang w:val="ka-GE"/>
        </w:rPr>
        <w:t xml:space="preserve">; </w:t>
      </w:r>
    </w:p>
    <w:p w14:paraId="3CE0ADAF" w14:textId="1CE3C690" w:rsidR="00043CEB" w:rsidRPr="00043CEB" w:rsidRDefault="00043CEB" w:rsidP="00296562">
      <w:pPr>
        <w:jc w:val="both"/>
        <w:rPr>
          <w:lang w:val="ka-GE"/>
        </w:rPr>
      </w:pPr>
      <w:r>
        <w:rPr>
          <w:lang w:val="ka-GE"/>
        </w:rPr>
        <w:t xml:space="preserve">ინდივიდუალური მომსახურების მიღების მიზნით, </w:t>
      </w:r>
      <w:proofErr w:type="spellStart"/>
      <w:r>
        <w:rPr>
          <w:lang w:val="ka-GE"/>
        </w:rPr>
        <w:t>ბულინგის</w:t>
      </w:r>
      <w:proofErr w:type="spellEnd"/>
      <w:r>
        <w:rPr>
          <w:lang w:val="ka-GE"/>
        </w:rPr>
        <w:t xml:space="preserve"> როგორც მსხვერპლი, ასევე გამტარებელი მოსწავლე(ებ)ი </w:t>
      </w:r>
      <w:proofErr w:type="spellStart"/>
      <w:r>
        <w:rPr>
          <w:lang w:val="ka-GE"/>
        </w:rPr>
        <w:t>მისამართდებიან</w:t>
      </w:r>
      <w:proofErr w:type="spellEnd"/>
      <w:r>
        <w:rPr>
          <w:lang w:val="ka-GE"/>
        </w:rPr>
        <w:t xml:space="preserve"> სსიპ საგანმანათლებლო დაწესებულების მანდატურის სამსახურის ფსიქო-სოციალური მომსახურების ცენტრში. </w:t>
      </w:r>
    </w:p>
    <w:p w14:paraId="30E34EC5" w14:textId="1930B56F" w:rsidR="00D03F7B" w:rsidRPr="000C5B07" w:rsidRDefault="00D03F7B" w:rsidP="00296562">
      <w:pPr>
        <w:jc w:val="both"/>
        <w:rPr>
          <w:lang w:val="ka-GE"/>
        </w:rPr>
      </w:pPr>
      <w:proofErr w:type="spellStart"/>
      <w:r>
        <w:rPr>
          <w:lang w:val="ka-GE"/>
        </w:rPr>
        <w:t>ბულინგის</w:t>
      </w:r>
      <w:proofErr w:type="spellEnd"/>
      <w:r>
        <w:rPr>
          <w:lang w:val="ka-GE"/>
        </w:rPr>
        <w:t xml:space="preserve"> შემთხვევის დროს, როდესაც სკოლამ გაატარა მის ხელთ არსებული ყველა ღონისძიება, და ვერ უმკლავდება ინციდენტს საკუთარი რესურსით, ერთვება სსიპ საგანმანათლებლო დაწესებულების მანდატურის სამსახურის ფსიქო-სოციალური მომსახურების ცენტრი.</w:t>
      </w:r>
      <w:r w:rsidR="00DB3F52">
        <w:rPr>
          <w:lang w:val="ka-GE"/>
        </w:rPr>
        <w:t xml:space="preserve"> </w:t>
      </w:r>
      <w:r w:rsidR="000C5B07">
        <w:rPr>
          <w:lang w:val="ka-GE"/>
        </w:rPr>
        <w:t xml:space="preserve">ცენტრის ჩართულობის მიზნით, სკოლამ უნდა წარმოადგინოს ანგარიში სადაც </w:t>
      </w:r>
      <w:r w:rsidR="00682E78">
        <w:rPr>
          <w:lang w:val="ka-GE"/>
        </w:rPr>
        <w:t xml:space="preserve">აღწერილი იქნება ინფორმაცია საგანმანათლებლო დაწესებულების წარმომადგენლ(ებ)ის მიერ </w:t>
      </w:r>
      <w:r w:rsidR="0050095C">
        <w:rPr>
          <w:lang w:val="ka-GE"/>
        </w:rPr>
        <w:t xml:space="preserve">დაგეგმილი და </w:t>
      </w:r>
      <w:r w:rsidR="00682E78">
        <w:rPr>
          <w:lang w:val="ka-GE"/>
        </w:rPr>
        <w:t xml:space="preserve">გატარებული ღონისძიებების შესახებ. </w:t>
      </w:r>
    </w:p>
    <w:p w14:paraId="3529EB2A" w14:textId="6B8D6263" w:rsidR="00D03F7B" w:rsidRDefault="00D03F7B" w:rsidP="00296562">
      <w:pPr>
        <w:jc w:val="both"/>
        <w:rPr>
          <w:lang w:val="ka-GE"/>
        </w:rPr>
      </w:pPr>
      <w:r>
        <w:rPr>
          <w:lang w:val="ka-GE"/>
        </w:rPr>
        <w:t xml:space="preserve">იმ შემთხვევაში, თუ ბავშვ(ებ)ის მშობლები/კანონიერი წარმომადგენლების რეაქცია </w:t>
      </w:r>
      <w:proofErr w:type="spellStart"/>
      <w:r>
        <w:rPr>
          <w:lang w:val="ka-GE"/>
        </w:rPr>
        <w:t>ბულინგთან</w:t>
      </w:r>
      <w:proofErr w:type="spellEnd"/>
      <w:r>
        <w:rPr>
          <w:lang w:val="ka-GE"/>
        </w:rPr>
        <w:t xml:space="preserve"> დაკავშირებით, არ შეესაბამება მოცემულ ვითარებას, გაუფასურებულია და არ აღიქმება სერიოზულად, და გვაქვს საფუძვლიანი ეჭვი, რომ მეურვეობა/მზრუნველობის პრობლ</w:t>
      </w:r>
      <w:r w:rsidR="008B266B">
        <w:rPr>
          <w:lang w:val="ka-GE"/>
        </w:rPr>
        <w:t>ე</w:t>
      </w:r>
      <w:r>
        <w:rPr>
          <w:lang w:val="ka-GE"/>
        </w:rPr>
        <w:t xml:space="preserve">მასთან გვაქვს საქმე, მაშინ სკოლა ვალდებულია შემთხვევა </w:t>
      </w:r>
      <w:proofErr w:type="spellStart"/>
      <w:r>
        <w:rPr>
          <w:lang w:val="ka-GE"/>
        </w:rPr>
        <w:t>გადაამისამართოს</w:t>
      </w:r>
      <w:proofErr w:type="spellEnd"/>
      <w:r>
        <w:rPr>
          <w:lang w:val="ka-GE"/>
        </w:rPr>
        <w:t xml:space="preserve"> სსიპ სოციალური მომსახურების სააგენტოში. </w:t>
      </w:r>
    </w:p>
    <w:p w14:paraId="24098CF5" w14:textId="614C1953" w:rsidR="00337A7B" w:rsidRDefault="00D03F7B" w:rsidP="00296562">
      <w:pPr>
        <w:jc w:val="both"/>
        <w:rPr>
          <w:lang w:val="ka-GE"/>
        </w:rPr>
      </w:pPr>
      <w:r>
        <w:rPr>
          <w:lang w:val="ka-GE"/>
        </w:rPr>
        <w:t>თუ ბავშვის მხრიდან გამოხატულია აშკარა ქცევითი დარღვევა, სასტიკი მო</w:t>
      </w:r>
      <w:r w:rsidR="00751E2F">
        <w:rPr>
          <w:rFonts w:ascii="Sylfaen" w:hAnsi="Sylfaen"/>
          <w:lang w:val="ka-GE"/>
        </w:rPr>
        <w:t>პ</w:t>
      </w:r>
      <w:r>
        <w:rPr>
          <w:lang w:val="ka-GE"/>
        </w:rPr>
        <w:t xml:space="preserve">ყრობა სხვების მიმართ და საჭიროებს ფსიქოლოგიურ კონსულტაციას/კორექციას და მშობელი თავიდანვე სასტიკი წინააღმდეგია ფსიქო-სოციალური მომსახურების ცენტრში რეფერირების (სერვისის მიღების), სკოლა ვალდებულია შემთხვევა </w:t>
      </w:r>
      <w:proofErr w:type="spellStart"/>
      <w:r>
        <w:rPr>
          <w:lang w:val="ka-GE"/>
        </w:rPr>
        <w:t>დაარეფერიროს</w:t>
      </w:r>
      <w:proofErr w:type="spellEnd"/>
      <w:r>
        <w:rPr>
          <w:lang w:val="ka-GE"/>
        </w:rPr>
        <w:t xml:space="preserve"> სსიპ სოციალური მომსახურების სააგენტოში (გარდა იმ შემთხვევისა, როდესაც ბავშვი იღებს სერვისს კერძო ფსიქოლოგთან და/ ან სხვა დაწესებულებაში, და მშობელი ასაბუთებს აღნიშნულს). </w:t>
      </w:r>
    </w:p>
    <w:p w14:paraId="3F747339" w14:textId="14F33A19" w:rsidR="00EE6368" w:rsidRDefault="00EE6368" w:rsidP="00296562">
      <w:pPr>
        <w:jc w:val="both"/>
        <w:rPr>
          <w:lang w:val="ka-GE"/>
        </w:rPr>
      </w:pPr>
      <w:r>
        <w:rPr>
          <w:lang w:val="ka-GE"/>
        </w:rPr>
        <w:t xml:space="preserve">თუ შემთხვევის მართვაში ჩართულია როგორც სსიპ საგანმანათლებლო დაწესებულების მანდატურის სამსახურის ფსიქო-სოციალური მომსახურების ცენტრი, ასევე სსიპ სოციალური მომსახურების სააგენტო, აღნიშნული უწყებები ახორციელებენ ინფორმაციის გაცვლას. </w:t>
      </w:r>
    </w:p>
    <w:p w14:paraId="6209F341" w14:textId="30BBC712" w:rsidR="00D03F7B" w:rsidRDefault="00337A7B" w:rsidP="00296562">
      <w:pPr>
        <w:jc w:val="both"/>
        <w:rPr>
          <w:lang w:val="ka-GE"/>
        </w:rPr>
      </w:pPr>
      <w:r>
        <w:rPr>
          <w:lang w:val="ka-GE"/>
        </w:rPr>
        <w:lastRenderedPageBreak/>
        <w:t xml:space="preserve">რეკომენდირებულია: </w:t>
      </w:r>
      <w:r w:rsidR="00176ACC">
        <w:rPr>
          <w:lang w:val="ka-GE"/>
        </w:rPr>
        <w:t xml:space="preserve">1) </w:t>
      </w:r>
      <w:r w:rsidR="00176ACC" w:rsidRPr="00176ACC">
        <w:rPr>
          <w:color w:val="000000" w:themeColor="text1"/>
          <w:lang w:val="ka-GE"/>
        </w:rPr>
        <w:t xml:space="preserve">შემუშავდეს სკოლებისათვის </w:t>
      </w:r>
      <w:proofErr w:type="spellStart"/>
      <w:r w:rsidR="00176ACC" w:rsidRPr="00176ACC">
        <w:rPr>
          <w:color w:val="000000" w:themeColor="text1"/>
          <w:lang w:val="ka-GE"/>
        </w:rPr>
        <w:t>გაიდლაინი</w:t>
      </w:r>
      <w:proofErr w:type="spellEnd"/>
      <w:r w:rsidR="00176ACC" w:rsidRPr="00176ACC">
        <w:rPr>
          <w:color w:val="000000" w:themeColor="text1"/>
          <w:lang w:val="ka-GE"/>
        </w:rPr>
        <w:t xml:space="preserve">, </w:t>
      </w:r>
      <w:proofErr w:type="spellStart"/>
      <w:r w:rsidR="00176ACC" w:rsidRPr="00176ACC">
        <w:rPr>
          <w:color w:val="000000" w:themeColor="text1"/>
          <w:lang w:val="ka-GE"/>
        </w:rPr>
        <w:t>ბულინგის</w:t>
      </w:r>
      <w:proofErr w:type="spellEnd"/>
      <w:r w:rsidR="00176ACC" w:rsidRPr="00176ACC">
        <w:rPr>
          <w:color w:val="000000" w:themeColor="text1"/>
          <w:lang w:val="ka-GE"/>
        </w:rPr>
        <w:t xml:space="preserve"> შემთხვევებზე რეაგირებისა და ერთიანი პოლიტიკის გატარების მიზნით</w:t>
      </w:r>
      <w:r w:rsidR="004009DD">
        <w:rPr>
          <w:color w:val="000000" w:themeColor="text1"/>
          <w:lang w:val="ka-GE"/>
        </w:rPr>
        <w:t>;</w:t>
      </w:r>
      <w:r w:rsidR="00176ACC" w:rsidRPr="00176ACC">
        <w:rPr>
          <w:color w:val="000000" w:themeColor="text1"/>
          <w:lang w:val="ka-GE"/>
        </w:rPr>
        <w:t xml:space="preserve"> </w:t>
      </w:r>
      <w:r w:rsidR="00176ACC">
        <w:rPr>
          <w:color w:val="000000" w:themeColor="text1"/>
          <w:lang w:val="ka-GE"/>
        </w:rPr>
        <w:t xml:space="preserve">2) </w:t>
      </w:r>
      <w:r>
        <w:rPr>
          <w:lang w:val="ka-GE"/>
        </w:rPr>
        <w:t>იმ შემთხვევაში თუ, მოსწავლის ქცევა საფრთხეს უქმნის და/ან სერიოზულ ზიანს აყენებს მას და/ან მის გარშემომყოფებს</w:t>
      </w:r>
      <w:r w:rsidR="004009DD">
        <w:rPr>
          <w:lang w:val="ka-GE"/>
        </w:rPr>
        <w:t xml:space="preserve"> (და სკოლა არგუმენტირებულად ასაბუთებს აღნიშნულს), </w:t>
      </w:r>
      <w:r w:rsidR="00790AA3">
        <w:rPr>
          <w:lang w:val="ka-GE"/>
        </w:rPr>
        <w:t>მ</w:t>
      </w:r>
      <w:r w:rsidR="004009DD">
        <w:rPr>
          <w:lang w:val="ka-GE"/>
        </w:rPr>
        <w:t>ისთვის</w:t>
      </w:r>
      <w:r w:rsidR="00790AA3">
        <w:rPr>
          <w:lang w:val="ka-GE"/>
        </w:rPr>
        <w:t xml:space="preserve"> სავალდებულო იყოს, ამ მიზნებისათვის სპეციალურად მომზადებული </w:t>
      </w:r>
      <w:proofErr w:type="spellStart"/>
      <w:r w:rsidR="00790AA3">
        <w:rPr>
          <w:lang w:val="ka-GE"/>
        </w:rPr>
        <w:t>პროგრამ</w:t>
      </w:r>
      <w:proofErr w:type="spellEnd"/>
      <w:r w:rsidR="00790AA3">
        <w:rPr>
          <w:lang w:val="ka-GE"/>
        </w:rPr>
        <w:t xml:space="preserve">(ებ)ის გავლა. </w:t>
      </w:r>
      <w:r w:rsidR="00176ACC">
        <w:rPr>
          <w:lang w:val="ka-GE"/>
        </w:rPr>
        <w:t xml:space="preserve"> </w:t>
      </w:r>
    </w:p>
    <w:p w14:paraId="3E71CD6B" w14:textId="2EE244DC" w:rsidR="00330468" w:rsidRDefault="00330468" w:rsidP="00296562">
      <w:pPr>
        <w:jc w:val="both"/>
        <w:rPr>
          <w:lang w:val="ka-GE"/>
        </w:rPr>
      </w:pPr>
    </w:p>
    <w:sectPr w:rsidR="003304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E15EF"/>
    <w:multiLevelType w:val="hybridMultilevel"/>
    <w:tmpl w:val="801E9BF0"/>
    <w:lvl w:ilvl="0" w:tplc="27A8BC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66A70"/>
    <w:multiLevelType w:val="hybridMultilevel"/>
    <w:tmpl w:val="DC5C5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53"/>
    <w:rsid w:val="00023A7C"/>
    <w:rsid w:val="00043CEB"/>
    <w:rsid w:val="0004482A"/>
    <w:rsid w:val="000C5B07"/>
    <w:rsid w:val="000E0FAC"/>
    <w:rsid w:val="00174097"/>
    <w:rsid w:val="00176ACC"/>
    <w:rsid w:val="00296562"/>
    <w:rsid w:val="00330468"/>
    <w:rsid w:val="00337A7B"/>
    <w:rsid w:val="003C4DDA"/>
    <w:rsid w:val="003E7953"/>
    <w:rsid w:val="004009DD"/>
    <w:rsid w:val="0050095C"/>
    <w:rsid w:val="005B68E6"/>
    <w:rsid w:val="00682E78"/>
    <w:rsid w:val="00736C55"/>
    <w:rsid w:val="00751E2F"/>
    <w:rsid w:val="00790AA3"/>
    <w:rsid w:val="00857EFF"/>
    <w:rsid w:val="008A1606"/>
    <w:rsid w:val="008B266B"/>
    <w:rsid w:val="00BC12A5"/>
    <w:rsid w:val="00D03F7B"/>
    <w:rsid w:val="00D55093"/>
    <w:rsid w:val="00DA1836"/>
    <w:rsid w:val="00DB3F52"/>
    <w:rsid w:val="00E02652"/>
    <w:rsid w:val="00EE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16F3F"/>
  <w15:chartTrackingRefBased/>
  <w15:docId w15:val="{967479D7-231B-4965-B803-9137DADA6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36C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6C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6C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C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C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C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00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EMIS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teona chitiashvili</dc:creator>
  <cp:keywords/>
  <dc:description/>
  <cp:lastModifiedBy>ნინო შატბერაშვილი</cp:lastModifiedBy>
  <cp:revision>2</cp:revision>
  <dcterms:created xsi:type="dcterms:W3CDTF">2019-06-17T05:50:00Z</dcterms:created>
  <dcterms:modified xsi:type="dcterms:W3CDTF">2019-06-17T05:50:00Z</dcterms:modified>
</cp:coreProperties>
</file>