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E826" w14:textId="6CDC7046" w:rsidR="00005C26" w:rsidRPr="00611217" w:rsidRDefault="00005C26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p w14:paraId="2FB36B0B" w14:textId="7926C142" w:rsidR="00611217" w:rsidRPr="00611217" w:rsidRDefault="00005C26" w:rsidP="0061121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Sylfaen" w:hAnsi="Sylfaen"/>
          <w:i/>
          <w:i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Pr="00611217">
        <w:rPr>
          <w:rFonts w:ascii="Sylfaen" w:hAnsi="Sylfaen"/>
          <w:b/>
          <w:bCs/>
          <w:u w:val="single"/>
          <w:lang w:val="ka-GE"/>
        </w:rPr>
        <w:t>ო</w:t>
      </w:r>
      <w:r w:rsidR="00F753D8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611217">
        <w:rPr>
          <w:rFonts w:ascii="Sylfaen" w:hAnsi="Sylfaen"/>
          <w:b/>
          <w:bCs/>
          <w:u w:val="single"/>
          <w:lang w:val="ka-GE"/>
        </w:rPr>
        <w:t>:</w:t>
      </w:r>
      <w:r w:rsidR="00611217" w:rsidRPr="00611217">
        <w:rPr>
          <w:rFonts w:ascii="Sylfaen" w:hAnsi="Sylfaen"/>
          <w:u w:val="single"/>
          <w:lang w:val="ka-GE"/>
        </w:rPr>
        <w:t xml:space="preserve"> </w:t>
      </w:r>
    </w:p>
    <w:p w14:paraId="66E773BC" w14:textId="67516559" w:rsidR="00C31AC7" w:rsidRPr="00611217" w:rsidRDefault="008B6288" w:rsidP="00611217">
      <w:pPr>
        <w:pStyle w:val="ListParagraph"/>
        <w:numPr>
          <w:ilvl w:val="0"/>
          <w:numId w:val="8"/>
        </w:numPr>
        <w:spacing w:line="240" w:lineRule="auto"/>
        <w:ind w:left="1170"/>
        <w:contextualSpacing w:val="0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>
        <w:rPr>
          <w:rFonts w:ascii="Sylfaen" w:hAnsi="Sylfaen"/>
          <w:b/>
          <w:bCs/>
          <w:i/>
          <w:iCs/>
          <w:lang w:val="ka-GE"/>
        </w:rPr>
        <w:t xml:space="preserve"> ღია მინდორში </w:t>
      </w:r>
      <w:r>
        <w:rPr>
          <w:rFonts w:ascii="Sylfaen" w:hAnsi="Sylfaen"/>
          <w:i/>
          <w:iCs/>
          <w:lang w:val="ka-GE"/>
        </w:rPr>
        <w:t xml:space="preserve"> </w:t>
      </w:r>
      <w:r w:rsidR="0050029B" w:rsidRPr="00611217">
        <w:rPr>
          <w:rFonts w:ascii="Sylfaen" w:hAnsi="Sylfaen"/>
          <w:i/>
          <w:iCs/>
          <w:lang w:val="ka-GE"/>
        </w:rPr>
        <w:t>(</w:t>
      </w:r>
      <w:r w:rsidR="00C31AC7" w:rsidRPr="00611217">
        <w:rPr>
          <w:rFonts w:ascii="Sylfaen" w:hAnsi="Sylfaen"/>
          <w:i/>
          <w:iCs/>
          <w:lang w:val="ka-GE"/>
        </w:rPr>
        <w:t xml:space="preserve">სატაცურის, </w:t>
      </w:r>
      <w:r w:rsidR="00686098" w:rsidRPr="00611217">
        <w:rPr>
          <w:rFonts w:ascii="Sylfaen" w:hAnsi="Sylfaen"/>
          <w:i/>
          <w:iCs/>
          <w:lang w:val="ka-GE"/>
        </w:rPr>
        <w:t>მარწყვის</w:t>
      </w:r>
      <w:r w:rsidR="009D7DE6" w:rsidRPr="00611217">
        <w:rPr>
          <w:rFonts w:ascii="Sylfaen" w:hAnsi="Sylfaen"/>
          <w:i/>
          <w:iCs/>
          <w:lang w:val="ka-GE"/>
        </w:rPr>
        <w:t xml:space="preserve">, </w:t>
      </w:r>
      <w:r w:rsidR="008F4A59" w:rsidRPr="00611217">
        <w:rPr>
          <w:rFonts w:ascii="Sylfaen" w:hAnsi="Sylfaen"/>
          <w:i/>
          <w:iCs/>
          <w:lang w:val="ka-GE"/>
        </w:rPr>
        <w:t>სხვა</w:t>
      </w:r>
      <w:r w:rsidR="00611217">
        <w:rPr>
          <w:rFonts w:ascii="Sylfaen" w:hAnsi="Sylfaen"/>
          <w:i/>
          <w:iCs/>
          <w:lang w:val="ka-GE"/>
        </w:rPr>
        <w:t xml:space="preserve"> კენკროვანი კულტურების</w:t>
      </w:r>
      <w:r>
        <w:rPr>
          <w:rFonts w:ascii="Sylfaen" w:hAnsi="Sylfaen"/>
          <w:i/>
          <w:iCs/>
          <w:lang w:val="ka-GE"/>
        </w:rPr>
        <w:t>,</w:t>
      </w:r>
      <w:r w:rsidR="008F4A59" w:rsidRPr="00611217">
        <w:rPr>
          <w:rFonts w:ascii="Sylfaen" w:hAnsi="Sylfaen"/>
          <w:i/>
          <w:iCs/>
          <w:lang w:val="ka-GE"/>
        </w:rPr>
        <w:t xml:space="preserve"> </w:t>
      </w:r>
      <w:r w:rsidR="009D7DE6" w:rsidRPr="00611217">
        <w:rPr>
          <w:rFonts w:ascii="Sylfaen" w:hAnsi="Sylfaen"/>
          <w:i/>
          <w:iCs/>
          <w:lang w:val="ka-GE"/>
        </w:rPr>
        <w:t>ხილის</w:t>
      </w:r>
      <w:r>
        <w:rPr>
          <w:rFonts w:ascii="Sylfaen" w:hAnsi="Sylfaen"/>
          <w:i/>
          <w:iCs/>
          <w:lang w:val="ka-GE"/>
        </w:rPr>
        <w:t xml:space="preserve"> და სხვ.</w:t>
      </w:r>
      <w:r w:rsidR="009D7DE6" w:rsidRPr="00611217">
        <w:rPr>
          <w:rFonts w:ascii="Sylfaen" w:hAnsi="Sylfaen"/>
          <w:i/>
          <w:iCs/>
          <w:lang w:val="ka-GE"/>
        </w:rPr>
        <w:t>)</w:t>
      </w:r>
      <w:r w:rsidR="00C31AC7" w:rsidRPr="00611217">
        <w:rPr>
          <w:rFonts w:ascii="Sylfaen" w:hAnsi="Sylfaen"/>
          <w:i/>
          <w:iCs/>
          <w:lang w:val="ka-GE"/>
        </w:rPr>
        <w:t xml:space="preserve"> </w:t>
      </w:r>
    </w:p>
    <w:p w14:paraId="5A4AAD4A" w14:textId="38A9ED71" w:rsidR="00005C26" w:rsidRPr="00611217" w:rsidRDefault="00005C26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26325F" w:rsidRPr="00611217">
        <w:rPr>
          <w:rFonts w:ascii="Sylfaen" w:hAnsi="Sylfaen"/>
          <w:lang w:val="ka-GE"/>
        </w:rPr>
        <w:t>მაქსიმუმ 70 სამუშაო დღე</w:t>
      </w:r>
      <w:r w:rsidR="00F8291D" w:rsidRPr="00611217">
        <w:rPr>
          <w:rFonts w:ascii="Sylfaen" w:hAnsi="Sylfaen"/>
          <w:lang w:val="ka-GE"/>
        </w:rPr>
        <w:t xml:space="preserve"> ( დაახლოებით 3 თვე)</w:t>
      </w:r>
      <w:r w:rsidR="008B6288">
        <w:rPr>
          <w:rFonts w:ascii="Sylfaen" w:hAnsi="Sylfaen"/>
          <w:lang w:val="ka-GE"/>
        </w:rPr>
        <w:t>. დასაქმების ზუსტი ვადა მითითებული იქნება სამუშაო ნებართვაში, რომელსაც აგზავნის დამსაქმებელი.</w:t>
      </w:r>
    </w:p>
    <w:p w14:paraId="63391A1D" w14:textId="23D2C7FD" w:rsidR="008B2FA5" w:rsidRPr="00611217" w:rsidRDefault="00E14C2F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600AACC2" w14:textId="45182AF5" w:rsidR="00C75C96" w:rsidRPr="00813E83" w:rsidRDefault="00005C26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813E83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813E83">
        <w:rPr>
          <w:rFonts w:ascii="Sylfaen" w:hAnsi="Sylfaen" w:cs="Sylfaen"/>
          <w:b/>
          <w:bCs/>
          <w:lang w:val="ka-GE"/>
        </w:rPr>
        <w:t xml:space="preserve">: </w:t>
      </w:r>
      <w:r w:rsidR="00C75C96" w:rsidRPr="00813E83">
        <w:rPr>
          <w:rFonts w:ascii="Sylfaen" w:hAnsi="Sylfaen" w:cs="Sylfaen"/>
          <w:b/>
          <w:bCs/>
          <w:lang w:val="ka-GE"/>
        </w:rPr>
        <w:t xml:space="preserve"> </w:t>
      </w:r>
      <w:r w:rsidR="00813E83" w:rsidRPr="00813E83">
        <w:rPr>
          <w:rFonts w:ascii="Sylfaen" w:hAnsi="Sylfaen" w:cs="Sylfaen"/>
          <w:highlight w:val="yellow"/>
          <w:lang w:val="ka-GE"/>
        </w:rPr>
        <w:t>მინიმალური</w:t>
      </w:r>
      <w:r w:rsidR="00660058" w:rsidRPr="00813E83">
        <w:rPr>
          <w:rFonts w:ascii="Sylfaen" w:hAnsi="Sylfaen"/>
          <w:highlight w:val="yellow"/>
          <w:lang w:val="ka-GE"/>
        </w:rPr>
        <w:t xml:space="preserve"> </w:t>
      </w:r>
      <w:r w:rsidRPr="00813E83">
        <w:rPr>
          <w:rFonts w:ascii="Sylfaen" w:hAnsi="Sylfaen"/>
          <w:highlight w:val="yellow"/>
          <w:lang w:val="ka-GE"/>
        </w:rPr>
        <w:t>ხელფასი</w:t>
      </w:r>
      <w:r w:rsidR="008B2FA5" w:rsidRPr="00813E83">
        <w:rPr>
          <w:rFonts w:ascii="Sylfaen" w:hAnsi="Sylfaen"/>
          <w:highlight w:val="yellow"/>
          <w:lang w:val="ka-GE"/>
        </w:rPr>
        <w:t xml:space="preserve"> -</w:t>
      </w:r>
      <w:r w:rsidRPr="00813E83">
        <w:rPr>
          <w:rFonts w:ascii="Sylfaen" w:hAnsi="Sylfaen"/>
          <w:highlight w:val="yellow"/>
          <w:lang w:val="ka-GE"/>
        </w:rPr>
        <w:t xml:space="preserve"> 9.</w:t>
      </w:r>
      <w:r w:rsidR="00B87E8B" w:rsidRPr="00813E83">
        <w:rPr>
          <w:rFonts w:ascii="Sylfaen" w:hAnsi="Sylfaen"/>
          <w:highlight w:val="yellow"/>
          <w:lang w:val="ka-GE"/>
        </w:rPr>
        <w:t>3</w:t>
      </w:r>
      <w:r w:rsidRPr="00813E83">
        <w:rPr>
          <w:rFonts w:ascii="Sylfaen" w:hAnsi="Sylfaen"/>
          <w:highlight w:val="yellow"/>
          <w:lang w:val="ka-GE"/>
        </w:rPr>
        <w:t>5 ევრო საათში</w:t>
      </w:r>
      <w:r w:rsidR="00B87E8B" w:rsidRPr="00813E83">
        <w:rPr>
          <w:rFonts w:ascii="Sylfaen" w:hAnsi="Sylfaen"/>
          <w:highlight w:val="yellow"/>
          <w:lang w:val="ka-GE"/>
        </w:rPr>
        <w:t>.</w:t>
      </w:r>
      <w:r w:rsidR="008B2FA5" w:rsidRPr="00813E83">
        <w:rPr>
          <w:rFonts w:ascii="Sylfaen" w:hAnsi="Sylfaen"/>
        </w:rPr>
        <w:t xml:space="preserve"> </w:t>
      </w:r>
    </w:p>
    <w:p w14:paraId="4B34E31A" w14:textId="77777777" w:rsidR="00813E83" w:rsidRPr="00813E83" w:rsidRDefault="00813E83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jc w:val="both"/>
        <w:rPr>
          <w:rFonts w:ascii="Sylfaen" w:hAnsi="Sylfaen" w:cs="Sylfaen"/>
          <w:b/>
          <w:bCs/>
          <w:lang w:val="ka-GE"/>
        </w:rPr>
      </w:pPr>
    </w:p>
    <w:p w14:paraId="1080B1FB" w14:textId="14125CB6" w:rsidR="00F753D8" w:rsidRP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79A99DCF" w14:textId="3DB6DDEB" w:rsidR="00F753D8" w:rsidRPr="00F753D8" w:rsidRDefault="00813E83" w:rsidP="00F753D8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გერმანიის კანონმდებლობით, მინიმალური ხელფასი </w:t>
      </w:r>
      <w:r w:rsidR="00F753D8" w:rsidRPr="00F753D8">
        <w:rPr>
          <w:rFonts w:ascii="Sylfaen" w:hAnsi="Sylfaen"/>
          <w:highlight w:val="yellow"/>
          <w:lang w:val="ka-GE"/>
        </w:rPr>
        <w:t>საშემოსავლო გადასახადი</w:t>
      </w:r>
      <w:r>
        <w:rPr>
          <w:rFonts w:ascii="Sylfaen" w:hAnsi="Sylfaen"/>
          <w:highlight w:val="yellow"/>
          <w:lang w:val="ka-GE"/>
        </w:rPr>
        <w:t>თ</w:t>
      </w:r>
      <w:r w:rsidR="00F753D8" w:rsidRPr="00F753D8">
        <w:rPr>
          <w:rFonts w:ascii="Sylfaen" w:hAnsi="Sylfaen"/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არ იბეგრება</w:t>
      </w:r>
      <w:r w:rsidR="00F753D8" w:rsidRPr="00F753D8">
        <w:rPr>
          <w:rFonts w:ascii="Sylfaen" w:hAnsi="Sylfaen"/>
          <w:highlight w:val="yellow"/>
          <w:lang w:val="ka-GE"/>
        </w:rPr>
        <w:t>.</w:t>
      </w:r>
    </w:p>
    <w:p w14:paraId="5BEB3D89" w14:textId="77777777" w:rsidR="00813E83" w:rsidRPr="00813E83" w:rsidRDefault="00F753D8" w:rsidP="00F753D8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813E83">
        <w:rPr>
          <w:rFonts w:ascii="Sylfaen" w:hAnsi="Sylfaen"/>
          <w:lang w:val="ka-GE"/>
        </w:rPr>
        <w:t>3 თვის მანძილზე მაქსიმუმ 70 სამუშაო დღის განმავლობაში დასაქმება არ ექვემდებარება სავალდებულო სოციალურ დაზღვევას და სოციალური დაზღვევის</w:t>
      </w:r>
      <w:r w:rsidR="008A1442" w:rsidRPr="00813E83">
        <w:rPr>
          <w:rFonts w:ascii="Sylfaen" w:hAnsi="Sylfaen"/>
          <w:lang w:val="ka-GE"/>
        </w:rPr>
        <w:t xml:space="preserve"> (საპენსიო, უმუშევრობის დაზღვევის)</w:t>
      </w:r>
      <w:r w:rsidRPr="00813E83">
        <w:rPr>
          <w:rFonts w:ascii="Sylfaen" w:hAnsi="Sylfaen"/>
          <w:lang w:val="ka-GE"/>
        </w:rPr>
        <w:t xml:space="preserve"> გადასახადით</w:t>
      </w:r>
      <w:r w:rsidR="00813E83" w:rsidRPr="00813E83">
        <w:rPr>
          <w:rFonts w:ascii="Sylfaen" w:hAnsi="Sylfaen"/>
          <w:lang w:val="ka-GE"/>
        </w:rPr>
        <w:t xml:space="preserve"> </w:t>
      </w:r>
      <w:r w:rsidR="00813E83" w:rsidRPr="00813E83">
        <w:rPr>
          <w:rFonts w:ascii="Sylfaen" w:hAnsi="Sylfaen"/>
          <w:lang w:val="ka-GE"/>
        </w:rPr>
        <w:t>არ იბეგრება</w:t>
      </w:r>
      <w:r w:rsidRPr="00813E83">
        <w:rPr>
          <w:rFonts w:ascii="Sylfaen" w:hAnsi="Sylfaen"/>
          <w:lang w:val="ka-GE"/>
        </w:rPr>
        <w:t>.</w:t>
      </w:r>
    </w:p>
    <w:p w14:paraId="34209F4D" w14:textId="0D7BA811" w:rsidR="00F753D8" w:rsidRPr="00813E83" w:rsidRDefault="00F753D8" w:rsidP="00F753D8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813E83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6832DF32" w14:textId="77777777" w:rsidR="00F753D8" w:rsidRPr="00F753D8" w:rsidRDefault="00F753D8" w:rsidP="00F753D8">
      <w:pPr>
        <w:pStyle w:val="ListParagraph"/>
        <w:spacing w:line="240" w:lineRule="auto"/>
        <w:ind w:left="1440"/>
        <w:contextualSpacing w:val="0"/>
        <w:jc w:val="both"/>
        <w:rPr>
          <w:rFonts w:ascii="Sylfaen" w:hAnsi="Sylfaen"/>
          <w:u w:val="single"/>
          <w:lang w:val="ka-GE"/>
        </w:rPr>
      </w:pP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09D35D51" w14:textId="053A4CD1" w:rsidR="00EF2B85" w:rsidRPr="00E1286A" w:rsidRDefault="008B6288" w:rsidP="008B6288">
      <w:pPr>
        <w:pStyle w:val="ListParagraph"/>
        <w:numPr>
          <w:ilvl w:val="0"/>
          <w:numId w:val="11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როგორც წესი, მგზავრობის ხარჯი უნდა გაიღოს მიგრანტმა</w:t>
      </w:r>
      <w:r w:rsidR="00F753D8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>(</w:t>
      </w:r>
      <w:r w:rsidR="00EF2B85" w:rsidRPr="00E1286A">
        <w:rPr>
          <w:rFonts w:ascii="Sylfaen" w:hAnsi="Sylfaen"/>
          <w:lang w:val="ka-GE"/>
        </w:rPr>
        <w:t>მაგალითად,</w:t>
      </w:r>
      <w:r w:rsidR="00E1286A" w:rsidRPr="00E1286A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 xml:space="preserve">ბილეთის ფასი </w:t>
      </w:r>
      <w:r w:rsidR="00E1286A" w:rsidRPr="00E1286A">
        <w:rPr>
          <w:rFonts w:ascii="Sylfaen" w:hAnsi="Sylfaen"/>
          <w:lang w:val="ka-GE"/>
        </w:rPr>
        <w:t xml:space="preserve">Wizz Air ქუთაისიდან ქ. ბერლინამდე </w:t>
      </w:r>
      <w:r w:rsidR="00E1286A" w:rsidRPr="00E1286A">
        <w:rPr>
          <w:rFonts w:ascii="Sylfaen" w:hAnsi="Sylfaen"/>
          <w:lang w:val="ka-GE"/>
        </w:rPr>
        <w:t xml:space="preserve">მიმდინარე წლის მაის-აგვისტოში </w:t>
      </w:r>
      <w:r w:rsidR="00EF2B85" w:rsidRPr="00E1286A">
        <w:rPr>
          <w:rFonts w:ascii="Sylfaen" w:hAnsi="Sylfaen"/>
          <w:lang w:val="ka-GE"/>
        </w:rPr>
        <w:t>მერყეობს</w:t>
      </w:r>
      <w:r w:rsidR="00F753D8" w:rsidRPr="00E1286A">
        <w:rPr>
          <w:rFonts w:ascii="Sylfaen" w:hAnsi="Sylfaen"/>
          <w:lang w:val="ka-GE"/>
        </w:rPr>
        <w:t xml:space="preserve"> </w:t>
      </w:r>
      <w:r w:rsidR="00E1286A" w:rsidRPr="00E1286A">
        <w:rPr>
          <w:rFonts w:ascii="Sylfaen" w:hAnsi="Sylfaen"/>
          <w:lang w:val="ka-GE"/>
        </w:rPr>
        <w:t>200-დან 600</w:t>
      </w:r>
      <w:r w:rsidR="00F753D8" w:rsidRPr="00E1286A">
        <w:rPr>
          <w:rFonts w:ascii="Sylfaen" w:hAnsi="Sylfaen"/>
          <w:lang w:val="ka-GE"/>
        </w:rPr>
        <w:t xml:space="preserve"> ლარ</w:t>
      </w:r>
      <w:r w:rsidR="00EF2B85" w:rsidRPr="00E1286A">
        <w:rPr>
          <w:rFonts w:ascii="Sylfaen" w:hAnsi="Sylfaen"/>
          <w:lang w:val="ka-GE"/>
        </w:rPr>
        <w:t>ამდე</w:t>
      </w:r>
      <w:r w:rsidR="00F753D8" w:rsidRPr="00E1286A">
        <w:rPr>
          <w:rFonts w:ascii="Sylfaen" w:hAnsi="Sylfaen"/>
          <w:lang w:val="ka-GE"/>
        </w:rPr>
        <w:t>)</w:t>
      </w:r>
      <w:r w:rsidR="00EF2B85" w:rsidRPr="00E1286A">
        <w:rPr>
          <w:rFonts w:ascii="Sylfaen" w:hAnsi="Sylfaen"/>
          <w:lang w:val="ka-GE"/>
        </w:rPr>
        <w:t xml:space="preserve">. </w:t>
      </w:r>
    </w:p>
    <w:p w14:paraId="3358BE9C" w14:textId="7650838B" w:rsidR="008B6288" w:rsidRPr="00E1286A" w:rsidRDefault="00EF2B85" w:rsidP="008B6288">
      <w:pPr>
        <w:pStyle w:val="ListParagraph"/>
        <w:numPr>
          <w:ilvl w:val="0"/>
          <w:numId w:val="11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E1286A">
        <w:rPr>
          <w:rFonts w:ascii="Sylfaen" w:hAnsi="Sylfaen"/>
          <w:lang w:val="ka-GE"/>
        </w:rPr>
        <w:t xml:space="preserve">დამსაქმებელს, </w:t>
      </w:r>
      <w:r w:rsidRPr="00E1286A">
        <w:rPr>
          <w:rFonts w:ascii="Sylfaen" w:hAnsi="Sylfaen"/>
          <w:b/>
          <w:bCs/>
          <w:i/>
          <w:iCs/>
          <w:lang w:val="ka-GE"/>
        </w:rPr>
        <w:t>საკუთარი ნებით,</w:t>
      </w:r>
      <w:r w:rsidRPr="00E1286A">
        <w:rPr>
          <w:rFonts w:ascii="Sylfaen" w:hAnsi="Sylfaen"/>
          <w:lang w:val="ka-GE"/>
        </w:rPr>
        <w:t xml:space="preserve"> შეუძლია ხარჯების დაფარვა (პროპორციულად ან მთლიანად). ამის შესახებ ცნობილი იქნება კონკრეტული ვაკანსიის შესახებ ინფორმაციის მიღებისას.</w:t>
      </w:r>
    </w:p>
    <w:p w14:paraId="6CDED586" w14:textId="77777777" w:rsidR="008B6288" w:rsidRPr="00611217" w:rsidRDefault="008B6288" w:rsidP="008B6288">
      <w:pPr>
        <w:pStyle w:val="ListParagraph"/>
        <w:spacing w:line="240" w:lineRule="auto"/>
        <w:contextualSpacing w:val="0"/>
        <w:rPr>
          <w:rFonts w:ascii="Sylfaen" w:hAnsi="Sylfaen"/>
          <w:lang w:val="ka-GE"/>
        </w:rPr>
      </w:pPr>
    </w:p>
    <w:p w14:paraId="25183D4F" w14:textId="2B7B16CE" w:rsidR="00005C26" w:rsidRPr="00611217" w:rsidRDefault="00005C26" w:rsidP="00611217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</w:p>
    <w:p w14:paraId="5105710E" w14:textId="253B4381" w:rsidR="00EF2B85" w:rsidRPr="00813E83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კონკრეტული პირობები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>ება კონკრეტული დამსაქმებლის მხრიდან სამუშაოს შემოთავაზებისას.</w:t>
      </w:r>
    </w:p>
    <w:p w14:paraId="4AF94DBF" w14:textId="0F42C087" w:rsidR="00C75C96" w:rsidRDefault="00D16761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საცხოვრებლის ხარჯები შესაძლოა დაფაროს  დამსაქმებელმ</w:t>
      </w:r>
      <w:r w:rsidR="00961E2A" w:rsidRPr="00611217">
        <w:rPr>
          <w:rFonts w:ascii="Sylfaen" w:hAnsi="Sylfaen"/>
          <w:lang w:val="ka-GE"/>
        </w:rPr>
        <w:t>ა (სრულად ან ნაწილობრივ) ან მიგრანტმა</w:t>
      </w:r>
      <w:r w:rsidR="00175DE1" w:rsidRPr="00611217">
        <w:rPr>
          <w:rFonts w:ascii="Sylfaen" w:hAnsi="Sylfaen"/>
          <w:lang w:val="ka-GE"/>
        </w:rPr>
        <w:t xml:space="preserve"> (</w:t>
      </w:r>
      <w:r w:rsidRPr="00611217">
        <w:rPr>
          <w:rFonts w:ascii="Sylfaen" w:hAnsi="Sylfaen" w:cs="Sylfaen"/>
          <w:lang w:val="ka-GE"/>
        </w:rPr>
        <w:t>მიგრანტს</w:t>
      </w:r>
      <w:r w:rsidRPr="00611217">
        <w:rPr>
          <w:rFonts w:ascii="Sylfaen" w:hAnsi="Sylfaen"/>
          <w:lang w:val="ka-GE"/>
        </w:rPr>
        <w:t xml:space="preserve"> წინასწარ ეცოდინება</w:t>
      </w:r>
      <w:r w:rsidR="00233DFD" w:rsidRPr="00611217">
        <w:rPr>
          <w:rFonts w:ascii="Sylfaen" w:hAnsi="Sylfaen"/>
          <w:lang w:val="ka-GE"/>
        </w:rPr>
        <w:t xml:space="preserve"> </w:t>
      </w:r>
      <w:r w:rsidR="00EF2B85">
        <w:rPr>
          <w:rFonts w:ascii="Sylfaen" w:hAnsi="Sylfaen"/>
          <w:lang w:val="ka-GE"/>
        </w:rPr>
        <w:t>-</w:t>
      </w:r>
      <w:r w:rsidRPr="00611217">
        <w:rPr>
          <w:rFonts w:ascii="Sylfaen" w:hAnsi="Sylfaen"/>
          <w:lang w:val="ka-GE"/>
        </w:rPr>
        <w:t xml:space="preserve"> </w:t>
      </w:r>
      <w:r w:rsidR="00233DFD" w:rsidRPr="00611217">
        <w:rPr>
          <w:rFonts w:ascii="Sylfaen" w:hAnsi="Sylfaen"/>
          <w:lang w:val="ka-GE"/>
        </w:rPr>
        <w:t xml:space="preserve">იხდის თუ არა </w:t>
      </w:r>
      <w:r w:rsidRPr="00611217">
        <w:rPr>
          <w:rFonts w:ascii="Sylfaen" w:hAnsi="Sylfaen"/>
          <w:lang w:val="ka-GE"/>
        </w:rPr>
        <w:t xml:space="preserve"> საც</w:t>
      </w:r>
      <w:r w:rsidR="00B87E8B" w:rsidRPr="00611217">
        <w:rPr>
          <w:rFonts w:ascii="Sylfaen" w:hAnsi="Sylfaen"/>
          <w:lang w:val="ka-GE"/>
        </w:rPr>
        <w:t>ხოვრებლის ხარჯებს და რა ოდენობით</w:t>
      </w:r>
      <w:r w:rsidR="00175DE1" w:rsidRPr="00611217">
        <w:rPr>
          <w:rFonts w:ascii="Sylfaen" w:hAnsi="Sylfaen"/>
          <w:lang w:val="ka-GE"/>
        </w:rPr>
        <w:t>)</w:t>
      </w:r>
      <w:r w:rsidR="00C75C96" w:rsidRPr="00611217">
        <w:rPr>
          <w:rFonts w:ascii="Sylfaen" w:hAnsi="Sylfaen"/>
          <w:lang w:val="ka-GE"/>
        </w:rPr>
        <w:t>.</w:t>
      </w:r>
      <w:bookmarkStart w:id="0" w:name="_GoBack"/>
      <w:bookmarkEnd w:id="0"/>
    </w:p>
    <w:p w14:paraId="0EE0A621" w14:textId="77777777" w:rsidR="008D4AE9" w:rsidRPr="00611217" w:rsidRDefault="008D4AE9" w:rsidP="008D4AE9">
      <w:pPr>
        <w:pStyle w:val="ListParagraph"/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8B6288">
      <w:pPr>
        <w:spacing w:line="240" w:lineRule="auto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7B1C8FBA" w14:textId="5AFA284E" w:rsidR="00887913" w:rsidRPr="00611217" w:rsidRDefault="00EF2B85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887913" w:rsidRPr="00611217">
        <w:rPr>
          <w:rFonts w:ascii="Sylfaen" w:hAnsi="Sylfaen"/>
          <w:lang w:val="ka-GE"/>
        </w:rPr>
        <w:t>საქართველოს მოქალაქე</w:t>
      </w:r>
      <w:r w:rsidR="008A1442">
        <w:rPr>
          <w:rFonts w:ascii="Sylfaen" w:hAnsi="Sylfaen"/>
          <w:lang w:val="ka-GE"/>
        </w:rPr>
        <w:t>;</w:t>
      </w:r>
    </w:p>
    <w:p w14:paraId="06DA4AB4" w14:textId="75581984" w:rsidR="00887913" w:rsidRPr="00611217" w:rsidRDefault="00B519EE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მინიმალური ასაკი</w:t>
      </w:r>
      <w:r w:rsidR="008A1442">
        <w:rPr>
          <w:rFonts w:ascii="Sylfaen" w:hAnsi="Sylfaen"/>
          <w:lang w:val="ka-GE"/>
        </w:rPr>
        <w:t>:</w:t>
      </w:r>
      <w:r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18 წელი</w:t>
      </w:r>
      <w:r w:rsidR="008A1442">
        <w:rPr>
          <w:rFonts w:ascii="Sylfaen" w:hAnsi="Sylfaen"/>
          <w:lang w:val="ka-GE"/>
        </w:rPr>
        <w:t>;</w:t>
      </w:r>
    </w:p>
    <w:p w14:paraId="23C2FC77" w14:textId="4CC6FEFE" w:rsidR="001E63B8" w:rsidRPr="00611217" w:rsidRDefault="008D4AE9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1E63B8" w:rsidRPr="00611217">
        <w:rPr>
          <w:rFonts w:ascii="Sylfaen" w:hAnsi="Sylfaen"/>
          <w:lang w:val="ka-GE"/>
        </w:rPr>
        <w:t>ფიზიკურ</w:t>
      </w:r>
      <w:r>
        <w:rPr>
          <w:rFonts w:ascii="Sylfaen" w:hAnsi="Sylfaen"/>
          <w:lang w:val="ka-GE"/>
        </w:rPr>
        <w:t>ად</w:t>
      </w:r>
      <w:r w:rsidR="001E63B8" w:rsidRPr="00611217">
        <w:rPr>
          <w:rFonts w:ascii="Sylfaen" w:hAnsi="Sylfaen"/>
          <w:lang w:val="ka-GE"/>
        </w:rPr>
        <w:t xml:space="preserve"> ჯანმრთელ</w:t>
      </w:r>
      <w:r>
        <w:rPr>
          <w:rFonts w:ascii="Sylfaen" w:hAnsi="Sylfaen"/>
          <w:lang w:val="ka-GE"/>
        </w:rPr>
        <w:t>ი</w:t>
      </w:r>
      <w:r w:rsidR="002F2C88" w:rsidRPr="006112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(ჯანმრთელობა </w:t>
      </w:r>
      <w:r w:rsidR="00713533" w:rsidRPr="00611217">
        <w:rPr>
          <w:rFonts w:ascii="Sylfaen" w:hAnsi="Sylfaen"/>
          <w:lang w:val="ka-GE"/>
        </w:rPr>
        <w:t>დასტურდება როგორც საქართველოში აღებული შესაბამისი ცნობით</w:t>
      </w:r>
      <w:r w:rsidR="00827593" w:rsidRPr="00611217">
        <w:rPr>
          <w:rFonts w:ascii="Sylfaen" w:hAnsi="Sylfaen"/>
          <w:lang w:val="ka-GE"/>
        </w:rPr>
        <w:t xml:space="preserve">, </w:t>
      </w:r>
      <w:r w:rsidR="00713533" w:rsidRPr="00611217">
        <w:rPr>
          <w:rFonts w:ascii="Sylfaen" w:hAnsi="Sylfaen"/>
          <w:lang w:val="ka-GE"/>
        </w:rPr>
        <w:t xml:space="preserve">ასევე </w:t>
      </w:r>
      <w:r w:rsidR="00827593" w:rsidRPr="00611217">
        <w:rPr>
          <w:rFonts w:ascii="Sylfaen" w:hAnsi="Sylfaen"/>
          <w:lang w:val="ka-GE"/>
        </w:rPr>
        <w:t xml:space="preserve"> მოწმდე</w:t>
      </w:r>
      <w:r w:rsidR="00713533" w:rsidRPr="00611217">
        <w:rPr>
          <w:rFonts w:ascii="Sylfaen" w:hAnsi="Sylfaen"/>
          <w:lang w:val="ka-GE"/>
        </w:rPr>
        <w:t>ბა</w:t>
      </w:r>
      <w:r w:rsidR="00827593" w:rsidRPr="00611217">
        <w:rPr>
          <w:rFonts w:ascii="Sylfaen" w:hAnsi="Sylfaen"/>
          <w:lang w:val="ka-GE"/>
        </w:rPr>
        <w:t xml:space="preserve"> </w:t>
      </w:r>
      <w:r w:rsidR="00535BA1" w:rsidRPr="00611217">
        <w:rPr>
          <w:rFonts w:ascii="Sylfaen" w:hAnsi="Sylfaen"/>
          <w:lang w:val="ka-GE"/>
        </w:rPr>
        <w:t>გერმანიაში</w:t>
      </w:r>
      <w:r>
        <w:rPr>
          <w:rFonts w:ascii="Sylfaen" w:hAnsi="Sylfaen"/>
          <w:lang w:val="ka-GE"/>
        </w:rPr>
        <w:t>.</w:t>
      </w:r>
      <w:r w:rsidR="002F2C88" w:rsidRPr="006112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ჯანმრთელობ</w:t>
      </w:r>
      <w:r w:rsidR="002F2C88" w:rsidRPr="00611217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ცნობის </w:t>
      </w:r>
      <w:r w:rsidR="002F2C88" w:rsidRPr="00611217">
        <w:rPr>
          <w:rFonts w:ascii="Sylfaen" w:hAnsi="Sylfaen"/>
          <w:lang w:val="ka-GE"/>
        </w:rPr>
        <w:t xml:space="preserve">აღება ხდება მხოლოდ მას შემდეგ, რაც გადაწყდება პირის </w:t>
      </w:r>
      <w:r w:rsidR="00EC57FE" w:rsidRPr="00611217">
        <w:rPr>
          <w:rFonts w:ascii="Sylfaen" w:hAnsi="Sylfaen"/>
          <w:lang w:val="ka-GE"/>
        </w:rPr>
        <w:t>საზღვარგარეთ დასაქმება</w:t>
      </w:r>
      <w:r w:rsidR="00713533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</w:p>
    <w:p w14:paraId="3B96CA0F" w14:textId="1862BF2A" w:rsidR="001E63B8" w:rsidRPr="00611217" w:rsidRDefault="00D107D6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სამუშაო გამოცდილება </w:t>
      </w:r>
      <w:r w:rsidR="006314B1" w:rsidRPr="00611217">
        <w:rPr>
          <w:rFonts w:ascii="Sylfaen" w:hAnsi="Sylfaen"/>
          <w:lang w:val="ka-GE"/>
        </w:rPr>
        <w:t>სოფლის მეურნეობასთან</w:t>
      </w:r>
      <w:r w:rsidR="001E63B8" w:rsidRPr="00611217">
        <w:rPr>
          <w:rFonts w:ascii="Sylfaen" w:hAnsi="Sylfaen"/>
          <w:lang w:val="ka-GE"/>
        </w:rPr>
        <w:t xml:space="preserve"> დაკავშირებული საქმიანობ</w:t>
      </w:r>
      <w:r w:rsidRPr="00611217">
        <w:rPr>
          <w:rFonts w:ascii="Sylfaen" w:hAnsi="Sylfaen"/>
          <w:lang w:val="ka-GE"/>
        </w:rPr>
        <w:t xml:space="preserve">აში </w:t>
      </w:r>
      <w:r w:rsidR="009F7C8B" w:rsidRPr="00611217">
        <w:rPr>
          <w:rFonts w:ascii="Sylfaen" w:hAnsi="Sylfaen"/>
          <w:lang w:val="ka-GE"/>
        </w:rPr>
        <w:t>(ფიზიკური საქმიანობა</w:t>
      </w:r>
      <w:r w:rsidR="008A1442">
        <w:rPr>
          <w:rFonts w:ascii="Sylfaen" w:hAnsi="Sylfaen"/>
          <w:lang w:val="ka-GE"/>
        </w:rPr>
        <w:t xml:space="preserve"> ფერმერულ მეურნეობაში</w:t>
      </w:r>
      <w:r w:rsidR="009F7C8B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;</w:t>
      </w:r>
    </w:p>
    <w:p w14:paraId="0A8DADC4" w14:textId="1F4C767E" w:rsidR="004C7552" w:rsidRPr="00611217" w:rsidRDefault="00A212B4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სავიზო რეჟიმის დარღვევის შემთხვევის</w:t>
      </w:r>
      <w:r w:rsidR="00B519EE" w:rsidRPr="00611217">
        <w:rPr>
          <w:rFonts w:ascii="Sylfaen" w:hAnsi="Sylfaen"/>
          <w:lang w:val="ka-GE"/>
        </w:rPr>
        <w:t xml:space="preserve"> არარსებობა</w:t>
      </w:r>
      <w:r w:rsidR="008A1442">
        <w:rPr>
          <w:rFonts w:ascii="Sylfaen" w:hAnsi="Sylfaen"/>
          <w:lang w:val="ka-GE"/>
        </w:rPr>
        <w:t>;</w:t>
      </w:r>
    </w:p>
    <w:p w14:paraId="7BBD23EA" w14:textId="5D8545E9" w:rsidR="0039353C" w:rsidRPr="00611217" w:rsidRDefault="000227C5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გერმანიაში </w:t>
      </w:r>
      <w:r w:rsidR="0039398C" w:rsidRPr="00611217">
        <w:rPr>
          <w:rFonts w:ascii="Sylfaen" w:hAnsi="Sylfaen"/>
          <w:lang w:val="ka-GE"/>
        </w:rPr>
        <w:t>გამგზავრებამდე 3 თვით ადრე</w:t>
      </w:r>
      <w:r w:rsidR="008469DA" w:rsidRPr="00611217">
        <w:rPr>
          <w:rFonts w:ascii="Sylfaen" w:hAnsi="Sylfaen"/>
          <w:lang w:val="ka-GE"/>
        </w:rPr>
        <w:t xml:space="preserve"> პერიოდში</w:t>
      </w:r>
      <w:r w:rsidR="0039398C" w:rsidRPr="00611217">
        <w:rPr>
          <w:rFonts w:ascii="Sylfaen" w:hAnsi="Sylfaen"/>
          <w:lang w:val="ka-GE"/>
        </w:rPr>
        <w:t xml:space="preserve"> </w:t>
      </w:r>
      <w:r w:rsidR="00387D99" w:rsidRPr="00611217">
        <w:rPr>
          <w:rFonts w:ascii="Sylfaen" w:hAnsi="Sylfaen"/>
          <w:lang w:val="ka-GE"/>
        </w:rPr>
        <w:t>არ უმოგზაურია შენგენის სივრცეში</w:t>
      </w:r>
      <w:r w:rsidR="008A1442">
        <w:rPr>
          <w:rFonts w:ascii="Sylfaen" w:hAnsi="Sylfaen"/>
          <w:lang w:val="ka-GE"/>
        </w:rPr>
        <w:t>;</w:t>
      </w:r>
    </w:p>
    <w:p w14:paraId="3E8E8BC8" w14:textId="7B733022" w:rsidR="001E63B8" w:rsidRDefault="001E63B8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3F4402" w:rsidRPr="00611217">
        <w:rPr>
          <w:rFonts w:ascii="Sylfaen" w:hAnsi="Sylfaen"/>
          <w:lang w:val="ka-GE"/>
        </w:rPr>
        <w:t>ერთმა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4E62A37E" w14:textId="61B5101E" w:rsidR="008A1442" w:rsidRPr="00D6270E" w:rsidRDefault="008A1442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 w:rsidRPr="00D6270E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მუნიციპალიტეტის ადმინისტრაციულ ერთეულში მერის წარმომადგენელთან, რომელიც მსურველთა სიას, დადგენილი ფორმით, აწვდის </w:t>
      </w:r>
      <w:r w:rsidR="00D6270E">
        <w:rPr>
          <w:rFonts w:ascii="Sylfaen" w:hAnsi="Sylfaen"/>
          <w:lang w:val="ka-GE"/>
        </w:rPr>
        <w:t>მიგრაციის საერთაშორისო ორგანიზაციას (</w:t>
      </w:r>
      <w:r w:rsidR="00D6270E">
        <w:rPr>
          <w:rFonts w:ascii="Sylfaen" w:hAnsi="Sylfaen"/>
        </w:rPr>
        <w:t>IOM</w:t>
      </w:r>
      <w:r w:rsidR="00D6270E">
        <w:rPr>
          <w:rFonts w:ascii="Sylfaen" w:hAnsi="Sylfaen"/>
          <w:lang w:val="ka-GE"/>
        </w:rPr>
        <w:t xml:space="preserve">) ელ. ფოსტაზე: </w:t>
      </w:r>
      <w:hyperlink r:id="rId10" w:history="1">
        <w:r w:rsidR="00D6270E" w:rsidRPr="00FD1561">
          <w:rPr>
            <w:rStyle w:val="Hyperlink"/>
            <w:rFonts w:ascii="Sylfaen" w:hAnsi="Sylfaen"/>
          </w:rPr>
          <w:t>kberadze@iom.int</w:t>
        </w:r>
      </w:hyperlink>
      <w:r w:rsidR="00D6270E">
        <w:rPr>
          <w:rFonts w:ascii="Sylfaen" w:hAnsi="Sylfaen"/>
        </w:rPr>
        <w:t xml:space="preserve"> </w:t>
      </w:r>
    </w:p>
    <w:p w14:paraId="7A383971" w14:textId="6921717C" w:rsidR="00D6270E" w:rsidRDefault="00D6270E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IOM</w:t>
      </w:r>
      <w:r>
        <w:rPr>
          <w:rFonts w:ascii="Sylfaen" w:hAnsi="Sylfaen"/>
          <w:lang w:val="ka-GE"/>
        </w:rPr>
        <w:t xml:space="preserve"> უზრუნველყოფს სიის მიწოდებას რეგიონული ოფისებისათვის, რომლებიც, </w:t>
      </w:r>
      <w:r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კონსულტირებისათვის, აცნობენ კონკრეტული შეთავაზების პირობებს და ახდენენ ამ ვაკანსიზე დასაქმების მსურველთა რეგისტრაციას (ოფისში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პასპორტი).</w:t>
      </w:r>
    </w:p>
    <w:p w14:paraId="7A13DF38" w14:textId="526B9740" w:rsidR="00614666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კონკრეტულ ვაკანსიაზე დასაქმების მსურველთა შესახებ მონაცემები გადაეცემა შრომის სამინისტროსა და „დასაქმების ხელშეწყობის სააგენტოს</w:t>
      </w:r>
      <w:r w:rsidR="0009056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განსახილველად. განხილვის შედეგები გადაეცემა გერმანელ დამსაქმებელს.</w:t>
      </w:r>
    </w:p>
    <w:p w14:paraId="34647D1C" w14:textId="77777777" w:rsidR="00614666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დასაქმებაზე საბოლოო გადაწყვეტილებას იღებს გერმანელი დამსაქმებელი. გადაწყვეტილება ეცნობება თითოეულ მსურველს.</w:t>
      </w:r>
    </w:p>
    <w:p w14:paraId="245F4769" w14:textId="77777777" w:rsidR="00BE712E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 დამსაქმებელი მუშაობის დაწყების მსურველს უგზავნის სამუშაო ნებართვას და შრომით კონტრაქტს.</w:t>
      </w:r>
    </w:p>
    <w:p w14:paraId="7EED0305" w14:textId="6D27F43E" w:rsidR="00005C26" w:rsidRPr="00BE712E" w:rsidRDefault="00BE712E" w:rsidP="00611217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</w:t>
      </w:r>
      <w:r w:rsidRPr="00BE712E">
        <w:rPr>
          <w:rFonts w:ascii="Sylfaen" w:hAnsi="Sylfaen"/>
          <w:lang w:val="ka-GE"/>
        </w:rPr>
        <w:lastRenderedPageBreak/>
        <w:t xml:space="preserve">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Pr="00BE712E">
        <w:rPr>
          <w:rFonts w:ascii="Sylfaen" w:hAnsi="Sylfaen"/>
        </w:rPr>
        <w:t>IOM</w:t>
      </w:r>
      <w:r w:rsidRPr="00BE712E">
        <w:rPr>
          <w:rFonts w:ascii="Sylfaen" w:hAnsi="Sylfaen"/>
          <w:lang w:val="ka-GE"/>
        </w:rPr>
        <w:t xml:space="preserve">.  </w:t>
      </w:r>
      <w:r w:rsidR="00614666" w:rsidRPr="00BE712E">
        <w:rPr>
          <w:rFonts w:ascii="Sylfaen" w:hAnsi="Sylfaen"/>
          <w:lang w:val="ka-GE"/>
        </w:rPr>
        <w:t xml:space="preserve">  </w:t>
      </w:r>
    </w:p>
    <w:sectPr w:rsidR="00005C26" w:rsidRPr="00BE712E" w:rsidSect="008D4AE9">
      <w:footerReference w:type="default" r:id="rId11"/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4C5A" w14:textId="77777777" w:rsidR="006054F1" w:rsidRDefault="006054F1" w:rsidP="008D4AE9">
      <w:pPr>
        <w:spacing w:after="0" w:line="240" w:lineRule="auto"/>
      </w:pPr>
      <w:r>
        <w:separator/>
      </w:r>
    </w:p>
  </w:endnote>
  <w:endnote w:type="continuationSeparator" w:id="0">
    <w:p w14:paraId="2E46488F" w14:textId="77777777" w:rsidR="006054F1" w:rsidRDefault="006054F1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11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B9BA" w14:textId="7F73F342" w:rsidR="008D4AE9" w:rsidRDefault="008D4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2F1E" w14:textId="77777777" w:rsidR="006054F1" w:rsidRDefault="006054F1" w:rsidP="008D4AE9">
      <w:pPr>
        <w:spacing w:after="0" w:line="240" w:lineRule="auto"/>
      </w:pPr>
      <w:r>
        <w:separator/>
      </w:r>
    </w:p>
  </w:footnote>
  <w:footnote w:type="continuationSeparator" w:id="0">
    <w:p w14:paraId="23AD5477" w14:textId="77777777" w:rsidR="006054F1" w:rsidRDefault="006054F1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F55E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5DD"/>
    <w:multiLevelType w:val="hybridMultilevel"/>
    <w:tmpl w:val="8BB2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6"/>
    <w:rsid w:val="00005C26"/>
    <w:rsid w:val="000227C5"/>
    <w:rsid w:val="00090564"/>
    <w:rsid w:val="000A339B"/>
    <w:rsid w:val="00117DC3"/>
    <w:rsid w:val="00151390"/>
    <w:rsid w:val="0016001E"/>
    <w:rsid w:val="00175DE1"/>
    <w:rsid w:val="001E63B8"/>
    <w:rsid w:val="001F0049"/>
    <w:rsid w:val="00226D7D"/>
    <w:rsid w:val="00233DFD"/>
    <w:rsid w:val="00241474"/>
    <w:rsid w:val="0026325F"/>
    <w:rsid w:val="0028403B"/>
    <w:rsid w:val="00293D29"/>
    <w:rsid w:val="002C3389"/>
    <w:rsid w:val="002F2C88"/>
    <w:rsid w:val="00367705"/>
    <w:rsid w:val="00387D99"/>
    <w:rsid w:val="0039353C"/>
    <w:rsid w:val="0039398C"/>
    <w:rsid w:val="003A7649"/>
    <w:rsid w:val="003B2F11"/>
    <w:rsid w:val="003E6166"/>
    <w:rsid w:val="003F4402"/>
    <w:rsid w:val="004C7552"/>
    <w:rsid w:val="004F186E"/>
    <w:rsid w:val="0050029B"/>
    <w:rsid w:val="00535BA1"/>
    <w:rsid w:val="00554F61"/>
    <w:rsid w:val="00583029"/>
    <w:rsid w:val="006054F1"/>
    <w:rsid w:val="00611217"/>
    <w:rsid w:val="00614666"/>
    <w:rsid w:val="00621C49"/>
    <w:rsid w:val="006314B1"/>
    <w:rsid w:val="00660058"/>
    <w:rsid w:val="00686098"/>
    <w:rsid w:val="006919A2"/>
    <w:rsid w:val="00713533"/>
    <w:rsid w:val="0072127E"/>
    <w:rsid w:val="00813E83"/>
    <w:rsid w:val="00827593"/>
    <w:rsid w:val="008469DA"/>
    <w:rsid w:val="00887913"/>
    <w:rsid w:val="008A1442"/>
    <w:rsid w:val="008B102C"/>
    <w:rsid w:val="008B2FA5"/>
    <w:rsid w:val="008B6288"/>
    <w:rsid w:val="008D1BC7"/>
    <w:rsid w:val="008D4AE9"/>
    <w:rsid w:val="008F4A59"/>
    <w:rsid w:val="00961E2A"/>
    <w:rsid w:val="00983F43"/>
    <w:rsid w:val="009D7DE6"/>
    <w:rsid w:val="009F7C8B"/>
    <w:rsid w:val="00A212B4"/>
    <w:rsid w:val="00A23F20"/>
    <w:rsid w:val="00AE1D44"/>
    <w:rsid w:val="00AF483F"/>
    <w:rsid w:val="00B0316B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F520D"/>
    <w:rsid w:val="00D107D6"/>
    <w:rsid w:val="00D16761"/>
    <w:rsid w:val="00D37FE7"/>
    <w:rsid w:val="00D6270E"/>
    <w:rsid w:val="00E1286A"/>
    <w:rsid w:val="00E14C2F"/>
    <w:rsid w:val="00E328A3"/>
    <w:rsid w:val="00EC57FE"/>
    <w:rsid w:val="00EF2B85"/>
    <w:rsid w:val="00F753D8"/>
    <w:rsid w:val="00F8291D"/>
    <w:rsid w:val="00F830BB"/>
    <w:rsid w:val="00FC3854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beradze@iom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ANTADZE Tsiuri</cp:lastModifiedBy>
  <cp:revision>63</cp:revision>
  <dcterms:created xsi:type="dcterms:W3CDTF">2020-02-18T08:02:00Z</dcterms:created>
  <dcterms:modified xsi:type="dcterms:W3CDTF">2020-02-24T12:29:00Z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