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01" w:rsidRPr="007F048A" w:rsidRDefault="00896823" w:rsidP="007F048A">
      <w:pPr>
        <w:jc w:val="center"/>
        <w:rPr>
          <w:rFonts w:ascii="Sylfaen" w:hAnsi="Sylfaen"/>
          <w:sz w:val="24"/>
          <w:szCs w:val="24"/>
          <w:lang w:val="ka-GE"/>
        </w:rPr>
      </w:pPr>
      <w:r w:rsidRPr="007F048A">
        <w:rPr>
          <w:rFonts w:ascii="Sylfaen" w:hAnsi="Sylfaen"/>
          <w:sz w:val="24"/>
          <w:szCs w:val="24"/>
          <w:lang w:val="ka-GE"/>
        </w:rPr>
        <w:t>სოციალური სამუშაოს გაძლიერებისკენ მიმართული გეგმა</w:t>
      </w:r>
    </w:p>
    <w:p w:rsidR="007A10AC" w:rsidRDefault="007A10AC" w:rsidP="007F04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მუშაკის  პროფესიის განვითარების პროცესი თავდაპირველად ინიცირებული იყო ბავშვთა კეთილდღეობის რეფორმის ფარგლებში, კერძოდ, „ ობოლ და მშობელთა მზრუნველობას მოკლებულ ბავშვთა შვილობილად აყვანის შესახებ“ საქართველოს კანონის საფუძველზე 1999 წელს, რასაც მალევე მოჰყვა სოციალური მუშაკების პირველი ტრენინგები. 46 სახელმწიფო </w:t>
      </w:r>
      <w:r>
        <w:rPr>
          <w:rFonts w:ascii="Sylfaen" w:hAnsi="Sylfaen"/>
          <w:lang w:val="ka-GE"/>
        </w:rPr>
        <w:t>ბავშთა სახლის</w:t>
      </w:r>
      <w:r>
        <w:rPr>
          <w:rFonts w:ascii="Sylfaen" w:hAnsi="Sylfaen"/>
          <w:lang w:val="ka-GE"/>
        </w:rPr>
        <w:t xml:space="preserve"> დეინსტიტუციონალიზაციის მხარდაჭერის მიზნებისათვის გადამზადებულ იქნა 20 ე.წ. „სოციალური მუშაკი“. აღნიშნული პროცესი მიმდინარეობდა საქართველოს განათლებისა და მეცნიერების სამინისტროში. 2009 წლიდან კი საქართველოს მთავრობის გადაწყვეტილებით ბავშვზე </w:t>
      </w:r>
      <w:r>
        <w:rPr>
          <w:rFonts w:ascii="Sylfaen" w:hAnsi="Sylfaen"/>
          <w:lang w:val="ka-GE"/>
        </w:rPr>
        <w:t xml:space="preserve">რეზიდენტულ დაწესებულებებში </w:t>
      </w:r>
      <w:r>
        <w:rPr>
          <w:rFonts w:ascii="Sylfaen" w:hAnsi="Sylfaen"/>
          <w:lang w:val="ka-GE"/>
        </w:rPr>
        <w:t xml:space="preserve">ზრუნვის სისტემა გადაეცა  სამინისტროს,ხოლო </w:t>
      </w:r>
      <w:r>
        <w:rPr>
          <w:rFonts w:ascii="Sylfaen" w:hAnsi="Sylfaen"/>
          <w:lang w:val="ka-GE"/>
        </w:rPr>
        <w:t xml:space="preserve">კანონით </w:t>
      </w:r>
      <w:r>
        <w:rPr>
          <w:rFonts w:ascii="Sylfaen" w:hAnsi="Sylfaen"/>
          <w:lang w:val="ka-GE"/>
        </w:rPr>
        <w:t>მეურვეობისა და მზრუნველობის ორგანოდ განისაზღვრა სსიპ სოციალურ მომსახურების სააგენტო. აღნიშნულ პროცესს თან ახლდა სოციალური მუშაკების გადმოსვლა სააგენტოში.</w:t>
      </w:r>
    </w:p>
    <w:p w:rsidR="00896823" w:rsidRDefault="007A10AC" w:rsidP="007F04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ბოლო ათწლეულის განმავლობაში მიღებულმა საკანონმდებლო ცვლილებებმა გაზარდა სოციალური მუშაობის სფეროები და მიმართულებები; სოციალური მუშაკების როლი, ფუნქცია და რაოდენობა საგრძნობლად გაიზარდა, გაცდა დეინსტიტუციონალიზაციის ფარგლებს და მოიცვა მოსახლეობის სხვადასხვა მოწყვლადი ჯგუფები და კატეგორიები.</w:t>
      </w:r>
    </w:p>
    <w:p w:rsidR="007A10AC" w:rsidRDefault="007A10AC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საჭიროებების გამოსაკველვად 2018 წლის </w:t>
      </w:r>
      <w:r w:rsidR="005D744F">
        <w:rPr>
          <w:rFonts w:ascii="Sylfaen" w:hAnsi="Sylfaen"/>
          <w:lang w:val="ka-GE"/>
        </w:rPr>
        <w:t>დასაწყს</w:t>
      </w:r>
      <w:r>
        <w:rPr>
          <w:rFonts w:ascii="Sylfaen" w:hAnsi="Sylfaen"/>
          <w:lang w:val="ka-GE"/>
        </w:rPr>
        <w:t>ში გაეროს ბავშთა ფონდთან</w:t>
      </w:r>
    </w:p>
    <w:p w:rsidR="007A10AC" w:rsidRDefault="007A10AC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პარტნიორობით სამინისტროს მიერ</w:t>
      </w:r>
      <w:r w:rsidR="005D74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ინიცირებული იყო  </w:t>
      </w:r>
      <w:r>
        <w:rPr>
          <w:rFonts w:ascii="Sylfaen" w:hAnsi="Sylfaen"/>
          <w:lang w:val="ka-GE"/>
        </w:rPr>
        <w:t>სააგენტოს სოციალური მუშაკების</w:t>
      </w:r>
    </w:p>
    <w:p w:rsidR="007A10AC" w:rsidRDefault="007A10AC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საქმიანობის შეფასება, მათი საქმიანობის ძირითადი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მიმართულებების მიხედვით ანალიზის</w:t>
      </w:r>
    </w:p>
    <w:p w:rsidR="005D744F" w:rsidRDefault="007A10AC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გაკეთება, და ამის საფუძველზე </w:t>
      </w:r>
      <w:r w:rsidR="005D744F">
        <w:rPr>
          <w:rFonts w:ascii="Sylfaen" w:hAnsi="Sylfaen"/>
          <w:lang w:val="ka-GE"/>
        </w:rPr>
        <w:t xml:space="preserve">შემუშავდა რიგი რეკომენდაციები და </w:t>
      </w:r>
      <w:r>
        <w:rPr>
          <w:rFonts w:ascii="Sylfaen" w:hAnsi="Sylfaen"/>
          <w:lang w:val="ka-GE"/>
        </w:rPr>
        <w:t>სტანდარტული</w:t>
      </w:r>
    </w:p>
    <w:p w:rsidR="005D744F" w:rsidRDefault="005D744F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</w:t>
      </w:r>
      <w:r w:rsidR="007A10AC">
        <w:rPr>
          <w:rFonts w:ascii="Sylfaen" w:hAnsi="Sylfaen"/>
          <w:lang w:val="ka-GE"/>
        </w:rPr>
        <w:t xml:space="preserve">პერატიული </w:t>
      </w:r>
      <w:r>
        <w:rPr>
          <w:rFonts w:ascii="Sylfaen" w:hAnsi="Sylfaen"/>
          <w:lang w:val="ka-GE"/>
        </w:rPr>
        <w:t>პროცედურები, რომელიც გადაგზავნილია ყველა ტერიოტორიულ ერთეულში</w:t>
      </w:r>
    </w:p>
    <w:p w:rsidR="007A10AC" w:rsidRDefault="005D744F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 მუშაკების შენიშვნებისა და კომენატრებისთვის. </w:t>
      </w: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წლის ზაფხულში დამტკიცდა სოციალური სამუშაოს შესახებ კანონი რომელიც</w:t>
      </w: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მიმართულია სოციალური მუშაობის გაძლიერებისკენ. ძალიან მნიშვნელოვანია აღინიშნოს</w:t>
      </w: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რომ ახალი კანონის თანახმად სოციალური სამუშაო დაინერგება თვითმმართველობებში და</w:t>
      </w: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გაძლიერდება საგანმანათლებლო სივრცეში რაც მოგვცემს საშუალებას ეტაპობრივად</w:t>
      </w:r>
    </w:p>
    <w:p w:rsidR="007F048A" w:rsidRDefault="007F048A" w:rsidP="007F048A">
      <w:pPr>
        <w:spacing w:after="0" w:line="240" w:lineRule="auto"/>
        <w:ind w:left="720" w:hanging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ვუპასუხოთ გამოწვევებს.    </w:t>
      </w:r>
    </w:p>
    <w:p w:rsidR="007A10AC" w:rsidRDefault="007A10AC" w:rsidP="007F048A">
      <w:pPr>
        <w:jc w:val="both"/>
        <w:rPr>
          <w:rFonts w:ascii="Sylfaen" w:hAnsi="Sylfaen"/>
          <w:lang w:val="ka-GE"/>
        </w:rPr>
      </w:pPr>
    </w:p>
    <w:p w:rsidR="00896823" w:rsidRDefault="00EE21E2" w:rsidP="007F048A">
      <w:pPr>
        <w:jc w:val="both"/>
        <w:rPr>
          <w:rFonts w:ascii="Sylfaen" w:eastAsiaTheme="minorEastAsia" w:hAnsi="Sylfaen" w:cs="Sylfaen"/>
          <w:kern w:val="24"/>
          <w:lang w:val="ka-GE"/>
        </w:rPr>
      </w:pPr>
      <w:r>
        <w:rPr>
          <w:rFonts w:ascii="Sylfaen" w:hAnsi="Sylfaen"/>
          <w:lang w:val="ka-GE"/>
        </w:rPr>
        <w:t xml:space="preserve">2019 წლის თებერვალში </w:t>
      </w:r>
      <w:r w:rsidR="005D744F" w:rsidRPr="005D744F">
        <w:rPr>
          <w:rFonts w:ascii="Sylfaen" w:eastAsiaTheme="minorEastAsia" w:hAnsi="Sylfaen" w:cs="Sylfaen"/>
          <w:kern w:val="24"/>
          <w:lang w:val="ka-GE"/>
        </w:rPr>
        <w:t>სოციალური</w:t>
      </w:r>
      <w:r w:rsidR="005D744F" w:rsidRPr="005D744F">
        <w:rPr>
          <w:rFonts w:eastAsiaTheme="minorEastAsia" w:hAnsi="Calibri"/>
          <w:kern w:val="24"/>
          <w:lang w:val="ka-GE"/>
        </w:rPr>
        <w:t xml:space="preserve"> </w:t>
      </w:r>
      <w:r w:rsidR="005D744F" w:rsidRPr="005D744F">
        <w:rPr>
          <w:rFonts w:ascii="Sylfaen" w:eastAsiaTheme="minorEastAsia" w:hAnsi="Sylfaen" w:cs="Sylfaen"/>
          <w:kern w:val="24"/>
          <w:lang w:val="ka-GE"/>
        </w:rPr>
        <w:t>მუშაობის</w:t>
      </w:r>
      <w:r w:rsidR="005D744F" w:rsidRPr="005D744F">
        <w:rPr>
          <w:rFonts w:eastAsiaTheme="minorEastAsia" w:hAnsi="Calibri"/>
          <w:kern w:val="24"/>
          <w:lang w:val="ka-GE"/>
        </w:rPr>
        <w:t xml:space="preserve"> </w:t>
      </w:r>
      <w:r w:rsidR="005D744F" w:rsidRPr="005D744F">
        <w:rPr>
          <w:rFonts w:ascii="Sylfaen" w:eastAsiaTheme="minorEastAsia" w:hAnsi="Sylfaen" w:cs="Sylfaen"/>
          <w:kern w:val="24"/>
          <w:lang w:val="ka-GE"/>
        </w:rPr>
        <w:t>სისტემის</w:t>
      </w:r>
      <w:r w:rsidR="005D744F" w:rsidRPr="005D744F">
        <w:rPr>
          <w:rFonts w:eastAsiaTheme="minorEastAsia" w:hAnsi="Calibri"/>
          <w:kern w:val="24"/>
          <w:lang w:val="ka-GE"/>
        </w:rPr>
        <w:t xml:space="preserve"> </w:t>
      </w:r>
      <w:r w:rsidR="005D744F" w:rsidRPr="005D744F">
        <w:rPr>
          <w:rFonts w:ascii="Sylfaen" w:eastAsiaTheme="minorEastAsia" w:hAnsi="Sylfaen" w:cs="Sylfaen"/>
          <w:kern w:val="24"/>
          <w:lang w:val="ka-GE"/>
        </w:rPr>
        <w:t>გაძლერების</w:t>
      </w:r>
      <w:r w:rsidR="005D744F">
        <w:rPr>
          <w:rFonts w:ascii="Sylfaen" w:eastAsiaTheme="minorEastAsia" w:hAnsi="Sylfaen" w:cs="Sylfaen"/>
          <w:kern w:val="24"/>
          <w:lang w:val="ka-GE"/>
        </w:rPr>
        <w:t xml:space="preserve"> </w:t>
      </w:r>
      <w:r w:rsidR="005D744F" w:rsidRPr="005D744F">
        <w:rPr>
          <w:rFonts w:ascii="Sylfaen" w:eastAsiaTheme="minorEastAsia" w:hAnsi="Sylfaen" w:cs="Sylfaen"/>
          <w:kern w:val="24"/>
          <w:lang w:val="ka-GE"/>
        </w:rPr>
        <w:t>და</w:t>
      </w:r>
      <w:r w:rsidR="005D744F" w:rsidRPr="005D744F">
        <w:rPr>
          <w:rFonts w:eastAsiaTheme="minorEastAsia" w:hAnsi="Calibri"/>
          <w:kern w:val="24"/>
          <w:lang w:val="ka-GE"/>
        </w:rPr>
        <w:t xml:space="preserve"> </w:t>
      </w:r>
      <w:r w:rsidR="005D744F">
        <w:rPr>
          <w:rFonts w:ascii="Sylfaen" w:eastAsiaTheme="minorEastAsia" w:hAnsi="Sylfaen" w:cs="Sylfaen"/>
          <w:kern w:val="24"/>
          <w:lang w:val="ka-GE"/>
        </w:rPr>
        <w:t xml:space="preserve">კოორდინაციის მიზნით სამინისტროში შეიქმნა სპეციალური საბჭო, სადაც განიხილება </w:t>
      </w:r>
      <w:r>
        <w:rPr>
          <w:rFonts w:ascii="Sylfaen" w:eastAsiaTheme="minorEastAsia" w:hAnsi="Sylfaen" w:cs="Sylfaen"/>
          <w:kern w:val="24"/>
          <w:lang w:val="ka-GE"/>
        </w:rPr>
        <w:t>სოციალური სამუშაოს ეფექტური განხორციელების მ</w:t>
      </w:r>
      <w:r w:rsidR="007F048A">
        <w:rPr>
          <w:rFonts w:ascii="Sylfaen" w:eastAsiaTheme="minorEastAsia" w:hAnsi="Sylfaen" w:cs="Sylfaen"/>
          <w:kern w:val="24"/>
          <w:lang w:val="ka-GE"/>
        </w:rPr>
        <w:t>იზ</w:t>
      </w:r>
      <w:r>
        <w:rPr>
          <w:rFonts w:ascii="Sylfaen" w:eastAsiaTheme="minorEastAsia" w:hAnsi="Sylfaen" w:cs="Sylfaen"/>
          <w:kern w:val="24"/>
          <w:lang w:val="ka-GE"/>
        </w:rPr>
        <w:t xml:space="preserve">ნით გასატარებელი ღონისძიებებს და გამოწვევების და პრობლემების დაძლევის კონკრეტულ გზებს. </w:t>
      </w:r>
    </w:p>
    <w:p w:rsidR="00EE21E2" w:rsidRDefault="00EE21E2">
      <w:pPr>
        <w:rPr>
          <w:rFonts w:ascii="Sylfaen" w:eastAsiaTheme="minorEastAsia" w:hAnsi="Sylfaen" w:cs="Sylfaen"/>
          <w:kern w:val="24"/>
          <w:lang w:val="ka-GE"/>
        </w:rPr>
      </w:pPr>
      <w:r>
        <w:rPr>
          <w:rFonts w:ascii="Sylfaen" w:eastAsiaTheme="minorEastAsia" w:hAnsi="Sylfaen" w:cs="Sylfaen"/>
          <w:kern w:val="24"/>
          <w:lang w:val="ka-GE"/>
        </w:rPr>
        <w:t>საბჭოს ფარგლებში ჩამოყალიბდა სამუშაო გეგმა რომელიც შედგება შემდეგი კონკრეტული ნაბიჯებისგან :</w:t>
      </w:r>
    </w:p>
    <w:p w:rsidR="00EE21E2" w:rsidRDefault="00EE21E2">
      <w:pPr>
        <w:rPr>
          <w:rFonts w:ascii="Sylfaen" w:eastAsiaTheme="minorEastAsia" w:hAnsi="Sylfaen" w:cs="Sylfaen"/>
          <w:kern w:val="24"/>
          <w:lang w:val="ka-GE"/>
        </w:rPr>
      </w:pPr>
    </w:p>
    <w:p w:rsidR="00EE21E2" w:rsidRDefault="00EE21E2" w:rsidP="00EE21E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მუშაკების სამუშაობის რაოდენობრივი და თვისობრივი მოცულობის გადახედვა</w:t>
      </w:r>
    </w:p>
    <w:p w:rsidR="00EE21E2" w:rsidRDefault="00EE21E2" w:rsidP="00EE21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1.</w:t>
      </w:r>
      <w:r>
        <w:rPr>
          <w:rFonts w:ascii="Sylfaen" w:hAnsi="Sylfaen"/>
        </w:rPr>
        <w:t>A</w:t>
      </w:r>
      <w:r>
        <w:rPr>
          <w:rFonts w:ascii="Sylfaen" w:hAnsi="Sylfaen"/>
          <w:lang w:val="ka-GE"/>
        </w:rPr>
        <w:t xml:space="preserve"> - ადმინისტრაციული საქმეების სხვა თანანმშრომლებზე გადანაწილება;</w:t>
      </w:r>
    </w:p>
    <w:p w:rsidR="00EE21E2" w:rsidRDefault="00EE21E2" w:rsidP="00EE21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1.B - სხვა უწყებებთან თანამშრომლობის გაძლიერება და კოორდინაცია რომ დაიზოგოს სოციალური მუშაკის რესურსი;</w:t>
      </w:r>
    </w:p>
    <w:p w:rsidR="00EE21E2" w:rsidRDefault="00EE21E2" w:rsidP="00EE21E2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სოციალური მუშაკების დამატება - მიმდინარეობს გასაუბრებების პროცესი არსებულ და დამატებით 30 ვაკანსიაზე;</w:t>
      </w:r>
    </w:p>
    <w:p w:rsidR="00EE21E2" w:rsidRDefault="00EE21E2" w:rsidP="00EE21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2) უკუვაშრირის და კომუნიკაციის გაძლიერება </w:t>
      </w:r>
    </w:p>
    <w:p w:rsidR="00EE21E2" w:rsidRDefault="00EE21E2" w:rsidP="00EE21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2.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 xml:space="preserve">სააგენტოში შიდა სტრუქტურის დახვეწა და გაძლიერება, რათა მოხდეს ტერიოტრიულ ერთეულებში ხელმძღვანელების უფრო აქტიური ჩართვა </w:t>
      </w:r>
      <w:r w:rsidR="00711B97">
        <w:rPr>
          <w:rFonts w:ascii="Sylfaen" w:hAnsi="Sylfaen"/>
          <w:lang w:val="ka-GE"/>
        </w:rPr>
        <w:t xml:space="preserve">სოციალური მუშაკების სამუშაოში, ცენტრალური აპარატსა და ტერიტორიული ერთეულებს უკუვაშირის  სისტემის დახვეწა; </w:t>
      </w:r>
    </w:p>
    <w:p w:rsidR="00711B97" w:rsidRDefault="00711B97" w:rsidP="00EE21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>
        <w:rPr>
          <w:rFonts w:ascii="Sylfaen" w:hAnsi="Sylfaen"/>
        </w:rPr>
        <w:t xml:space="preserve">B </w:t>
      </w:r>
      <w:r>
        <w:rPr>
          <w:rFonts w:ascii="Sylfaen" w:hAnsi="Sylfaen"/>
          <w:lang w:val="ka-GE"/>
        </w:rPr>
        <w:t>კომუნიკაციის და უკუკავშირის გაძლიერება სამინისტროთან - შექმინლია საბჭო სადაც წარმოდგენილები არიან სოციალური მუშაკები და სამინისტროს და სააგენტოს ხელმძღვანელი პირები;</w:t>
      </w:r>
    </w:p>
    <w:p w:rsidR="00711B97" w:rsidRDefault="00711B97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3) </w:t>
      </w:r>
      <w:r w:rsidR="000628FF">
        <w:rPr>
          <w:rFonts w:ascii="Sylfaen" w:hAnsi="Sylfaen"/>
          <w:lang w:val="ka-GE"/>
        </w:rPr>
        <w:t xml:space="preserve">ტექნიკური ხელშეწყობა </w:t>
      </w:r>
    </w:p>
    <w:p w:rsidR="000628FF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3.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>ინფრასტრუტურის გაუმჯობესება;</w:t>
      </w:r>
    </w:p>
    <w:p w:rsidR="000628FF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3.</w:t>
      </w:r>
      <w:r>
        <w:rPr>
          <w:rFonts w:ascii="Sylfaen" w:hAnsi="Sylfaen"/>
        </w:rPr>
        <w:t xml:space="preserve">B   </w:t>
      </w:r>
      <w:r>
        <w:rPr>
          <w:rFonts w:ascii="Sylfaen" w:hAnsi="Sylfaen"/>
          <w:lang w:val="ka-GE"/>
        </w:rPr>
        <w:t>ტრასპორტით უზრუნველყოფუს ხელშეწყობა;</w:t>
      </w:r>
    </w:p>
    <w:p w:rsidR="000628FF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</w:rPr>
        <w:t xml:space="preserve">3.C </w:t>
      </w:r>
      <w:r>
        <w:rPr>
          <w:rFonts w:ascii="Sylfaen" w:hAnsi="Sylfaen"/>
          <w:lang w:val="ka-GE"/>
        </w:rPr>
        <w:t>ელექტრონული მართვის სისტემის გაუმჯობესება;</w:t>
      </w:r>
    </w:p>
    <w:p w:rsidR="000628FF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4) პროფესიული მხარდაჭერა </w:t>
      </w:r>
    </w:p>
    <w:p w:rsidR="000628FF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4.</w:t>
      </w:r>
      <w:r>
        <w:rPr>
          <w:rFonts w:ascii="Sylfaen" w:hAnsi="Sylfaen"/>
        </w:rPr>
        <w:t xml:space="preserve">A </w:t>
      </w:r>
      <w:r>
        <w:rPr>
          <w:rFonts w:ascii="Sylfaen" w:hAnsi="Sylfaen"/>
          <w:lang w:val="ka-GE"/>
        </w:rPr>
        <w:t>სააგენტოში პროფესიული სუპერვიზიის ერთეულის შექმნა;</w:t>
      </w:r>
    </w:p>
    <w:p w:rsidR="000628FF" w:rsidRPr="007F048A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4.</w:t>
      </w:r>
      <w:r>
        <w:rPr>
          <w:rFonts w:ascii="Sylfaen" w:hAnsi="Sylfaen"/>
        </w:rPr>
        <w:t xml:space="preserve">B </w:t>
      </w:r>
      <w:r>
        <w:rPr>
          <w:rFonts w:ascii="Sylfaen" w:hAnsi="Sylfaen"/>
          <w:lang w:val="ka-GE"/>
        </w:rPr>
        <w:t>რეგიონული საბჭოების მუშაობაში ცვლილების შეტანა</w:t>
      </w:r>
      <w:r w:rsidR="007F048A">
        <w:rPr>
          <w:rFonts w:ascii="Sylfaen" w:hAnsi="Sylfaen"/>
          <w:lang w:val="ka-GE"/>
        </w:rPr>
        <w:t>; დიდ ტერიტორიულ ერთეულბში საბჭოს რაოდენობების ზრდა, საბჭოს შემადგენლობაში ცვლილების შეტანა, საბჭოს გადაწყვეტილებების აღსრულების ზედამხედველობის სისტემის დანერგვა</w:t>
      </w:r>
    </w:p>
    <w:p w:rsidR="000628FF" w:rsidRPr="007F048A" w:rsidRDefault="000628FF" w:rsidP="00711B9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4.</w:t>
      </w:r>
      <w:r w:rsidR="007F048A">
        <w:rPr>
          <w:rFonts w:ascii="Sylfaen" w:hAnsi="Sylfaen"/>
        </w:rPr>
        <w:t xml:space="preserve">C </w:t>
      </w:r>
      <w:r w:rsidR="007F048A">
        <w:rPr>
          <w:rFonts w:ascii="Sylfaen" w:hAnsi="Sylfaen"/>
          <w:lang w:val="ka-GE"/>
        </w:rPr>
        <w:t xml:space="preserve">მეთოდოლოგიური მხარდაჭერა - სამუშაო ინსტრუმენტების (ფორმების) საჭიროებისამებრ განახლება და მათი დანერგვა; </w:t>
      </w:r>
    </w:p>
    <w:p w:rsidR="000628FF" w:rsidRPr="000628FF" w:rsidRDefault="000628FF" w:rsidP="00711B97">
      <w:pPr>
        <w:rPr>
          <w:rFonts w:ascii="Sylfaen" w:hAnsi="Sylfaen"/>
          <w:lang w:val="ka-GE"/>
        </w:rPr>
      </w:pPr>
      <w:bookmarkStart w:id="0" w:name="_GoBack"/>
      <w:bookmarkEnd w:id="0"/>
    </w:p>
    <w:p w:rsidR="00711B97" w:rsidRDefault="00711B97" w:rsidP="00EE21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D538E" w:rsidRPr="00711B97" w:rsidRDefault="007D538E" w:rsidP="00EE21E2">
      <w:pPr>
        <w:rPr>
          <w:rFonts w:ascii="Sylfaen" w:hAnsi="Sylfaen"/>
          <w:lang w:val="ka-GE"/>
        </w:rPr>
      </w:pPr>
    </w:p>
    <w:sectPr w:rsidR="007D538E" w:rsidRPr="0071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12237"/>
    <w:multiLevelType w:val="hybridMultilevel"/>
    <w:tmpl w:val="73562C3C"/>
    <w:lvl w:ilvl="0" w:tplc="6B421BBC">
      <w:start w:val="1"/>
      <w:numFmt w:val="decimal"/>
      <w:lvlText w:val="%1)"/>
      <w:lvlJc w:val="left"/>
      <w:pPr>
        <w:ind w:left="720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23"/>
    <w:rsid w:val="000628FF"/>
    <w:rsid w:val="005D744F"/>
    <w:rsid w:val="00711B97"/>
    <w:rsid w:val="007A10AC"/>
    <w:rsid w:val="007D538E"/>
    <w:rsid w:val="007E5B01"/>
    <w:rsid w:val="007F048A"/>
    <w:rsid w:val="00896823"/>
    <w:rsid w:val="00E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E00F"/>
  <w15:chartTrackingRefBased/>
  <w15:docId w15:val="{B08F9251-BCD0-4ACE-885A-E4FE755B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2</cp:revision>
  <dcterms:created xsi:type="dcterms:W3CDTF">2019-02-28T11:08:00Z</dcterms:created>
  <dcterms:modified xsi:type="dcterms:W3CDTF">2019-02-28T12:11:00Z</dcterms:modified>
</cp:coreProperties>
</file>