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F4" w:rsidRPr="00E87433" w:rsidRDefault="00E831F4" w:rsidP="00EC64E0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E87433">
        <w:rPr>
          <w:rFonts w:ascii="Sylfaen" w:hAnsi="Sylfaen" w:cs="Sylfaen"/>
          <w:b/>
          <w:lang w:val="ka-GE"/>
        </w:rPr>
        <w:t>მონიტორინგის აქტი</w:t>
      </w:r>
    </w:p>
    <w:p w:rsidR="00E831F4" w:rsidRPr="00E87433" w:rsidRDefault="00E831F4" w:rsidP="00EC64E0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</w:p>
    <w:p w:rsidR="007712B5" w:rsidRDefault="00E831F4" w:rsidP="00EC64E0">
      <w:pPr>
        <w:spacing w:after="0" w:line="360" w:lineRule="auto"/>
        <w:jc w:val="both"/>
        <w:rPr>
          <w:rFonts w:ascii="Sylfaen" w:eastAsiaTheme="minorHAnsi" w:hAnsi="Sylfaen" w:cs="Sylfaen"/>
          <w:lang w:val="ka-GE"/>
        </w:rPr>
      </w:pPr>
      <w:r w:rsidRPr="00E87433">
        <w:rPr>
          <w:rFonts w:ascii="Sylfaen" w:hAnsi="Sylfaen"/>
          <w:lang w:val="ka-GE"/>
        </w:rPr>
        <w:t xml:space="preserve"> „</w:t>
      </w:r>
      <w:r w:rsidRPr="00E87433">
        <w:rPr>
          <w:rFonts w:ascii="Sylfaen" w:hAnsi="Sylfaen" w:cs="Sylfaen"/>
          <w:lang w:val="ka-GE"/>
        </w:rPr>
        <w:t>სოციალური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რეაბილიტაციის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და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ბავშვზე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ზრუნვის</w:t>
      </w:r>
      <w:r w:rsidR="00645363" w:rsidRPr="00E87433">
        <w:rPr>
          <w:rFonts w:ascii="Sylfaen" w:hAnsi="Sylfaen"/>
          <w:lang w:val="ka-GE"/>
        </w:rPr>
        <w:t xml:space="preserve"> 201</w:t>
      </w:r>
      <w:r w:rsidR="00F97D12">
        <w:rPr>
          <w:rFonts w:ascii="Sylfaen" w:hAnsi="Sylfaen"/>
          <w:lang w:val="ka-GE"/>
        </w:rPr>
        <w:t>9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წლის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სახელმწიფო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პროგრამის</w:t>
      </w:r>
      <w:r w:rsidRPr="00E87433">
        <w:rPr>
          <w:rFonts w:ascii="Sylfaen" w:hAnsi="Sylfaen"/>
          <w:lang w:val="ka-GE"/>
        </w:rPr>
        <w:t xml:space="preserve">“ </w:t>
      </w:r>
      <w:r w:rsidR="007712B5">
        <w:rPr>
          <w:rFonts w:ascii="Sylfaen" w:hAnsi="Sylfaen" w:cs="Sylfaen"/>
          <w:lang w:val="ka-GE"/>
        </w:rPr>
        <w:t>ქვეპროგრამა</w:t>
      </w:r>
      <w:r w:rsidRPr="00E87433">
        <w:rPr>
          <w:rFonts w:ascii="Sylfaen" w:hAnsi="Sylfaen" w:cs="Sylfaen"/>
          <w:lang w:val="ka-GE"/>
        </w:rPr>
        <w:t>თა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გეგმიური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მონიტორინგის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ფარგლებში</w:t>
      </w:r>
      <w:r w:rsidRPr="00E87433">
        <w:rPr>
          <w:rFonts w:ascii="Sylfaen" w:hAnsi="Sylfaen"/>
          <w:lang w:val="ka-GE"/>
        </w:rPr>
        <w:t xml:space="preserve">, </w:t>
      </w:r>
      <w:r w:rsidRPr="007E2F7F">
        <w:rPr>
          <w:rFonts w:ascii="Sylfaen" w:hAnsi="Sylfaen" w:cs="Sylfaen"/>
          <w:lang w:val="ka-GE"/>
        </w:rPr>
        <w:t>საქართველოს</w:t>
      </w:r>
      <w:r w:rsidRPr="007E2F7F">
        <w:rPr>
          <w:rFonts w:ascii="Sylfaen" w:hAnsi="Sylfaen"/>
          <w:lang w:val="ka-GE"/>
        </w:rPr>
        <w:t xml:space="preserve"> </w:t>
      </w:r>
      <w:r w:rsidR="00F97D12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7E2F7F">
        <w:rPr>
          <w:rFonts w:ascii="Sylfaen" w:hAnsi="Sylfaen" w:cs="Sylfaen"/>
          <w:lang w:val="ka-GE"/>
        </w:rPr>
        <w:t>შრომის</w:t>
      </w:r>
      <w:r w:rsidRPr="007E2F7F">
        <w:rPr>
          <w:rFonts w:ascii="Sylfaen" w:hAnsi="Sylfaen"/>
          <w:lang w:val="ka-GE"/>
        </w:rPr>
        <w:t xml:space="preserve">, </w:t>
      </w:r>
      <w:r w:rsidRPr="007E2F7F">
        <w:rPr>
          <w:rFonts w:ascii="Sylfaen" w:hAnsi="Sylfaen" w:cs="Sylfaen"/>
          <w:lang w:val="ka-GE"/>
        </w:rPr>
        <w:t>ჯანმრთელობისა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და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სოციალური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დაცვის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სამინისტროს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სოციალური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დაცვის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დეპარტამენტის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პროგრამების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მონიტორინგის</w:t>
      </w:r>
      <w:r w:rsidRPr="007E2F7F">
        <w:rPr>
          <w:rFonts w:ascii="Sylfaen" w:hAnsi="Sylfaen"/>
          <w:lang w:val="ka-GE"/>
        </w:rPr>
        <w:t xml:space="preserve"> </w:t>
      </w:r>
      <w:r w:rsidRPr="007E2F7F">
        <w:rPr>
          <w:rFonts w:ascii="Sylfaen" w:hAnsi="Sylfaen" w:cs="Sylfaen"/>
          <w:lang w:val="ka-GE"/>
        </w:rPr>
        <w:t>სამმართველოს</w:t>
      </w:r>
      <w:r w:rsidRPr="007E2F7F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მიერ</w:t>
      </w:r>
      <w:r w:rsidR="00645363" w:rsidRPr="00E87433">
        <w:rPr>
          <w:rFonts w:ascii="Sylfaen" w:hAnsi="Sylfaen"/>
          <w:lang w:val="ka-GE"/>
        </w:rPr>
        <w:t>,  201</w:t>
      </w:r>
      <w:r w:rsidR="00F97D12">
        <w:rPr>
          <w:rFonts w:ascii="Sylfaen" w:hAnsi="Sylfaen"/>
          <w:lang w:val="ka-GE"/>
        </w:rPr>
        <w:t>9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წლის</w:t>
      </w:r>
      <w:r w:rsidR="00645363" w:rsidRPr="00E87433">
        <w:rPr>
          <w:rFonts w:ascii="Sylfaen" w:hAnsi="Sylfaen"/>
          <w:lang w:val="ka-GE"/>
        </w:rPr>
        <w:t xml:space="preserve"> </w:t>
      </w:r>
      <w:r w:rsidR="007712B5">
        <w:rPr>
          <w:rFonts w:ascii="Sylfaen" w:hAnsi="Sylfaen"/>
          <w:lang w:val="en-US"/>
        </w:rPr>
        <w:t xml:space="preserve">17 </w:t>
      </w:r>
      <w:r w:rsidR="007712B5">
        <w:rPr>
          <w:rFonts w:ascii="Sylfaen" w:hAnsi="Sylfaen"/>
          <w:lang w:val="ka-GE"/>
        </w:rPr>
        <w:t>მაისს,</w:t>
      </w:r>
      <w:r w:rsidRPr="00E87433">
        <w:rPr>
          <w:rFonts w:ascii="Sylfaen" w:hAnsi="Sylfaen"/>
          <w:lang w:val="ka-GE"/>
        </w:rPr>
        <w:t xml:space="preserve"> </w:t>
      </w:r>
      <w:r w:rsidRPr="00E87433">
        <w:rPr>
          <w:rFonts w:ascii="Sylfaen" w:hAnsi="Sylfaen" w:cs="Sylfaen"/>
          <w:lang w:val="ka-GE"/>
        </w:rPr>
        <w:t>განხორციელდა</w:t>
      </w:r>
      <w:r w:rsidR="007712B5">
        <w:rPr>
          <w:rFonts w:ascii="Sylfaen" w:hAnsi="Sylfaen"/>
          <w:lang w:val="ka-GE"/>
        </w:rPr>
        <w:t xml:space="preserve"> განმეორებითი </w:t>
      </w:r>
      <w:bookmarkStart w:id="0" w:name="_GoBack"/>
      <w:bookmarkEnd w:id="0"/>
      <w:r w:rsidRPr="00E87433">
        <w:rPr>
          <w:rFonts w:ascii="Sylfaen" w:hAnsi="Sylfaen"/>
          <w:lang w:val="ka-GE"/>
        </w:rPr>
        <w:t xml:space="preserve">ვიზიტი  </w:t>
      </w:r>
      <w:r w:rsidRPr="00E87433">
        <w:rPr>
          <w:rFonts w:ascii="Sylfaen" w:eastAsiaTheme="minorHAnsi" w:hAnsi="Sylfaen" w:cstheme="minorBidi"/>
          <w:lang w:val="ka-GE"/>
        </w:rPr>
        <w:t xml:space="preserve">(ა)იპ საქველმოქმედო - ჰუმანიტარული ფონდი  „ბრეს საქართველოს“ </w:t>
      </w:r>
      <w:r w:rsidRPr="007E2F7F">
        <w:rPr>
          <w:rFonts w:ascii="Sylfaen" w:eastAsiaTheme="minorHAnsi" w:hAnsi="Sylfaen" w:cs="Sylfaen"/>
          <w:lang w:val="ka-GE"/>
        </w:rPr>
        <w:t>დაქვემდებარებაში</w:t>
      </w:r>
      <w:r w:rsidRPr="007E2F7F">
        <w:rPr>
          <w:rFonts w:ascii="Sylfaen" w:eastAsiaTheme="minorHAnsi" w:hAnsi="Sylfaen" w:cstheme="minorBidi"/>
          <w:lang w:val="ka-GE"/>
        </w:rPr>
        <w:t xml:space="preserve"> </w:t>
      </w:r>
      <w:r w:rsidRPr="007E2F7F">
        <w:rPr>
          <w:rFonts w:ascii="Sylfaen" w:eastAsiaTheme="minorHAnsi" w:hAnsi="Sylfaen" w:cs="Sylfaen"/>
          <w:lang w:val="ka-GE"/>
        </w:rPr>
        <w:t>არსებულ</w:t>
      </w:r>
      <w:r w:rsidRPr="00E87433">
        <w:rPr>
          <w:rFonts w:ascii="Sylfaen" w:eastAsiaTheme="minorHAnsi" w:hAnsi="Sylfaen" w:cstheme="minorBidi"/>
          <w:lang w:val="ka-GE"/>
        </w:rPr>
        <w:t xml:space="preserve"> </w:t>
      </w:r>
      <w:r w:rsidR="007712B5">
        <w:rPr>
          <w:rFonts w:ascii="Sylfaen" w:eastAsiaTheme="minorHAnsi" w:hAnsi="Sylfaen" w:cstheme="minorBidi"/>
          <w:lang w:val="ka-GE"/>
        </w:rPr>
        <w:t>დუშეთის მცირე</w:t>
      </w:r>
      <w:r w:rsidRPr="007E2F7F">
        <w:rPr>
          <w:rFonts w:ascii="Sylfaen" w:eastAsiaTheme="minorHAnsi" w:hAnsi="Sylfaen" w:cs="Sylfaen"/>
          <w:spacing w:val="38"/>
          <w:lang w:val="ka-GE"/>
        </w:rPr>
        <w:t xml:space="preserve"> </w:t>
      </w:r>
      <w:r w:rsidRPr="007E2F7F">
        <w:rPr>
          <w:rFonts w:ascii="Sylfaen" w:eastAsiaTheme="minorHAnsi" w:hAnsi="Sylfaen" w:cs="Sylfaen"/>
          <w:lang w:val="ka-GE"/>
        </w:rPr>
        <w:t>საოჯახო</w:t>
      </w:r>
      <w:r w:rsidRPr="007E2F7F">
        <w:rPr>
          <w:rFonts w:ascii="Sylfaen" w:eastAsiaTheme="minorHAnsi" w:hAnsi="Sylfaen" w:cs="Sylfaen"/>
          <w:spacing w:val="19"/>
          <w:lang w:val="ka-GE"/>
        </w:rPr>
        <w:t xml:space="preserve"> </w:t>
      </w:r>
      <w:r w:rsidRPr="007E2F7F">
        <w:rPr>
          <w:rFonts w:ascii="Sylfaen" w:eastAsiaTheme="minorHAnsi" w:hAnsi="Sylfaen" w:cs="Sylfaen"/>
          <w:lang w:val="ka-GE"/>
        </w:rPr>
        <w:t>ტიპის</w:t>
      </w:r>
      <w:r w:rsidRPr="007E2F7F">
        <w:rPr>
          <w:rFonts w:ascii="Sylfaen" w:eastAsiaTheme="minorHAnsi" w:hAnsi="Sylfaen" w:cs="Sylfaen"/>
          <w:spacing w:val="13"/>
          <w:lang w:val="ka-GE"/>
        </w:rPr>
        <w:t xml:space="preserve"> </w:t>
      </w:r>
      <w:r w:rsidR="007712B5">
        <w:rPr>
          <w:rFonts w:ascii="Sylfaen" w:eastAsiaTheme="minorHAnsi" w:hAnsi="Sylfaen" w:cs="Sylfaen"/>
          <w:spacing w:val="13"/>
          <w:lang w:val="ka-GE"/>
        </w:rPr>
        <w:t>სახლში</w:t>
      </w:r>
      <w:r w:rsidR="007E2F7F">
        <w:rPr>
          <w:rFonts w:ascii="Sylfaen" w:eastAsiaTheme="minorHAnsi" w:hAnsi="Sylfaen" w:cs="Sylfaen"/>
          <w:lang w:val="ka-GE"/>
        </w:rPr>
        <w:t xml:space="preserve"> </w:t>
      </w:r>
      <w:r w:rsidR="00002FFC">
        <w:rPr>
          <w:rFonts w:ascii="Sylfaen" w:eastAsiaTheme="minorHAnsi" w:hAnsi="Sylfaen" w:cs="Sylfaen"/>
          <w:lang w:val="ka-GE"/>
        </w:rPr>
        <w:t>(</w:t>
      </w:r>
      <w:r w:rsidR="00C344A8">
        <w:rPr>
          <w:rFonts w:ascii="Sylfaen" w:hAnsi="Sylfaen" w:cs="Sylfaen"/>
          <w:i/>
          <w:sz w:val="18"/>
          <w:szCs w:val="18"/>
          <w:lang w:val="ka-GE"/>
        </w:rPr>
        <w:t>მომსახურების</w:t>
      </w:r>
      <w:r w:rsidR="00C344A8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C344A8">
        <w:rPr>
          <w:rFonts w:ascii="Sylfaen" w:hAnsi="Sylfaen" w:cs="Sylfaen"/>
          <w:i/>
          <w:sz w:val="18"/>
          <w:szCs w:val="18"/>
          <w:lang w:val="ka-GE"/>
        </w:rPr>
        <w:t>მიწოდების</w:t>
      </w:r>
      <w:r w:rsidR="00C344A8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C344A8">
        <w:rPr>
          <w:rFonts w:ascii="Sylfaen" w:hAnsi="Sylfaen" w:cs="Sylfaen"/>
          <w:i/>
          <w:sz w:val="18"/>
          <w:szCs w:val="18"/>
          <w:lang w:val="ka-GE"/>
        </w:rPr>
        <w:t>მისამართი</w:t>
      </w:r>
      <w:r w:rsidR="00C344A8">
        <w:rPr>
          <w:rFonts w:ascii="Sylfaen" w:hAnsi="Sylfaen"/>
          <w:i/>
          <w:sz w:val="18"/>
          <w:szCs w:val="18"/>
          <w:lang w:val="ka-GE"/>
        </w:rPr>
        <w:t xml:space="preserve">: ქ. </w:t>
      </w:r>
      <w:r w:rsidR="007712B5">
        <w:rPr>
          <w:rFonts w:ascii="Sylfaen" w:hAnsi="Sylfaen"/>
          <w:i/>
          <w:sz w:val="18"/>
          <w:szCs w:val="18"/>
          <w:lang w:val="ka-GE"/>
        </w:rPr>
        <w:t>დუშეთი, ნ. შამანაურის ქ. N94</w:t>
      </w:r>
      <w:r w:rsidR="00C344A8">
        <w:rPr>
          <w:rFonts w:ascii="Sylfaen" w:hAnsi="Sylfaen"/>
          <w:i/>
          <w:sz w:val="18"/>
          <w:szCs w:val="18"/>
          <w:lang w:val="ka-GE"/>
        </w:rPr>
        <w:t>; საიდენტიფიკაციო კოდი: 205215845.)</w:t>
      </w:r>
      <w:r w:rsidR="00282ED1" w:rsidRPr="00E87433">
        <w:rPr>
          <w:rFonts w:ascii="Sylfaen" w:eastAsiaTheme="minorHAnsi" w:hAnsi="Sylfaen" w:cs="Sylfaen"/>
          <w:lang w:val="ka-GE"/>
        </w:rPr>
        <w:t>.</w:t>
      </w:r>
      <w:r w:rsidRPr="00E87433">
        <w:rPr>
          <w:rFonts w:ascii="Sylfaen" w:eastAsiaTheme="minorHAnsi" w:hAnsi="Sylfaen" w:cs="Sylfaen"/>
          <w:lang w:val="ka-GE"/>
        </w:rPr>
        <w:t xml:space="preserve"> </w:t>
      </w:r>
    </w:p>
    <w:p w:rsidR="007712B5" w:rsidRDefault="007712B5" w:rsidP="00EC64E0">
      <w:pPr>
        <w:spacing w:after="0" w:line="360" w:lineRule="auto"/>
        <w:jc w:val="both"/>
        <w:rPr>
          <w:rFonts w:ascii="Sylfaen" w:eastAsiaTheme="minorHAnsi" w:hAnsi="Sylfaen" w:cs="Sylfaen"/>
          <w:lang w:val="ka-GE"/>
        </w:rPr>
      </w:pPr>
    </w:p>
    <w:p w:rsidR="007712B5" w:rsidRPr="00404672" w:rsidRDefault="003F2721" w:rsidP="00EC64E0">
      <w:pPr>
        <w:tabs>
          <w:tab w:val="left" w:pos="-90"/>
        </w:tabs>
        <w:spacing w:after="0" w:line="360" w:lineRule="auto"/>
        <w:ind w:left="-9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განმეორებითი </w:t>
      </w:r>
      <w:r w:rsidR="007712B5" w:rsidRPr="00404672">
        <w:rPr>
          <w:rFonts w:ascii="Sylfaen" w:hAnsi="Sylfaen" w:cs="Sylfaen"/>
          <w:lang w:val="ka-GE"/>
        </w:rPr>
        <w:t xml:space="preserve">ვიზიტის საფუძველს წარმოადგენდა </w:t>
      </w:r>
      <w:r w:rsidR="007712B5" w:rsidRPr="00404672">
        <w:rPr>
          <w:rFonts w:ascii="Sylfaen" w:hAnsi="Sylfaen"/>
          <w:lang w:val="ka-GE"/>
        </w:rPr>
        <w:t xml:space="preserve">აღნიშნულ მომსახურებაში </w:t>
      </w:r>
      <w:r>
        <w:rPr>
          <w:rFonts w:ascii="Sylfaen" w:hAnsi="Sylfaen"/>
          <w:lang w:val="ka-GE"/>
        </w:rPr>
        <w:t xml:space="preserve">განხორციელებული მონიტორინგის </w:t>
      </w:r>
      <w:r w:rsidR="007712B5" w:rsidRPr="00404672">
        <w:rPr>
          <w:rFonts w:ascii="Sylfaen" w:hAnsi="Sylfaen"/>
          <w:lang w:val="ka-GE"/>
        </w:rPr>
        <w:t>(201</w:t>
      </w:r>
      <w:r w:rsidR="007712B5">
        <w:rPr>
          <w:rFonts w:ascii="Sylfaen" w:hAnsi="Sylfaen"/>
          <w:lang w:val="ka-GE"/>
        </w:rPr>
        <w:t>9</w:t>
      </w:r>
      <w:r w:rsidR="007712B5" w:rsidRPr="00404672">
        <w:rPr>
          <w:rFonts w:ascii="Sylfaen" w:hAnsi="Sylfaen"/>
          <w:lang w:val="ka-GE"/>
        </w:rPr>
        <w:t xml:space="preserve"> წლის 1</w:t>
      </w:r>
      <w:r w:rsidR="007712B5">
        <w:rPr>
          <w:rFonts w:ascii="Sylfaen" w:hAnsi="Sylfaen"/>
          <w:lang w:val="ka-GE"/>
        </w:rPr>
        <w:t>8 თებერვალი</w:t>
      </w:r>
      <w:r w:rsidR="007712B5" w:rsidRPr="00404672">
        <w:rPr>
          <w:rFonts w:ascii="Sylfaen" w:hAnsi="Sylfaen"/>
          <w:lang w:val="ka-GE"/>
        </w:rPr>
        <w:t>) შედეგად გაცემული რეკომენდაციების შესრულების გადამოწმება.</w:t>
      </w:r>
    </w:p>
    <w:p w:rsidR="007712B5" w:rsidRDefault="007712B5" w:rsidP="00EC64E0">
      <w:pPr>
        <w:spacing w:after="0" w:line="360" w:lineRule="auto"/>
        <w:jc w:val="both"/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 w:cs="Sylfaen"/>
          <w:lang w:val="ka-GE"/>
        </w:rPr>
        <w:t xml:space="preserve"> </w:t>
      </w:r>
    </w:p>
    <w:p w:rsidR="00D27803" w:rsidRPr="00E87433" w:rsidRDefault="00D27803" w:rsidP="00EC64E0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E831F4" w:rsidRPr="00E87433" w:rsidRDefault="00E831F4" w:rsidP="00EC64E0">
      <w:pPr>
        <w:spacing w:after="0" w:line="360" w:lineRule="auto"/>
        <w:jc w:val="center"/>
        <w:rPr>
          <w:rFonts w:ascii="Sylfaen" w:hAnsi="Sylfaen"/>
          <w:b/>
          <w:noProof/>
          <w:lang w:val="ka-GE"/>
        </w:rPr>
      </w:pPr>
      <w:r w:rsidRPr="00E87433">
        <w:rPr>
          <w:rFonts w:ascii="Sylfaen" w:hAnsi="Sylfaen"/>
          <w:b/>
          <w:noProof/>
          <w:lang w:val="ka-GE"/>
        </w:rPr>
        <w:t>შესრულებული რეკომენდაციების</w:t>
      </w:r>
    </w:p>
    <w:p w:rsidR="00E831F4" w:rsidRPr="00E87433" w:rsidRDefault="008132DC" w:rsidP="00EC64E0">
      <w:pPr>
        <w:spacing w:after="0" w:line="360" w:lineRule="auto"/>
        <w:jc w:val="center"/>
        <w:rPr>
          <w:rFonts w:ascii="Sylfaen" w:hAnsi="Sylfaen"/>
          <w:b/>
          <w:i/>
          <w:noProof/>
          <w:lang w:val="ka-GE"/>
        </w:rPr>
      </w:pPr>
      <w:r w:rsidRPr="00E87433">
        <w:rPr>
          <w:rFonts w:ascii="Sylfaen" w:hAnsi="Sylfaen"/>
          <w:b/>
          <w:i/>
          <w:noProof/>
          <w:lang w:val="ka-GE"/>
        </w:rPr>
        <w:t xml:space="preserve"> </w:t>
      </w:r>
      <w:r w:rsidR="00E831F4" w:rsidRPr="00E87433">
        <w:rPr>
          <w:rFonts w:ascii="Sylfaen" w:hAnsi="Sylfaen"/>
          <w:b/>
          <w:i/>
          <w:noProof/>
          <w:lang w:val="ka-GE"/>
        </w:rPr>
        <w:t>შედეგების გათვალისწინებით, მომსახურებაში არსებული მდგომარეობა</w:t>
      </w:r>
    </w:p>
    <w:p w:rsidR="00C72A8D" w:rsidRDefault="00C72A8D" w:rsidP="00EC64E0">
      <w:pPr>
        <w:spacing w:after="0" w:line="360" w:lineRule="auto"/>
        <w:jc w:val="center"/>
        <w:rPr>
          <w:rFonts w:ascii="Sylfaen" w:hAnsi="Sylfaen"/>
          <w:b/>
          <w:noProof/>
          <w:lang w:val="ka-GE"/>
        </w:rPr>
      </w:pPr>
    </w:p>
    <w:p w:rsidR="007712B5" w:rsidRDefault="007712B5" w:rsidP="00EC64E0">
      <w:pPr>
        <w:spacing w:after="0" w:line="360" w:lineRule="auto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განხორციელებული მონიტორინგის შედეგად გამოვლინდა, რომ</w:t>
      </w:r>
      <w:r w:rsidR="003132E0">
        <w:rPr>
          <w:rFonts w:ascii="Sylfaen" w:hAnsi="Sylfaen"/>
          <w:b/>
          <w:noProof/>
          <w:lang w:val="ka-GE"/>
        </w:rPr>
        <w:t xml:space="preserve"> ორგანიზაციის მიერ არ არის შესრულებული რეკომენდაციები</w:t>
      </w:r>
      <w:r w:rsidR="00A35B3A">
        <w:rPr>
          <w:rFonts w:ascii="Sylfaen" w:hAnsi="Sylfaen"/>
          <w:b/>
          <w:noProof/>
          <w:lang w:val="ka-GE"/>
        </w:rPr>
        <w:t>ს უმეტესობა</w:t>
      </w:r>
      <w:r w:rsidR="003132E0">
        <w:rPr>
          <w:rFonts w:ascii="Sylfaen" w:hAnsi="Sylfaen"/>
          <w:b/>
          <w:noProof/>
          <w:lang w:val="ka-GE"/>
        </w:rPr>
        <w:t xml:space="preserve">, მიუხედავად იმისა, რომ </w:t>
      </w:r>
      <w:r w:rsidR="004E04F5">
        <w:rPr>
          <w:rFonts w:ascii="Sylfaen" w:hAnsi="Sylfaen"/>
          <w:b/>
          <w:noProof/>
          <w:lang w:val="ka-GE"/>
        </w:rPr>
        <w:t xml:space="preserve">ორგანიზაციამ </w:t>
      </w:r>
      <w:r w:rsidR="003132E0">
        <w:rPr>
          <w:rFonts w:ascii="Sylfaen" w:hAnsi="Sylfaen"/>
          <w:b/>
          <w:noProof/>
          <w:lang w:val="ka-GE"/>
        </w:rPr>
        <w:t xml:space="preserve">წერილობით </w:t>
      </w:r>
      <w:r w:rsidR="004E04F5">
        <w:rPr>
          <w:rFonts w:ascii="Sylfaen" w:hAnsi="Sylfaen"/>
          <w:b/>
          <w:noProof/>
          <w:lang w:val="ka-GE"/>
        </w:rPr>
        <w:t>ა</w:t>
      </w:r>
      <w:r w:rsidR="003132E0">
        <w:rPr>
          <w:rFonts w:ascii="Sylfaen" w:hAnsi="Sylfaen"/>
          <w:b/>
          <w:noProof/>
          <w:lang w:val="ka-GE"/>
        </w:rPr>
        <w:t xml:space="preserve">ცნობა </w:t>
      </w:r>
      <w:r w:rsidR="004E04F5" w:rsidRPr="004E04F5">
        <w:rPr>
          <w:rFonts w:ascii="Sylfaen" w:hAnsi="Sylfaen"/>
          <w:b/>
          <w:noProof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E04F5">
        <w:rPr>
          <w:rFonts w:ascii="Sylfaen" w:hAnsi="Sylfaen"/>
          <w:b/>
          <w:noProof/>
          <w:lang w:val="ka-GE"/>
        </w:rPr>
        <w:t>, მათ მიერ გატარებული ღონისძიებებისა და შესრულებული რეკომენდაციების შესახებ (წერილი N66963, 13.05.2019).</w:t>
      </w:r>
    </w:p>
    <w:p w:rsidR="003132E0" w:rsidRDefault="003132E0" w:rsidP="00EC64E0">
      <w:pPr>
        <w:spacing w:after="0" w:line="360" w:lineRule="auto"/>
        <w:jc w:val="both"/>
        <w:rPr>
          <w:rFonts w:ascii="Sylfaen" w:hAnsi="Sylfaen"/>
          <w:b/>
          <w:noProof/>
          <w:lang w:val="ka-GE"/>
        </w:rPr>
      </w:pPr>
    </w:p>
    <w:p w:rsidR="003132E0" w:rsidRDefault="003132E0" w:rsidP="00EC64E0">
      <w:pPr>
        <w:spacing w:after="0" w:line="360" w:lineRule="auto"/>
        <w:jc w:val="both"/>
        <w:rPr>
          <w:rFonts w:ascii="Sylfaen" w:hAnsi="Sylfaen"/>
          <w:b/>
          <w:noProof/>
          <w:lang w:val="ka-GE"/>
        </w:rPr>
      </w:pPr>
    </w:p>
    <w:p w:rsidR="007712B5" w:rsidRPr="003132E0" w:rsidRDefault="007712B5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>
        <w:rPr>
          <w:rFonts w:ascii="Sylfaen" w:hAnsi="Sylfaen" w:cs="Sylfaen"/>
          <w:bCs/>
          <w:lang w:val="ka-GE" w:eastAsia="x-none"/>
        </w:rPr>
        <w:lastRenderedPageBreak/>
        <w:t>მონიტორინგის ჯგუფი გაეცნო დოკუმენტაციას, რომლის მიხედვით</w:t>
      </w:r>
      <w:r w:rsidR="00BF08D6">
        <w:rPr>
          <w:rFonts w:ascii="Sylfaen" w:hAnsi="Sylfaen" w:cs="Sylfaen"/>
          <w:bCs/>
          <w:lang w:val="ka-GE" w:eastAsia="x-none"/>
        </w:rPr>
        <w:t>ა</w:t>
      </w:r>
      <w:r>
        <w:rPr>
          <w:rFonts w:ascii="Sylfaen" w:hAnsi="Sylfaen" w:cs="Sylfaen"/>
          <w:bCs/>
          <w:lang w:val="ka-GE" w:eastAsia="x-none"/>
        </w:rPr>
        <w:t xml:space="preserve">ც </w:t>
      </w:r>
      <w:r w:rsidR="003132E0" w:rsidRPr="003132E0">
        <w:rPr>
          <w:rFonts w:ascii="Sylfaen" w:hAnsi="Sylfaen" w:cs="Sylfaen"/>
          <w:i/>
          <w:lang w:val="ka-GE"/>
        </w:rPr>
        <w:t>,,პირის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სპეციალიზებულ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დაწესებულებაში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მოთავსებისა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და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ამ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დაწესებულებიდან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გაყვანის</w:t>
      </w:r>
      <w:r w:rsidR="003132E0" w:rsidRPr="003132E0">
        <w:rPr>
          <w:rFonts w:ascii="Sylfaen" w:hAnsi="Sylfaen"/>
          <w:i/>
          <w:lang w:val="ka-GE"/>
        </w:rPr>
        <w:t xml:space="preserve"> </w:t>
      </w:r>
      <w:r w:rsidR="003132E0" w:rsidRPr="003132E0">
        <w:rPr>
          <w:rFonts w:ascii="Sylfaen" w:hAnsi="Sylfaen" w:cs="Sylfaen"/>
          <w:i/>
          <w:lang w:val="ka-GE"/>
        </w:rPr>
        <w:t>აღრიცხვის’’ ჟურნალი</w:t>
      </w:r>
      <w:r w:rsidR="003132E0">
        <w:rPr>
          <w:rFonts w:ascii="Sylfaen" w:hAnsi="Sylfaen" w:cs="Sylfaen"/>
          <w:bCs/>
          <w:lang w:val="ka-GE" w:eastAsia="x-none"/>
        </w:rPr>
        <w:t xml:space="preserve"> </w:t>
      </w:r>
      <w:r>
        <w:rPr>
          <w:rFonts w:ascii="Sylfaen" w:hAnsi="Sylfaen" w:cs="Sylfaen"/>
          <w:bCs/>
          <w:lang w:val="ka-GE" w:eastAsia="x-none"/>
        </w:rPr>
        <w:t xml:space="preserve">არ არის </w:t>
      </w:r>
      <w:r w:rsidR="003132E0">
        <w:rPr>
          <w:rFonts w:ascii="Sylfaen" w:hAnsi="Sylfaen" w:cs="Sylfaen"/>
          <w:bCs/>
          <w:lang w:val="ka-GE" w:eastAsia="x-none"/>
        </w:rPr>
        <w:t xml:space="preserve">შესაბამისობაში </w:t>
      </w:r>
      <w:r w:rsidR="003132E0" w:rsidRPr="00404672">
        <w:rPr>
          <w:rFonts w:ascii="Sylfaen" w:hAnsi="Sylfaen" w:cs="Sylfaen"/>
          <w:lang w:val="ka-GE"/>
        </w:rPr>
        <w:t>,,სპეციალიზებულ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შესახებ“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 N52/ნ</w:t>
      </w:r>
      <w:r w:rsidR="003132E0">
        <w:rPr>
          <w:rFonts w:ascii="Sylfaen" w:hAnsi="Sylfaen" w:cs="Sylfaen"/>
          <w:lang w:val="ka-GE"/>
        </w:rPr>
        <w:t xml:space="preserve">-თან და </w:t>
      </w:r>
      <w:r w:rsidR="004E04F5">
        <w:rPr>
          <w:rFonts w:ascii="Sylfaen" w:hAnsi="Sylfaen" w:cs="Sylfaen"/>
          <w:lang w:val="ka-GE"/>
        </w:rPr>
        <w:t xml:space="preserve">შესაბამისად, </w:t>
      </w:r>
      <w:r w:rsidR="003132E0" w:rsidRPr="004E04F5">
        <w:rPr>
          <w:rFonts w:ascii="Sylfaen" w:hAnsi="Sylfaen" w:cs="Sylfaen"/>
          <w:b/>
          <w:lang w:val="ka-GE"/>
        </w:rPr>
        <w:t>ორგანიზაციის მიერ</w:t>
      </w:r>
      <w:r w:rsidR="003132E0">
        <w:rPr>
          <w:rFonts w:ascii="Sylfaen" w:hAnsi="Sylfaen" w:cs="Sylfaen"/>
          <w:lang w:val="ka-GE"/>
        </w:rPr>
        <w:t xml:space="preserve"> </w:t>
      </w:r>
      <w:r w:rsidR="003132E0" w:rsidRPr="003132E0">
        <w:rPr>
          <w:rFonts w:ascii="Sylfaen" w:hAnsi="Sylfaen" w:cs="Sylfaen"/>
          <w:b/>
          <w:lang w:val="ka-GE"/>
        </w:rPr>
        <w:t>არ არის შესრულებული N1 რეკომენდაცია</w:t>
      </w:r>
      <w:r w:rsidR="003132E0">
        <w:rPr>
          <w:rFonts w:ascii="Sylfaen" w:hAnsi="Sylfaen" w:cs="Sylfaen"/>
          <w:lang w:val="ka-GE"/>
        </w:rPr>
        <w:t>;</w:t>
      </w:r>
    </w:p>
    <w:p w:rsidR="003132E0" w:rsidRDefault="004E04F5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 w:rsidRPr="004E04F5">
        <w:rPr>
          <w:rFonts w:ascii="Sylfaen" w:hAnsi="Sylfaen" w:cs="Sylfaen"/>
          <w:bCs/>
          <w:lang w:val="ka-GE" w:eastAsia="x-none"/>
        </w:rPr>
        <w:t>ორგანიზაციის მიერ არ არის უზრუნველყოფილი ბენეფიციართა ბაზისური და ინდივიდუალური საჭიროებების დროული დაკმაყოფილება. კერძოდ, არ ხდება ჯანმრთ</w:t>
      </w:r>
      <w:r w:rsidR="00BF08D6">
        <w:rPr>
          <w:rFonts w:ascii="Sylfaen" w:hAnsi="Sylfaen" w:cs="Sylfaen"/>
          <w:bCs/>
          <w:lang w:val="ka-GE" w:eastAsia="x-none"/>
        </w:rPr>
        <w:t>ე</w:t>
      </w:r>
      <w:r w:rsidRPr="004E04F5">
        <w:rPr>
          <w:rFonts w:ascii="Sylfaen" w:hAnsi="Sylfaen" w:cs="Sylfaen"/>
          <w:bCs/>
          <w:lang w:val="ka-GE" w:eastAsia="x-none"/>
        </w:rPr>
        <w:t>ლობის მდგომარეობაზე მყისიერი რეაგირება, ასევე არ ხდება სამოსის შეძენა აღ</w:t>
      </w:r>
      <w:r>
        <w:rPr>
          <w:rFonts w:ascii="Sylfaen" w:hAnsi="Sylfaen" w:cs="Sylfaen"/>
          <w:bCs/>
          <w:lang w:val="ka-GE" w:eastAsia="x-none"/>
        </w:rPr>
        <w:t>ს</w:t>
      </w:r>
      <w:r w:rsidRPr="004E04F5">
        <w:rPr>
          <w:rFonts w:ascii="Sylfaen" w:hAnsi="Sylfaen" w:cs="Sylfaen"/>
          <w:bCs/>
          <w:lang w:val="ka-GE" w:eastAsia="x-none"/>
        </w:rPr>
        <w:t xml:space="preserve">აზრდელთა </w:t>
      </w:r>
      <w:r w:rsidR="00A35B3A">
        <w:rPr>
          <w:rFonts w:ascii="Sylfaen" w:hAnsi="Sylfaen" w:cs="Sylfaen"/>
          <w:bCs/>
          <w:lang w:val="ka-GE" w:eastAsia="x-none"/>
        </w:rPr>
        <w:t>ასაკისა</w:t>
      </w:r>
      <w:r w:rsidRPr="004E04F5">
        <w:rPr>
          <w:rFonts w:ascii="Sylfaen" w:hAnsi="Sylfaen" w:cs="Sylfaen"/>
          <w:bCs/>
          <w:lang w:val="ka-GE" w:eastAsia="x-none"/>
        </w:rPr>
        <w:t xml:space="preserve"> და სურვილის გათვალისწინებით</w:t>
      </w:r>
      <w:r>
        <w:rPr>
          <w:rFonts w:ascii="Sylfaen" w:hAnsi="Sylfaen" w:cs="Sylfaen"/>
          <w:bCs/>
          <w:lang w:val="ka-GE" w:eastAsia="x-none"/>
        </w:rPr>
        <w:t xml:space="preserve">. არ არის წარმოდგენილი შემეცნებითი, გასართობი დანიშნულების ინვენტარი, არ იგეგმება გასვლითი ღონისძიებები და ა.შ. ამრიგად,  </w:t>
      </w:r>
      <w:r w:rsidRPr="004E04F5">
        <w:rPr>
          <w:rFonts w:ascii="Sylfaen" w:hAnsi="Sylfaen" w:cs="Sylfaen"/>
          <w:b/>
          <w:lang w:val="ka-GE"/>
        </w:rPr>
        <w:t>ორგანიზაციის მიერ</w:t>
      </w:r>
      <w:r>
        <w:rPr>
          <w:rFonts w:ascii="Sylfaen" w:hAnsi="Sylfaen" w:cs="Sylfaen"/>
          <w:lang w:val="ka-GE"/>
        </w:rPr>
        <w:t xml:space="preserve"> </w:t>
      </w:r>
      <w:r w:rsidRPr="003132E0">
        <w:rPr>
          <w:rFonts w:ascii="Sylfaen" w:hAnsi="Sylfaen" w:cs="Sylfaen"/>
          <w:b/>
          <w:lang w:val="ka-GE"/>
        </w:rPr>
        <w:t>არ არის შესრულებული N</w:t>
      </w:r>
      <w:r>
        <w:rPr>
          <w:rFonts w:ascii="Sylfaen" w:hAnsi="Sylfaen" w:cs="Sylfaen"/>
          <w:b/>
          <w:lang w:val="ka-GE"/>
        </w:rPr>
        <w:t>2</w:t>
      </w:r>
      <w:r w:rsidR="00BF08D6">
        <w:rPr>
          <w:rFonts w:ascii="Sylfaen" w:hAnsi="Sylfaen" w:cs="Sylfaen"/>
          <w:b/>
          <w:lang w:val="ka-GE"/>
        </w:rPr>
        <w:t xml:space="preserve">, N7, N8, </w:t>
      </w:r>
      <w:r w:rsidR="00D63467">
        <w:rPr>
          <w:rFonts w:ascii="Sylfaen" w:hAnsi="Sylfaen" w:cs="Sylfaen"/>
          <w:b/>
          <w:lang w:val="ka-GE"/>
        </w:rPr>
        <w:t>N21</w:t>
      </w:r>
      <w:r w:rsidRPr="003132E0">
        <w:rPr>
          <w:rFonts w:ascii="Sylfaen" w:hAnsi="Sylfaen" w:cs="Sylfaen"/>
          <w:b/>
          <w:lang w:val="ka-GE"/>
        </w:rPr>
        <w:t xml:space="preserve"> რეკომენდაცი</w:t>
      </w:r>
      <w:r w:rsidR="00D63467">
        <w:rPr>
          <w:rFonts w:ascii="Sylfaen" w:hAnsi="Sylfaen" w:cs="Sylfaen"/>
          <w:b/>
          <w:lang w:val="ka-GE"/>
        </w:rPr>
        <w:t>ები</w:t>
      </w:r>
      <w:r>
        <w:rPr>
          <w:rFonts w:ascii="Sylfaen" w:hAnsi="Sylfaen" w:cs="Sylfaen"/>
          <w:lang w:val="ka-GE"/>
        </w:rPr>
        <w:t>;</w:t>
      </w:r>
    </w:p>
    <w:p w:rsidR="00892B36" w:rsidRPr="00892B36" w:rsidRDefault="001A1AE4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>
        <w:rPr>
          <w:rFonts w:ascii="Sylfaen" w:hAnsi="Sylfaen" w:cs="Sylfaen"/>
          <w:bCs/>
          <w:lang w:val="ka-GE" w:eastAsia="x-none"/>
        </w:rPr>
        <w:t xml:space="preserve">მომსახურებაში არ არის </w:t>
      </w:r>
      <w:r w:rsidRPr="00EB7EEF">
        <w:rPr>
          <w:rFonts w:ascii="Sylfaen" w:hAnsi="Sylfaen"/>
          <w:lang w:val="ka-GE"/>
        </w:rPr>
        <w:t xml:space="preserve">ბენეფიციართა </w:t>
      </w:r>
      <w:r>
        <w:rPr>
          <w:rFonts w:ascii="Sylfaen" w:hAnsi="Sylfaen"/>
          <w:lang w:val="ka-GE"/>
        </w:rPr>
        <w:t xml:space="preserve">მიმდინარე </w:t>
      </w:r>
      <w:r w:rsidRPr="001A1AE4">
        <w:rPr>
          <w:rFonts w:ascii="Sylfaen" w:hAnsi="Sylfaen"/>
          <w:lang w:val="ka-GE"/>
        </w:rPr>
        <w:t>მომსახურების ინდივიდუალური გეგმები.</w:t>
      </w:r>
      <w:r w:rsidR="003238BE">
        <w:rPr>
          <w:rFonts w:ascii="Sylfaen" w:hAnsi="Sylfaen"/>
          <w:lang w:val="ka-GE"/>
        </w:rPr>
        <w:t xml:space="preserve"> ასევე არ არის უზრუნველყოფილი გეგმების გადასინჯვის წარმოება და ინფორმაციის არსებობა მიღწეული შედეგების შესახებ.</w:t>
      </w:r>
      <w:r w:rsidRPr="001A1AE4">
        <w:rPr>
          <w:rFonts w:ascii="Sylfaen" w:hAnsi="Sylfaen"/>
          <w:lang w:val="ka-GE"/>
        </w:rPr>
        <w:t xml:space="preserve"> </w:t>
      </w:r>
      <w:r w:rsidRPr="004E04F5">
        <w:rPr>
          <w:rFonts w:ascii="Sylfaen" w:hAnsi="Sylfaen" w:cs="Sylfaen"/>
          <w:b/>
          <w:lang w:val="ka-GE"/>
        </w:rPr>
        <w:t>ორგანიზაციის მიერ</w:t>
      </w:r>
      <w:r>
        <w:rPr>
          <w:rFonts w:ascii="Sylfaen" w:hAnsi="Sylfaen" w:cs="Sylfaen"/>
          <w:lang w:val="ka-GE"/>
        </w:rPr>
        <w:t xml:space="preserve"> </w:t>
      </w:r>
      <w:r w:rsidRPr="003132E0">
        <w:rPr>
          <w:rFonts w:ascii="Sylfaen" w:hAnsi="Sylfaen" w:cs="Sylfaen"/>
          <w:b/>
          <w:lang w:val="ka-GE"/>
        </w:rPr>
        <w:t>არ არის შესრულებული N</w:t>
      </w:r>
      <w:r>
        <w:rPr>
          <w:rFonts w:ascii="Sylfaen" w:hAnsi="Sylfaen" w:cs="Sylfaen"/>
          <w:b/>
          <w:lang w:val="ka-GE"/>
        </w:rPr>
        <w:t>3</w:t>
      </w:r>
      <w:r w:rsidR="003238BE">
        <w:rPr>
          <w:rFonts w:ascii="Sylfaen" w:hAnsi="Sylfaen" w:cs="Sylfaen"/>
          <w:b/>
          <w:lang w:val="ka-GE"/>
        </w:rPr>
        <w:t xml:space="preserve"> და N4</w:t>
      </w:r>
      <w:r w:rsidRPr="003132E0">
        <w:rPr>
          <w:rFonts w:ascii="Sylfaen" w:hAnsi="Sylfaen" w:cs="Sylfaen"/>
          <w:b/>
          <w:lang w:val="ka-GE"/>
        </w:rPr>
        <w:t xml:space="preserve"> რეკომენდაცია</w:t>
      </w:r>
      <w:r>
        <w:rPr>
          <w:rFonts w:ascii="Sylfaen" w:hAnsi="Sylfaen" w:cs="Sylfaen"/>
          <w:lang w:val="ka-GE"/>
        </w:rPr>
        <w:t>;</w:t>
      </w:r>
    </w:p>
    <w:p w:rsidR="00063996" w:rsidRPr="00892B36" w:rsidRDefault="00202E05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 w:rsidRPr="00892B36">
        <w:rPr>
          <w:rFonts w:ascii="Sylfaen" w:hAnsi="Sylfaen" w:cs="Sylfaen"/>
          <w:bCs/>
          <w:lang w:val="ka-GE" w:eastAsia="x-none"/>
        </w:rPr>
        <w:t xml:space="preserve">განხორციელებული მონიტორინგის შედეგად გამოვლინდა, რომ </w:t>
      </w:r>
      <w:r w:rsidR="00063996" w:rsidRPr="00892B36">
        <w:rPr>
          <w:rFonts w:ascii="Sylfaen" w:hAnsi="Sylfaen"/>
          <w:lang w:val="ka-GE"/>
        </w:rPr>
        <w:t>მომსახურებასა და სსიპ სოციალური მომსახურების სააგენტოს მეურვეობა-მზრუნველობის ადგილობრივმა ორგანოს შორის ურთიერთობა არ შეცვლილა</w:t>
      </w:r>
      <w:r w:rsidR="003C2759" w:rsidRPr="00892B36">
        <w:rPr>
          <w:rFonts w:ascii="Sylfaen" w:hAnsi="Sylfaen"/>
          <w:lang w:val="ka-GE"/>
        </w:rPr>
        <w:t xml:space="preserve"> </w:t>
      </w:r>
      <w:r w:rsidR="00063996" w:rsidRPr="00892B36">
        <w:rPr>
          <w:rFonts w:ascii="Sylfaen" w:hAnsi="Sylfaen"/>
          <w:lang w:val="ka-GE"/>
        </w:rPr>
        <w:t>და არ არის მჭიდრო კოორდინაცია</w:t>
      </w:r>
      <w:r w:rsidR="00AD266F" w:rsidRPr="00892B36">
        <w:rPr>
          <w:rFonts w:ascii="Sylfaen" w:hAnsi="Sylfaen"/>
          <w:lang w:val="ka-GE"/>
        </w:rPr>
        <w:t>/</w:t>
      </w:r>
      <w:r w:rsidR="00063996" w:rsidRPr="00892B36">
        <w:rPr>
          <w:rFonts w:ascii="Sylfaen" w:hAnsi="Sylfaen"/>
          <w:lang w:val="ka-GE"/>
        </w:rPr>
        <w:t>თანამშრომლობა</w:t>
      </w:r>
      <w:r w:rsidR="00AD266F" w:rsidRPr="00892B36">
        <w:rPr>
          <w:rFonts w:ascii="Sylfaen" w:hAnsi="Sylfaen"/>
          <w:lang w:val="ka-GE"/>
        </w:rPr>
        <w:t xml:space="preserve"> ბენეფიციართა საუკეთესო ინტერესების დაცვის მიზნით. არ მიმიდნარეობს (არ განხორციელებულა)  რაიმე სახის ქმედებები/ღონისძიებები დაწესებულების </w:t>
      </w:r>
      <w:r w:rsidR="00D202FE">
        <w:rPr>
          <w:rFonts w:ascii="Sylfaen" w:hAnsi="Sylfaen"/>
          <w:lang w:val="ka-GE"/>
        </w:rPr>
        <w:t>აღმზრდელებსა</w:t>
      </w:r>
      <w:r w:rsidR="00AD266F" w:rsidRPr="00892B36">
        <w:rPr>
          <w:rFonts w:ascii="Sylfaen" w:hAnsi="Sylfaen"/>
          <w:lang w:val="ka-GE"/>
        </w:rPr>
        <w:t xml:space="preserve"> და მეურვეობა-მზრუნველობის </w:t>
      </w:r>
      <w:r w:rsidR="00D202FE">
        <w:rPr>
          <w:rFonts w:ascii="Sylfaen" w:hAnsi="Sylfaen"/>
          <w:lang w:val="ka-GE"/>
        </w:rPr>
        <w:t>ადგილობრივი</w:t>
      </w:r>
      <w:r w:rsidR="00AD266F" w:rsidRPr="00892B36">
        <w:rPr>
          <w:rFonts w:ascii="Sylfaen" w:hAnsi="Sylfaen"/>
          <w:lang w:val="ka-GE"/>
        </w:rPr>
        <w:t xml:space="preserve"> ორგანოს ფსიქოლოგს შორის არსებული კონფლიქტის აღმოფხვრის მიზნით. ასევე, არ განხორციელდა </w:t>
      </w:r>
      <w:r w:rsidR="00AD266F" w:rsidRPr="00892B36">
        <w:rPr>
          <w:rFonts w:ascii="Sylfaen" w:hAnsi="Sylfaen" w:cs="Sylfaen"/>
          <w:bCs/>
          <w:lang w:val="ka-GE" w:eastAsia="x-none"/>
        </w:rPr>
        <w:t xml:space="preserve">სსიპ სოციალური მომსახურების სააგენტოს მიერ გამოგზავნილ წერილში (რომელიც ეხება სავარაუდო ძალადობას) მოყვანილი ფაქტების </w:t>
      </w:r>
      <w:r w:rsidR="00D202FE">
        <w:rPr>
          <w:rFonts w:ascii="Sylfaen" w:hAnsi="Sylfaen" w:cs="Sylfaen"/>
          <w:bCs/>
          <w:lang w:val="ka-GE" w:eastAsia="x-none"/>
        </w:rPr>
        <w:t>საფუძვლზე</w:t>
      </w:r>
      <w:r w:rsidR="00AD266F" w:rsidRPr="00892B36">
        <w:rPr>
          <w:rFonts w:ascii="Sylfaen" w:hAnsi="Sylfaen" w:cs="Sylfaen"/>
          <w:bCs/>
          <w:lang w:val="ka-GE" w:eastAsia="x-none"/>
        </w:rPr>
        <w:t xml:space="preserve"> შესაბამის უწყებებთან კოორდინაცია და </w:t>
      </w:r>
      <w:r w:rsidR="00AD266F" w:rsidRPr="00892B36">
        <w:rPr>
          <w:rFonts w:ascii="Sylfaen" w:hAnsi="Sylfaen" w:cs="Sylfaen"/>
          <w:bCs/>
          <w:lang w:val="ka-GE" w:eastAsia="x-none"/>
        </w:rPr>
        <w:lastRenderedPageBreak/>
        <w:t xml:space="preserve">სოციალური დაცვის დეპარტამენტის ინფორმირება. შესაბამისად, </w:t>
      </w:r>
      <w:r w:rsidR="00063996" w:rsidRPr="00892B36">
        <w:rPr>
          <w:rFonts w:ascii="Sylfaen" w:hAnsi="Sylfaen" w:cs="Sylfaen"/>
          <w:b/>
          <w:lang w:val="ka-GE"/>
        </w:rPr>
        <w:t>ორგანიზაციის მიერ</w:t>
      </w:r>
      <w:r w:rsidR="00063996" w:rsidRPr="00892B36">
        <w:rPr>
          <w:rFonts w:ascii="Sylfaen" w:hAnsi="Sylfaen" w:cs="Sylfaen"/>
          <w:lang w:val="ka-GE"/>
        </w:rPr>
        <w:t xml:space="preserve"> </w:t>
      </w:r>
      <w:r w:rsidR="00063996" w:rsidRPr="00892B36">
        <w:rPr>
          <w:rFonts w:ascii="Sylfaen" w:hAnsi="Sylfaen" w:cs="Sylfaen"/>
          <w:b/>
          <w:lang w:val="ka-GE"/>
        </w:rPr>
        <w:t>არ არის შესრულებული N5</w:t>
      </w:r>
      <w:r w:rsidR="00AD266F" w:rsidRPr="00892B36">
        <w:rPr>
          <w:rFonts w:ascii="Sylfaen" w:hAnsi="Sylfaen" w:cs="Sylfaen"/>
          <w:b/>
          <w:lang w:val="ka-GE"/>
        </w:rPr>
        <w:t xml:space="preserve"> და N19 </w:t>
      </w:r>
      <w:r w:rsidR="00063996" w:rsidRPr="00892B36">
        <w:rPr>
          <w:rFonts w:ascii="Sylfaen" w:hAnsi="Sylfaen" w:cs="Sylfaen"/>
          <w:b/>
          <w:lang w:val="ka-GE"/>
        </w:rPr>
        <w:t xml:space="preserve"> რეკომენდაცი</w:t>
      </w:r>
      <w:r w:rsidR="00AD266F" w:rsidRPr="00892B36">
        <w:rPr>
          <w:rFonts w:ascii="Sylfaen" w:hAnsi="Sylfaen" w:cs="Sylfaen"/>
          <w:b/>
          <w:lang w:val="ka-GE"/>
        </w:rPr>
        <w:t>ები</w:t>
      </w:r>
      <w:r w:rsidR="00063996" w:rsidRPr="00892B36">
        <w:rPr>
          <w:rFonts w:ascii="Sylfaen" w:hAnsi="Sylfaen" w:cs="Sylfaen"/>
          <w:lang w:val="ka-GE"/>
        </w:rPr>
        <w:t>;</w:t>
      </w:r>
    </w:p>
    <w:p w:rsidR="0028452D" w:rsidRPr="0028452D" w:rsidRDefault="00644CD7" w:rsidP="00EC64E0">
      <w:pPr>
        <w:pStyle w:val="ListParagraph"/>
        <w:numPr>
          <w:ilvl w:val="0"/>
          <w:numId w:val="6"/>
        </w:numPr>
        <w:spacing w:after="0" w:line="360" w:lineRule="auto"/>
        <w:ind w:left="0" w:hanging="567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დოკუმენტაციის გაცნობის შედეგად გამოვლინდა, რომ მომსახურებაში წარმოდგენილია მხოლოდ ძველი საოქმო გადაწყვეტილებები </w:t>
      </w:r>
      <w:r w:rsidRPr="00EB7EEF">
        <w:rPr>
          <w:rFonts w:ascii="Sylfaen" w:hAnsi="Sylfaen"/>
          <w:lang w:val="ka-GE"/>
        </w:rPr>
        <w:t>გამყვანი/მნახველი პირის ვინაობის დამტკიცების</w:t>
      </w:r>
      <w:r w:rsidR="00D202FE">
        <w:rPr>
          <w:rFonts w:ascii="Sylfaen" w:hAnsi="Sylfaen"/>
          <w:lang w:val="ka-GE"/>
        </w:rPr>
        <w:t xml:space="preserve"> და სხვა გადაწყვეტილებების</w:t>
      </w:r>
      <w:r w:rsidRPr="00EB7EEF">
        <w:rPr>
          <w:rFonts w:ascii="Sylfaen" w:hAnsi="Sylfaen"/>
          <w:lang w:val="ka-GE"/>
        </w:rPr>
        <w:t xml:space="preserve"> შესახებ</w:t>
      </w:r>
      <w:r>
        <w:rPr>
          <w:rFonts w:ascii="Sylfaen" w:hAnsi="Sylfaen"/>
          <w:lang w:val="ka-GE"/>
        </w:rPr>
        <w:t>. მონიტორინგის ჯგუფის მიერ წინა ვიზიტის პერიოდში, ინტერვიუირების შედეგად გამოვლინდა, რომ პერსონალი და სოცი</w:t>
      </w:r>
      <w:r w:rsidR="007C41E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</w:t>
      </w:r>
    </w:p>
    <w:p w:rsidR="00644CD7" w:rsidRPr="00EB7EEF" w:rsidRDefault="00644CD7" w:rsidP="00EC64E0">
      <w:pPr>
        <w:pStyle w:val="ListParagraph"/>
        <w:numPr>
          <w:ilvl w:val="0"/>
          <w:numId w:val="6"/>
        </w:numPr>
        <w:spacing w:after="0" w:line="360" w:lineRule="auto"/>
        <w:ind w:left="0" w:hanging="567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ური მუშაკი არ ფლობდნენ იდენტურ ინფორმაციას, აღნიშნულ საკითხთან დაკავშ</w:t>
      </w:r>
      <w:r w:rsidR="00892B3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რებით, </w:t>
      </w:r>
      <w:r w:rsidR="00892B36">
        <w:rPr>
          <w:rFonts w:ascii="Sylfaen" w:hAnsi="Sylfaen"/>
          <w:lang w:val="ka-GE"/>
        </w:rPr>
        <w:t>რი</w:t>
      </w:r>
      <w:r>
        <w:rPr>
          <w:rFonts w:ascii="Sylfaen" w:hAnsi="Sylfaen"/>
          <w:lang w:val="ka-GE"/>
        </w:rPr>
        <w:t xml:space="preserve">ს გამოც, მონიტორინგის ჯგუფისთვის არ აღმოჩნდა ხელმისაწვდომი აღნიშნული ინფორმაცია. შესაბამისად, </w:t>
      </w:r>
      <w:r w:rsidRPr="003132E0">
        <w:rPr>
          <w:rFonts w:ascii="Sylfaen" w:hAnsi="Sylfaen" w:cs="Sylfaen"/>
          <w:b/>
          <w:lang w:val="ka-GE"/>
        </w:rPr>
        <w:t xml:space="preserve">არ არის შესრულებული </w:t>
      </w:r>
      <w:r>
        <w:rPr>
          <w:rFonts w:ascii="Sylfaen" w:hAnsi="Sylfaen" w:cs="Sylfaen"/>
          <w:b/>
          <w:lang w:val="ka-GE"/>
        </w:rPr>
        <w:t>N6</w:t>
      </w:r>
      <w:r w:rsidRPr="003132E0">
        <w:rPr>
          <w:rFonts w:ascii="Sylfaen" w:hAnsi="Sylfaen" w:cs="Sylfaen"/>
          <w:b/>
          <w:lang w:val="ka-GE"/>
        </w:rPr>
        <w:t xml:space="preserve"> რეკომენდაცია</w:t>
      </w:r>
      <w:r>
        <w:rPr>
          <w:rFonts w:ascii="Sylfaen" w:hAnsi="Sylfaen" w:cs="Sylfaen"/>
          <w:lang w:val="ka-GE"/>
        </w:rPr>
        <w:t>;</w:t>
      </w:r>
    </w:p>
    <w:p w:rsidR="00063996" w:rsidRPr="00644CD7" w:rsidRDefault="00644CD7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>
        <w:rPr>
          <w:rFonts w:ascii="Sylfaen" w:hAnsi="Sylfaen" w:cs="Sylfaen"/>
          <w:bCs/>
          <w:lang w:val="ka-GE" w:eastAsia="x-none"/>
        </w:rPr>
        <w:t xml:space="preserve">ორგანიზაციის მიერ არ არის უზრუნველყოფილი როგორც შიდა, ასევე სასკოლო </w:t>
      </w:r>
      <w:r w:rsidRPr="00644CD7">
        <w:rPr>
          <w:rFonts w:ascii="Sylfaen" w:hAnsi="Sylfaen" w:cs="Sylfaen"/>
          <w:bCs/>
          <w:lang w:val="ka-GE" w:eastAsia="x-none"/>
        </w:rPr>
        <w:t>გასვლითი ღონისძიებების/აქტივობების</w:t>
      </w:r>
      <w:r>
        <w:rPr>
          <w:rFonts w:ascii="Sylfaen" w:hAnsi="Sylfaen" w:cs="Sylfaen"/>
          <w:bCs/>
          <w:lang w:val="ka-GE" w:eastAsia="x-none"/>
        </w:rPr>
        <w:t xml:space="preserve"> დაგეგმვა/განხორციელება. მიზეზად</w:t>
      </w:r>
      <w:r w:rsidR="00301D8A">
        <w:rPr>
          <w:rFonts w:ascii="Sylfaen" w:hAnsi="Sylfaen" w:cs="Sylfaen"/>
          <w:bCs/>
          <w:lang w:val="ka-GE" w:eastAsia="x-none"/>
        </w:rPr>
        <w:t xml:space="preserve"> მომსახურების</w:t>
      </w:r>
      <w:r>
        <w:rPr>
          <w:rFonts w:ascii="Sylfaen" w:hAnsi="Sylfaen" w:cs="Sylfaen"/>
          <w:bCs/>
          <w:lang w:val="ka-GE" w:eastAsia="x-none"/>
        </w:rPr>
        <w:t xml:space="preserve"> </w:t>
      </w:r>
      <w:r w:rsidR="00301D8A">
        <w:rPr>
          <w:rFonts w:ascii="Sylfaen" w:hAnsi="Sylfaen" w:cs="Sylfaen"/>
          <w:bCs/>
          <w:lang w:val="ka-GE" w:eastAsia="x-none"/>
        </w:rPr>
        <w:t xml:space="preserve">ბიუჯეტში </w:t>
      </w:r>
      <w:r>
        <w:rPr>
          <w:rFonts w:ascii="Sylfaen" w:hAnsi="Sylfaen" w:cs="Sylfaen"/>
          <w:bCs/>
          <w:lang w:val="ka-GE" w:eastAsia="x-none"/>
        </w:rPr>
        <w:t xml:space="preserve">არასაკმარისი თანხა სახელდება. </w:t>
      </w:r>
      <w:r w:rsidRPr="004E04F5">
        <w:rPr>
          <w:rFonts w:ascii="Sylfaen" w:hAnsi="Sylfaen" w:cs="Sylfaen"/>
          <w:b/>
          <w:lang w:val="ka-GE"/>
        </w:rPr>
        <w:t>ორგანიზაციის მიერ</w:t>
      </w:r>
      <w:r>
        <w:rPr>
          <w:rFonts w:ascii="Sylfaen" w:hAnsi="Sylfaen" w:cs="Sylfaen"/>
          <w:lang w:val="ka-GE"/>
        </w:rPr>
        <w:t xml:space="preserve"> </w:t>
      </w:r>
      <w:r w:rsidRPr="003132E0">
        <w:rPr>
          <w:rFonts w:ascii="Sylfaen" w:hAnsi="Sylfaen" w:cs="Sylfaen"/>
          <w:b/>
          <w:lang w:val="ka-GE"/>
        </w:rPr>
        <w:t xml:space="preserve">არ არის შესრულებული </w:t>
      </w:r>
      <w:r>
        <w:rPr>
          <w:rFonts w:ascii="Sylfaen" w:hAnsi="Sylfaen" w:cs="Sylfaen"/>
          <w:b/>
          <w:lang w:val="ka-GE"/>
        </w:rPr>
        <w:t>N7</w:t>
      </w:r>
      <w:r w:rsidRPr="003132E0">
        <w:rPr>
          <w:rFonts w:ascii="Sylfaen" w:hAnsi="Sylfaen" w:cs="Sylfaen"/>
          <w:b/>
          <w:lang w:val="ka-GE"/>
        </w:rPr>
        <w:t xml:space="preserve"> რეკომენდაცია</w:t>
      </w:r>
      <w:r>
        <w:rPr>
          <w:rFonts w:ascii="Sylfaen" w:hAnsi="Sylfaen" w:cs="Sylfaen"/>
          <w:lang w:val="ka-GE"/>
        </w:rPr>
        <w:t>;</w:t>
      </w:r>
    </w:p>
    <w:p w:rsidR="003132E0" w:rsidRPr="00644CD7" w:rsidRDefault="00644CD7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 w:rsidRPr="00644CD7">
        <w:rPr>
          <w:rFonts w:ascii="Sylfaen" w:hAnsi="Sylfaen" w:cs="Sylfaen"/>
          <w:lang w:val="ka-GE"/>
        </w:rPr>
        <w:t xml:space="preserve">მიუხედავად იმისა, რომ ორგანიზაციამ დაადასტურა ინფორმაცია, </w:t>
      </w:r>
      <w:r>
        <w:rPr>
          <w:rFonts w:ascii="Sylfaen" w:hAnsi="Sylfaen" w:cs="Sylfaen"/>
          <w:bCs/>
          <w:lang w:val="ka-GE" w:eastAsia="x-none"/>
        </w:rPr>
        <w:t>შემეცნებითი,</w:t>
      </w:r>
      <w:r w:rsidRPr="00644CD7">
        <w:rPr>
          <w:rFonts w:ascii="Sylfaen" w:hAnsi="Sylfaen" w:cs="Sylfaen"/>
          <w:bCs/>
          <w:lang w:val="ka-GE" w:eastAsia="x-none"/>
        </w:rPr>
        <w:t xml:space="preserve"> განმავითარებელი თუ გასართობი ინვენტარის </w:t>
      </w:r>
      <w:r>
        <w:rPr>
          <w:rFonts w:ascii="Sylfaen" w:hAnsi="Sylfaen" w:cs="Sylfaen"/>
          <w:bCs/>
          <w:lang w:val="ka-GE" w:eastAsia="x-none"/>
        </w:rPr>
        <w:t>შეძენის</w:t>
      </w:r>
      <w:r w:rsidRPr="00644CD7">
        <w:rPr>
          <w:rFonts w:ascii="Sylfaen" w:hAnsi="Sylfaen" w:cs="Sylfaen"/>
          <w:bCs/>
          <w:lang w:val="ka-GE" w:eastAsia="x-none"/>
        </w:rPr>
        <w:t xml:space="preserve"> შესახებ, </w:t>
      </w:r>
      <w:r>
        <w:rPr>
          <w:rFonts w:ascii="Sylfaen" w:hAnsi="Sylfaen" w:cs="Sylfaen"/>
          <w:bCs/>
          <w:lang w:val="ka-GE" w:eastAsia="x-none"/>
        </w:rPr>
        <w:t xml:space="preserve">განხოციელებული მონიტორინგის შედეგად გამოვლინდა, რომ ორგანიზაციის მიერ </w:t>
      </w:r>
      <w:r w:rsidRPr="003132E0">
        <w:rPr>
          <w:rFonts w:ascii="Sylfaen" w:hAnsi="Sylfaen" w:cs="Sylfaen"/>
          <w:b/>
          <w:lang w:val="ka-GE"/>
        </w:rPr>
        <w:t xml:space="preserve">არ არის შესრულებული </w:t>
      </w:r>
      <w:r>
        <w:rPr>
          <w:rFonts w:ascii="Sylfaen" w:hAnsi="Sylfaen" w:cs="Sylfaen"/>
          <w:b/>
          <w:lang w:val="ka-GE"/>
        </w:rPr>
        <w:t>N8</w:t>
      </w:r>
      <w:r w:rsidRPr="003132E0">
        <w:rPr>
          <w:rFonts w:ascii="Sylfaen" w:hAnsi="Sylfaen" w:cs="Sylfaen"/>
          <w:b/>
          <w:lang w:val="ka-GE"/>
        </w:rPr>
        <w:t xml:space="preserve"> </w:t>
      </w:r>
      <w:r w:rsidR="004F23DA">
        <w:rPr>
          <w:rFonts w:ascii="Sylfaen" w:hAnsi="Sylfaen" w:cs="Sylfaen"/>
          <w:b/>
          <w:lang w:val="ka-GE"/>
        </w:rPr>
        <w:t>და N12 რეკომენდაციები</w:t>
      </w:r>
      <w:r>
        <w:rPr>
          <w:rFonts w:ascii="Sylfaen" w:hAnsi="Sylfaen" w:cs="Sylfaen"/>
          <w:lang w:val="ka-GE"/>
        </w:rPr>
        <w:t xml:space="preserve">. პერსონალის ინფორმაციით, ისინი </w:t>
      </w:r>
      <w:r w:rsidR="00871FBE">
        <w:rPr>
          <w:rFonts w:ascii="Sylfaen" w:hAnsi="Sylfaen" w:cs="Sylfaen"/>
          <w:lang w:val="ka-GE"/>
        </w:rPr>
        <w:t>პირადი თანხით</w:t>
      </w:r>
      <w:r>
        <w:rPr>
          <w:rFonts w:ascii="Sylfaen" w:hAnsi="Sylfaen" w:cs="Sylfaen"/>
          <w:lang w:val="ka-GE"/>
        </w:rPr>
        <w:t xml:space="preserve"> ყიდულობენ </w:t>
      </w:r>
      <w:r w:rsidR="003E5537">
        <w:rPr>
          <w:rFonts w:ascii="Sylfaen" w:hAnsi="Sylfaen" w:cs="Sylfaen"/>
          <w:lang w:val="ka-GE"/>
        </w:rPr>
        <w:t xml:space="preserve">ელემენტარულ გასართობ ინევნტარს </w:t>
      </w:r>
      <w:r>
        <w:rPr>
          <w:rFonts w:ascii="Sylfaen" w:hAnsi="Sylfaen" w:cs="Sylfaen"/>
          <w:lang w:val="ka-GE"/>
        </w:rPr>
        <w:t xml:space="preserve"> ბავშვებისთვის, რაც საკმარისი არ არის;</w:t>
      </w:r>
    </w:p>
    <w:p w:rsidR="00644CD7" w:rsidRPr="00021C58" w:rsidRDefault="00644CD7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>
        <w:rPr>
          <w:rFonts w:ascii="Sylfaen" w:hAnsi="Sylfaen" w:cs="Sylfaen"/>
          <w:lang w:val="ka-GE"/>
        </w:rPr>
        <w:t xml:space="preserve">განხორციელებული მონიტორიონგის შედეგად გამოვლინდა, რომ ორგანიზაციამ ვერ უზრუნველყო ფსიქოლოგის რესურსის მოძიება. შესაბამისად, ორგანიზაციის მიერ  </w:t>
      </w:r>
      <w:r w:rsidRPr="003132E0">
        <w:rPr>
          <w:rFonts w:ascii="Sylfaen" w:hAnsi="Sylfaen" w:cs="Sylfaen"/>
          <w:b/>
          <w:lang w:val="ka-GE"/>
        </w:rPr>
        <w:t xml:space="preserve">არ არის </w:t>
      </w:r>
      <w:r>
        <w:rPr>
          <w:rFonts w:ascii="Sylfaen" w:hAnsi="Sylfaen" w:cs="Sylfaen"/>
          <w:b/>
          <w:lang w:val="ka-GE"/>
        </w:rPr>
        <w:t>უზრუნველყოფილი N9, N10</w:t>
      </w:r>
      <w:r w:rsidR="007F519D">
        <w:rPr>
          <w:rFonts w:ascii="Sylfaen" w:hAnsi="Sylfaen" w:cs="Sylfaen"/>
          <w:b/>
          <w:lang w:val="ka-GE"/>
        </w:rPr>
        <w:t xml:space="preserve">, </w:t>
      </w:r>
      <w:r>
        <w:rPr>
          <w:rFonts w:ascii="Sylfaen" w:hAnsi="Sylfaen" w:cs="Sylfaen"/>
          <w:b/>
          <w:lang w:val="ka-GE"/>
        </w:rPr>
        <w:t>N</w:t>
      </w:r>
      <w:r w:rsidR="00021C58">
        <w:rPr>
          <w:rFonts w:ascii="Sylfaen" w:hAnsi="Sylfaen" w:cs="Sylfaen"/>
          <w:b/>
          <w:lang w:val="ka-GE"/>
        </w:rPr>
        <w:t>1</w:t>
      </w:r>
      <w:r w:rsidR="0023242B">
        <w:rPr>
          <w:rFonts w:ascii="Sylfaen" w:hAnsi="Sylfaen" w:cs="Sylfaen"/>
          <w:b/>
          <w:lang w:val="ka-GE"/>
        </w:rPr>
        <w:t>8</w:t>
      </w:r>
      <w:r w:rsidR="007F519D">
        <w:rPr>
          <w:rFonts w:ascii="Sylfaen" w:hAnsi="Sylfaen" w:cs="Sylfaen"/>
          <w:b/>
          <w:lang w:val="ka-GE"/>
        </w:rPr>
        <w:t xml:space="preserve"> და N20</w:t>
      </w:r>
      <w:r>
        <w:rPr>
          <w:rFonts w:ascii="Sylfaen" w:hAnsi="Sylfaen" w:cs="Sylfaen"/>
          <w:b/>
          <w:lang w:val="ka-GE"/>
        </w:rPr>
        <w:t xml:space="preserve"> რეკომენდაციების შესრულება</w:t>
      </w:r>
      <w:r>
        <w:rPr>
          <w:rFonts w:ascii="Sylfaen" w:hAnsi="Sylfaen" w:cs="Sylfaen"/>
          <w:lang w:val="ka-GE"/>
        </w:rPr>
        <w:t>;</w:t>
      </w:r>
    </w:p>
    <w:p w:rsidR="00021C58" w:rsidRDefault="00071434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>
        <w:rPr>
          <w:rFonts w:ascii="Sylfaen" w:hAnsi="Sylfaen" w:cs="Sylfaen"/>
          <w:bCs/>
          <w:lang w:val="ka-GE" w:eastAsia="x-none"/>
        </w:rPr>
        <w:t xml:space="preserve">განხორციელებული მონიტორინგის შედეგად გამოვლინდა, რომ მომსახურებით მოსარგებლე ბენეფიციარები </w:t>
      </w:r>
      <w:r w:rsidR="00830178">
        <w:rPr>
          <w:rFonts w:ascii="Sylfaen" w:hAnsi="Sylfaen" w:cs="Sylfaen"/>
          <w:bCs/>
          <w:lang w:val="ka-GE" w:eastAsia="x-none"/>
        </w:rPr>
        <w:t>ჩართულები არიან</w:t>
      </w:r>
      <w:r>
        <w:rPr>
          <w:rFonts w:ascii="Sylfaen" w:hAnsi="Sylfaen" w:cs="Sylfaen"/>
          <w:bCs/>
          <w:lang w:val="ka-GE" w:eastAsia="x-none"/>
        </w:rPr>
        <w:t xml:space="preserve"> </w:t>
      </w:r>
      <w:r w:rsidR="00830178">
        <w:rPr>
          <w:rFonts w:ascii="Sylfaen" w:hAnsi="Sylfaen" w:cs="Sylfaen"/>
          <w:bCs/>
          <w:lang w:val="ka-GE" w:eastAsia="x-none"/>
        </w:rPr>
        <w:t xml:space="preserve"> არფორმალური განათლებისა და დამატებით საგნობრივ მეცადინეობებში </w:t>
      </w:r>
      <w:r w:rsidR="007D6AC5">
        <w:rPr>
          <w:rFonts w:ascii="Sylfaen" w:hAnsi="Sylfaen" w:cs="Sylfaen"/>
          <w:bCs/>
          <w:lang w:val="ka-GE" w:eastAsia="x-none"/>
        </w:rPr>
        <w:t xml:space="preserve">მხოლოდ </w:t>
      </w:r>
      <w:r w:rsidR="00916DE8">
        <w:rPr>
          <w:rFonts w:ascii="Sylfaen" w:hAnsi="Sylfaen" w:cs="Sylfaen"/>
          <w:bCs/>
          <w:lang w:val="ka-GE" w:eastAsia="x-none"/>
        </w:rPr>
        <w:t xml:space="preserve">აღმზრდელთა პირადი კონტაქტების საფუძველზე (ანაზღაურების გარეშე). </w:t>
      </w:r>
      <w:r>
        <w:rPr>
          <w:rFonts w:ascii="Sylfaen" w:hAnsi="Sylfaen" w:cs="Sylfaen"/>
          <w:bCs/>
          <w:lang w:val="ka-GE" w:eastAsia="x-none"/>
        </w:rPr>
        <w:t>ხოლო</w:t>
      </w:r>
      <w:r w:rsidR="00916DE8">
        <w:rPr>
          <w:rFonts w:ascii="Sylfaen" w:hAnsi="Sylfaen" w:cs="Sylfaen"/>
          <w:bCs/>
          <w:lang w:val="ka-GE" w:eastAsia="x-none"/>
        </w:rPr>
        <w:t>,</w:t>
      </w:r>
      <w:r>
        <w:rPr>
          <w:rFonts w:ascii="Sylfaen" w:hAnsi="Sylfaen" w:cs="Sylfaen"/>
          <w:bCs/>
          <w:lang w:val="ka-GE" w:eastAsia="x-none"/>
        </w:rPr>
        <w:t xml:space="preserve"> </w:t>
      </w:r>
      <w:r w:rsidR="007D6AC5">
        <w:rPr>
          <w:rFonts w:ascii="Sylfaen" w:hAnsi="Sylfaen" w:cs="Sylfaen"/>
          <w:bCs/>
          <w:lang w:val="ka-GE" w:eastAsia="x-none"/>
        </w:rPr>
        <w:t>ერთი</w:t>
      </w:r>
      <w:r>
        <w:rPr>
          <w:rFonts w:ascii="Sylfaen" w:hAnsi="Sylfaen" w:cs="Sylfaen"/>
          <w:bCs/>
          <w:lang w:val="ka-GE" w:eastAsia="x-none"/>
        </w:rPr>
        <w:t xml:space="preserve"> ბენეფიციარი ემზადება საკუთ</w:t>
      </w:r>
      <w:r w:rsidR="0023242B">
        <w:rPr>
          <w:rFonts w:ascii="Sylfaen" w:hAnsi="Sylfaen" w:cs="Sylfaen"/>
          <w:bCs/>
          <w:lang w:val="ka-GE" w:eastAsia="x-none"/>
        </w:rPr>
        <w:t>ა</w:t>
      </w:r>
      <w:r>
        <w:rPr>
          <w:rFonts w:ascii="Sylfaen" w:hAnsi="Sylfaen" w:cs="Sylfaen"/>
          <w:bCs/>
          <w:lang w:val="ka-GE" w:eastAsia="x-none"/>
        </w:rPr>
        <w:t>რი დაფინანსებით</w:t>
      </w:r>
      <w:r w:rsidR="00916DE8">
        <w:rPr>
          <w:rFonts w:ascii="Sylfaen" w:hAnsi="Sylfaen" w:cs="Sylfaen"/>
          <w:bCs/>
          <w:lang w:val="ka-GE" w:eastAsia="x-none"/>
        </w:rPr>
        <w:t xml:space="preserve"> სასკოლო საგანში</w:t>
      </w:r>
      <w:r w:rsidR="007D6AC5">
        <w:rPr>
          <w:rFonts w:ascii="Sylfaen" w:hAnsi="Sylfaen" w:cs="Sylfaen"/>
          <w:bCs/>
          <w:lang w:val="ka-GE" w:eastAsia="x-none"/>
        </w:rPr>
        <w:t xml:space="preserve"> და</w:t>
      </w:r>
      <w:r>
        <w:rPr>
          <w:rFonts w:ascii="Sylfaen" w:hAnsi="Sylfaen" w:cs="Sylfaen"/>
          <w:bCs/>
          <w:lang w:val="ka-GE" w:eastAsia="x-none"/>
        </w:rPr>
        <w:t xml:space="preserve"> მომსახურება არ უზრუნველყოფს მის </w:t>
      </w:r>
      <w:r w:rsidR="00916DE8">
        <w:rPr>
          <w:rFonts w:ascii="Sylfaen" w:hAnsi="Sylfaen" w:cs="Sylfaen"/>
          <w:bCs/>
          <w:lang w:val="ka-GE" w:eastAsia="x-none"/>
        </w:rPr>
        <w:t>ანაზღაურებას</w:t>
      </w:r>
      <w:r>
        <w:rPr>
          <w:rFonts w:ascii="Sylfaen" w:hAnsi="Sylfaen" w:cs="Sylfaen"/>
          <w:bCs/>
          <w:lang w:val="ka-GE" w:eastAsia="x-none"/>
        </w:rPr>
        <w:t xml:space="preserve">. </w:t>
      </w:r>
      <w:r>
        <w:rPr>
          <w:rFonts w:ascii="Sylfaen" w:hAnsi="Sylfaen" w:cs="Sylfaen"/>
          <w:bCs/>
          <w:lang w:val="ka-GE" w:eastAsia="x-none"/>
        </w:rPr>
        <w:lastRenderedPageBreak/>
        <w:t xml:space="preserve">შესაბამისად, </w:t>
      </w:r>
      <w:r w:rsidRPr="0023242B">
        <w:rPr>
          <w:rFonts w:ascii="Sylfaen" w:hAnsi="Sylfaen" w:cs="Sylfaen"/>
          <w:b/>
          <w:bCs/>
          <w:lang w:val="ka-GE" w:eastAsia="x-none"/>
        </w:rPr>
        <w:t xml:space="preserve">მომსახურების მიერ არ არის უზრუნველყოფილი N11 </w:t>
      </w:r>
      <w:r w:rsidR="0023242B">
        <w:rPr>
          <w:rFonts w:ascii="Sylfaen" w:hAnsi="Sylfaen" w:cs="Sylfaen"/>
          <w:b/>
          <w:bCs/>
          <w:lang w:val="ka-GE" w:eastAsia="x-none"/>
        </w:rPr>
        <w:t xml:space="preserve">და N13 </w:t>
      </w:r>
      <w:r w:rsidR="0023242B" w:rsidRPr="0023242B">
        <w:rPr>
          <w:rFonts w:ascii="Sylfaen" w:hAnsi="Sylfaen" w:cs="Sylfaen"/>
          <w:b/>
          <w:bCs/>
          <w:lang w:val="ka-GE" w:eastAsia="x-none"/>
        </w:rPr>
        <w:t>რეკომენდაციების შესრულება</w:t>
      </w:r>
      <w:r w:rsidR="0023242B" w:rsidRPr="0023242B">
        <w:rPr>
          <w:rFonts w:ascii="Sylfaen" w:hAnsi="Sylfaen" w:cs="Sylfaen"/>
          <w:bCs/>
          <w:lang w:val="ka-GE" w:eastAsia="x-none"/>
        </w:rPr>
        <w:t>;</w:t>
      </w:r>
    </w:p>
    <w:p w:rsidR="0023242B" w:rsidRPr="0023242B" w:rsidRDefault="0023242B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>
        <w:rPr>
          <w:rFonts w:ascii="Sylfaen" w:hAnsi="Sylfaen" w:cs="Sylfaen"/>
          <w:bCs/>
          <w:lang w:val="ka-GE" w:eastAsia="x-none"/>
        </w:rPr>
        <w:t>მომსახურების მიერ არ არის უზრუნველყოფილი ბენეფიც</w:t>
      </w:r>
      <w:r w:rsidR="00FC5000">
        <w:rPr>
          <w:rFonts w:ascii="Sylfaen" w:hAnsi="Sylfaen" w:cs="Sylfaen"/>
          <w:bCs/>
          <w:lang w:val="ka-GE" w:eastAsia="x-none"/>
        </w:rPr>
        <w:t>ი</w:t>
      </w:r>
      <w:r>
        <w:rPr>
          <w:rFonts w:ascii="Sylfaen" w:hAnsi="Sylfaen" w:cs="Sylfaen"/>
          <w:bCs/>
          <w:lang w:val="ka-GE" w:eastAsia="x-none"/>
        </w:rPr>
        <w:t xml:space="preserve">არების </w:t>
      </w:r>
      <w:r w:rsidRPr="0023242B">
        <w:rPr>
          <w:rFonts w:ascii="Sylfaen" w:hAnsi="Sylfaen" w:cs="Sylfaen"/>
          <w:bCs/>
          <w:lang w:val="ka-GE" w:eastAsia="x-none"/>
        </w:rPr>
        <w:t>ჯანმრთ</w:t>
      </w:r>
      <w:r>
        <w:rPr>
          <w:rFonts w:ascii="Sylfaen" w:hAnsi="Sylfaen" w:cs="Sylfaen"/>
          <w:bCs/>
          <w:lang w:val="ka-GE" w:eastAsia="x-none"/>
        </w:rPr>
        <w:t>ე</w:t>
      </w:r>
      <w:r w:rsidRPr="0023242B">
        <w:rPr>
          <w:rFonts w:ascii="Sylfaen" w:hAnsi="Sylfaen" w:cs="Sylfaen"/>
          <w:bCs/>
          <w:lang w:val="ka-GE" w:eastAsia="x-none"/>
        </w:rPr>
        <w:t xml:space="preserve">ლობის მდგომარეობაზე </w:t>
      </w:r>
      <w:r>
        <w:rPr>
          <w:rFonts w:ascii="Sylfaen" w:hAnsi="Sylfaen" w:cs="Sylfaen"/>
          <w:bCs/>
          <w:lang w:val="ka-GE" w:eastAsia="x-none"/>
        </w:rPr>
        <w:t>სათანადო ზრუნვის განხორციელება და სა</w:t>
      </w:r>
      <w:r w:rsidR="00FC5000">
        <w:rPr>
          <w:rFonts w:ascii="Sylfaen" w:hAnsi="Sylfaen" w:cs="Sylfaen"/>
          <w:bCs/>
          <w:lang w:val="ka-GE" w:eastAsia="x-none"/>
        </w:rPr>
        <w:t>ჭ</w:t>
      </w:r>
      <w:r>
        <w:rPr>
          <w:rFonts w:ascii="Sylfaen" w:hAnsi="Sylfaen" w:cs="Sylfaen"/>
          <w:bCs/>
          <w:lang w:val="ka-GE" w:eastAsia="x-none"/>
        </w:rPr>
        <w:t>იროებებზე დროული რეაგირება, იქნება ეს სათ</w:t>
      </w:r>
      <w:r w:rsidR="00FC5000">
        <w:rPr>
          <w:rFonts w:ascii="Sylfaen" w:hAnsi="Sylfaen" w:cs="Sylfaen"/>
          <w:bCs/>
          <w:lang w:val="ka-GE" w:eastAsia="x-none"/>
        </w:rPr>
        <w:t>ა</w:t>
      </w:r>
      <w:r>
        <w:rPr>
          <w:rFonts w:ascii="Sylfaen" w:hAnsi="Sylfaen" w:cs="Sylfaen"/>
          <w:bCs/>
          <w:lang w:val="ka-GE" w:eastAsia="x-none"/>
        </w:rPr>
        <w:t>ნადო სამედიცინო გამოკვლევები თუ შესაბამის სპეცილაისტთან გადამისართება/კონსულტაცია. მიზეზად</w:t>
      </w:r>
      <w:r w:rsidR="00FC5000">
        <w:rPr>
          <w:rFonts w:ascii="Sylfaen" w:hAnsi="Sylfaen" w:cs="Sylfaen"/>
          <w:bCs/>
          <w:lang w:val="ka-GE" w:eastAsia="x-none"/>
        </w:rPr>
        <w:t xml:space="preserve"> </w:t>
      </w:r>
      <w:r w:rsidR="002D0CC2">
        <w:rPr>
          <w:rFonts w:ascii="Sylfaen" w:hAnsi="Sylfaen" w:cs="Sylfaen"/>
          <w:bCs/>
          <w:lang w:val="ka-GE" w:eastAsia="x-none"/>
        </w:rPr>
        <w:t xml:space="preserve">ამ ეტაპზე თანხის არარსებობა სახელდება. </w:t>
      </w:r>
      <w:r>
        <w:rPr>
          <w:rFonts w:ascii="Sylfaen" w:hAnsi="Sylfaen" w:cs="Sylfaen"/>
          <w:bCs/>
          <w:lang w:val="ka-GE" w:eastAsia="x-none"/>
        </w:rPr>
        <w:t xml:space="preserve">შესაბამისად, </w:t>
      </w:r>
      <w:r w:rsidRPr="0023242B">
        <w:rPr>
          <w:rFonts w:ascii="Sylfaen" w:hAnsi="Sylfaen" w:cs="Sylfaen"/>
          <w:b/>
          <w:bCs/>
          <w:lang w:val="ka-GE" w:eastAsia="x-none"/>
        </w:rPr>
        <w:t>მომსახურების მიერ არ არის უზრუნველყოფილი N1</w:t>
      </w:r>
      <w:r>
        <w:rPr>
          <w:rFonts w:ascii="Sylfaen" w:hAnsi="Sylfaen" w:cs="Sylfaen"/>
          <w:b/>
          <w:bCs/>
          <w:lang w:val="ka-GE" w:eastAsia="x-none"/>
        </w:rPr>
        <w:t>4 და N15</w:t>
      </w:r>
      <w:r w:rsidRPr="0023242B">
        <w:rPr>
          <w:rFonts w:ascii="Sylfaen" w:hAnsi="Sylfaen" w:cs="Sylfaen"/>
          <w:b/>
          <w:bCs/>
          <w:lang w:val="ka-GE" w:eastAsia="x-none"/>
        </w:rPr>
        <w:t xml:space="preserve"> რეკომენდაციების შესრულება</w:t>
      </w:r>
      <w:r>
        <w:rPr>
          <w:rFonts w:ascii="Sylfaen" w:hAnsi="Sylfaen" w:cs="Sylfaen"/>
          <w:b/>
          <w:bCs/>
          <w:lang w:val="ka-GE" w:eastAsia="x-none"/>
        </w:rPr>
        <w:t>;</w:t>
      </w:r>
    </w:p>
    <w:p w:rsidR="0023242B" w:rsidRPr="00535369" w:rsidRDefault="0023242B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 w:rsidRPr="0023242B">
        <w:rPr>
          <w:rFonts w:ascii="Sylfaen" w:hAnsi="Sylfaen" w:cs="Sylfaen"/>
          <w:bCs/>
          <w:lang w:val="ka-GE" w:eastAsia="x-none"/>
        </w:rPr>
        <w:t>მიუხედავად იმისა, რომ მომსახურების მიერ წარმოდგენილია გაპროტესტებისა და უკუკავშირის ჟურნალი. აღნიშნულ ჟურნალში ჩანაწერები არ არსებობს.</w:t>
      </w:r>
      <w:r>
        <w:rPr>
          <w:rFonts w:ascii="Sylfaen" w:hAnsi="Sylfaen" w:cs="Sylfaen"/>
          <w:bCs/>
          <w:lang w:val="ka-GE" w:eastAsia="x-none"/>
        </w:rPr>
        <w:t xml:space="preserve"> გარდა, ამისა, მომსახურების მიერ არ არის უზრუნველყოფილი ბენეფიციართა  </w:t>
      </w:r>
      <w:r w:rsidRPr="00071434">
        <w:rPr>
          <w:rFonts w:ascii="Sylfaen" w:hAnsi="Sylfaen" w:cs="Sylfaen"/>
          <w:bCs/>
          <w:lang w:val="ka-GE" w:eastAsia="x-none"/>
        </w:rPr>
        <w:t>უკუკავშირის</w:t>
      </w:r>
      <w:r>
        <w:rPr>
          <w:rFonts w:ascii="Sylfaen" w:hAnsi="Sylfaen" w:cs="Sylfaen"/>
          <w:bCs/>
          <w:lang w:val="ka-GE" w:eastAsia="x-none"/>
        </w:rPr>
        <w:t xml:space="preserve">, სურვილების, მოსაზრებების და ა.შ. </w:t>
      </w:r>
      <w:r w:rsidRPr="00071434">
        <w:rPr>
          <w:rFonts w:ascii="Sylfaen" w:hAnsi="Sylfaen" w:cs="Sylfaen"/>
          <w:bCs/>
          <w:lang w:val="ka-GE" w:eastAsia="x-none"/>
        </w:rPr>
        <w:t>გათვალისწინება,</w:t>
      </w:r>
      <w:r>
        <w:rPr>
          <w:rFonts w:ascii="Sylfaen" w:hAnsi="Sylfaen" w:cs="Sylfaen"/>
          <w:bCs/>
          <w:lang w:val="ka-GE" w:eastAsia="x-none"/>
        </w:rPr>
        <w:t xml:space="preserve"> </w:t>
      </w:r>
      <w:r w:rsidRPr="00071434">
        <w:rPr>
          <w:rFonts w:ascii="Sylfaen" w:hAnsi="Sylfaen" w:cs="Sylfaen"/>
          <w:bCs/>
          <w:lang w:val="ka-GE" w:eastAsia="x-none"/>
        </w:rPr>
        <w:t>ყოვედღიურ, ყოფით საკითხებთან</w:t>
      </w:r>
      <w:r w:rsidR="00FC5000">
        <w:rPr>
          <w:rFonts w:ascii="Sylfaen" w:hAnsi="Sylfaen" w:cs="Sylfaen"/>
          <w:bCs/>
          <w:lang w:val="ka-GE" w:eastAsia="x-none"/>
        </w:rPr>
        <w:t xml:space="preserve"> დაკავშირებით</w:t>
      </w:r>
      <w:r w:rsidRPr="00071434">
        <w:rPr>
          <w:rFonts w:ascii="Sylfaen" w:hAnsi="Sylfaen" w:cs="Sylfaen"/>
          <w:bCs/>
          <w:lang w:val="ka-GE" w:eastAsia="x-none"/>
        </w:rPr>
        <w:t>,</w:t>
      </w:r>
      <w:r>
        <w:rPr>
          <w:rFonts w:ascii="Sylfaen" w:hAnsi="Sylfaen" w:cs="Sylfaen"/>
          <w:bCs/>
          <w:lang w:val="ka-GE" w:eastAsia="x-none"/>
        </w:rPr>
        <w:t xml:space="preserve"> იქნება ეს სამოსის შეძენა, გასვლითი აქტივობები, ინვენტარის შეძენა თუ სხვა მატერიალური რესურსები. </w:t>
      </w:r>
      <w:r w:rsidRPr="0023242B">
        <w:rPr>
          <w:rFonts w:ascii="Sylfaen" w:hAnsi="Sylfaen" w:cs="Sylfaen"/>
          <w:b/>
          <w:bCs/>
          <w:lang w:val="ka-GE" w:eastAsia="x-none"/>
        </w:rPr>
        <w:t>მომსახურების მიერ არ არის უზრუნველყოფილი N1</w:t>
      </w:r>
      <w:r>
        <w:rPr>
          <w:rFonts w:ascii="Sylfaen" w:hAnsi="Sylfaen" w:cs="Sylfaen"/>
          <w:b/>
          <w:bCs/>
          <w:lang w:val="ka-GE" w:eastAsia="x-none"/>
        </w:rPr>
        <w:t>6 და N17</w:t>
      </w:r>
      <w:r w:rsidRPr="0023242B">
        <w:rPr>
          <w:rFonts w:ascii="Sylfaen" w:hAnsi="Sylfaen" w:cs="Sylfaen"/>
          <w:b/>
          <w:bCs/>
          <w:lang w:val="ka-GE" w:eastAsia="x-none"/>
        </w:rPr>
        <w:t xml:space="preserve"> რეკომენდაციების შესრულება</w:t>
      </w:r>
      <w:r>
        <w:rPr>
          <w:rFonts w:ascii="Sylfaen" w:hAnsi="Sylfaen" w:cs="Sylfaen"/>
          <w:b/>
          <w:bCs/>
          <w:lang w:val="ka-GE" w:eastAsia="x-none"/>
        </w:rPr>
        <w:t>;</w:t>
      </w:r>
    </w:p>
    <w:p w:rsidR="0001782E" w:rsidRPr="0001782E" w:rsidRDefault="00B65A31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 w:rsidRPr="00B65A31">
        <w:rPr>
          <w:rFonts w:ascii="Sylfaen" w:hAnsi="Sylfaen" w:cs="Sylfaen"/>
          <w:bCs/>
          <w:lang w:val="ka-GE" w:eastAsia="x-none"/>
        </w:rPr>
        <w:t xml:space="preserve">სველი წერტილებსა და საძინებლებში არ არისა დამონტაჟებული საკეტები. </w:t>
      </w:r>
      <w:r w:rsidRPr="0023242B">
        <w:rPr>
          <w:rFonts w:ascii="Sylfaen" w:hAnsi="Sylfaen" w:cs="Sylfaen"/>
          <w:b/>
          <w:bCs/>
          <w:lang w:val="ka-GE" w:eastAsia="x-none"/>
        </w:rPr>
        <w:t>მომსახურების მიერ არ არის უზრუნველყოფილი</w:t>
      </w:r>
      <w:r>
        <w:rPr>
          <w:rFonts w:ascii="Sylfaen" w:hAnsi="Sylfaen" w:cs="Sylfaen"/>
          <w:b/>
          <w:bCs/>
          <w:lang w:val="ka-GE" w:eastAsia="x-none"/>
        </w:rPr>
        <w:t xml:space="preserve"> N22</w:t>
      </w:r>
      <w:r w:rsidRPr="0023242B">
        <w:rPr>
          <w:rFonts w:ascii="Sylfaen" w:hAnsi="Sylfaen" w:cs="Sylfaen"/>
          <w:b/>
          <w:bCs/>
          <w:lang w:val="ka-GE" w:eastAsia="x-none"/>
        </w:rPr>
        <w:t xml:space="preserve"> </w:t>
      </w:r>
      <w:r>
        <w:rPr>
          <w:rFonts w:ascii="Sylfaen" w:hAnsi="Sylfaen" w:cs="Sylfaen"/>
          <w:b/>
          <w:bCs/>
          <w:lang w:val="ka-GE" w:eastAsia="x-none"/>
        </w:rPr>
        <w:t>რეკომენდაცი</w:t>
      </w:r>
      <w:r w:rsidRPr="0023242B">
        <w:rPr>
          <w:rFonts w:ascii="Sylfaen" w:hAnsi="Sylfaen" w:cs="Sylfaen"/>
          <w:b/>
          <w:bCs/>
          <w:lang w:val="ka-GE" w:eastAsia="x-none"/>
        </w:rPr>
        <w:t>ის შესრულება</w:t>
      </w:r>
      <w:r>
        <w:rPr>
          <w:rFonts w:ascii="Sylfaen" w:hAnsi="Sylfaen" w:cs="Sylfaen"/>
          <w:b/>
          <w:bCs/>
          <w:lang w:val="ka-GE" w:eastAsia="x-none"/>
        </w:rPr>
        <w:t>;</w:t>
      </w:r>
    </w:p>
    <w:p w:rsidR="0001782E" w:rsidRPr="0001782E" w:rsidRDefault="0001782E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 w:rsidRPr="0001782E">
        <w:rPr>
          <w:rFonts w:ascii="Sylfaen" w:hAnsi="Sylfaen" w:cs="Sylfaen"/>
          <w:bCs/>
          <w:lang w:val="ka-GE" w:eastAsia="x-none"/>
        </w:rPr>
        <w:t>(ა)იპ საქველმოქმედო - ჰუმანიტარული ფონდი  „ბრეს საქართველოს“ დაქვემდებარებაში არსებულ დუშეთის მცირე საოჯახო ტიპის სახლის მენეჯერს, აღნიშნულ მომსახურებაში ვიზიტი არ განუხორციელებია ბოლო 5 თვის განმავლობაში. შესაბამისად, ორგანიზაციის მიერ არ არის უზრუნველყოფილი პეროსნალის სისტემატიური ზედამხედველობა და კონსულტირება</w:t>
      </w:r>
      <w:r>
        <w:rPr>
          <w:rFonts w:ascii="Sylfaen" w:hAnsi="Sylfaen" w:cs="Sylfaen"/>
          <w:bCs/>
          <w:lang w:val="ka-GE" w:eastAsia="x-none"/>
        </w:rPr>
        <w:t xml:space="preserve">. </w:t>
      </w:r>
      <w:r w:rsidRPr="0023242B">
        <w:rPr>
          <w:rFonts w:ascii="Sylfaen" w:hAnsi="Sylfaen" w:cs="Sylfaen"/>
          <w:b/>
          <w:bCs/>
          <w:lang w:val="ka-GE" w:eastAsia="x-none"/>
        </w:rPr>
        <w:t>მომსახურების მიერ არ არის უზრუნველყოფილი</w:t>
      </w:r>
      <w:r>
        <w:rPr>
          <w:rFonts w:ascii="Sylfaen" w:hAnsi="Sylfaen" w:cs="Sylfaen"/>
          <w:b/>
          <w:bCs/>
          <w:lang w:val="ka-GE" w:eastAsia="x-none"/>
        </w:rPr>
        <w:t xml:space="preserve"> N23</w:t>
      </w:r>
      <w:r w:rsidRPr="0023242B">
        <w:rPr>
          <w:rFonts w:ascii="Sylfaen" w:hAnsi="Sylfaen" w:cs="Sylfaen"/>
          <w:b/>
          <w:bCs/>
          <w:lang w:val="ka-GE" w:eastAsia="x-none"/>
        </w:rPr>
        <w:t xml:space="preserve"> </w:t>
      </w:r>
      <w:r>
        <w:rPr>
          <w:rFonts w:ascii="Sylfaen" w:hAnsi="Sylfaen" w:cs="Sylfaen"/>
          <w:b/>
          <w:bCs/>
          <w:lang w:val="ka-GE" w:eastAsia="x-none"/>
        </w:rPr>
        <w:t>რეკომენდაცი</w:t>
      </w:r>
      <w:r w:rsidRPr="0023242B">
        <w:rPr>
          <w:rFonts w:ascii="Sylfaen" w:hAnsi="Sylfaen" w:cs="Sylfaen"/>
          <w:b/>
          <w:bCs/>
          <w:lang w:val="ka-GE" w:eastAsia="x-none"/>
        </w:rPr>
        <w:t>ის შესრულება</w:t>
      </w:r>
      <w:r>
        <w:rPr>
          <w:rFonts w:ascii="Sylfaen" w:hAnsi="Sylfaen" w:cs="Sylfaen"/>
          <w:b/>
          <w:bCs/>
          <w:lang w:val="ka-GE" w:eastAsia="x-none"/>
        </w:rPr>
        <w:t>;</w:t>
      </w:r>
    </w:p>
    <w:p w:rsidR="00071434" w:rsidRPr="00E00808" w:rsidRDefault="0001782E" w:rsidP="00EC64E0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 w:hanging="567"/>
        <w:jc w:val="both"/>
        <w:rPr>
          <w:rFonts w:ascii="Sylfaen" w:hAnsi="Sylfaen" w:cs="Sylfaen"/>
          <w:bCs/>
          <w:lang w:val="ka-GE" w:eastAsia="x-none"/>
        </w:rPr>
      </w:pPr>
      <w:r w:rsidRPr="0001782E">
        <w:rPr>
          <w:rFonts w:ascii="Sylfaen" w:hAnsi="Sylfaen" w:cs="Sylfaen"/>
          <w:bCs/>
          <w:lang w:val="ka-GE" w:eastAsia="x-none"/>
        </w:rPr>
        <w:t>პერსონალთ</w:t>
      </w:r>
      <w:r w:rsidR="004611F2">
        <w:rPr>
          <w:rFonts w:ascii="Sylfaen" w:hAnsi="Sylfaen" w:cs="Sylfaen"/>
          <w:bCs/>
          <w:lang w:val="ka-GE" w:eastAsia="x-none"/>
        </w:rPr>
        <w:t>ა</w:t>
      </w:r>
      <w:r w:rsidRPr="0001782E">
        <w:rPr>
          <w:rFonts w:ascii="Sylfaen" w:hAnsi="Sylfaen" w:cs="Sylfaen"/>
          <w:bCs/>
          <w:lang w:val="ka-GE" w:eastAsia="x-none"/>
        </w:rPr>
        <w:t xml:space="preserve">ნ ინტერვიუირების შედეგად გამოვლინდა, რომ ბოლო 2-3 წლის განმავლობაში პერსონალს გავლილი არ აქვს რაიმე სახის ტრენინგ-სემინარი. შესაბამისად, არ არის უზრუნველყოფილი </w:t>
      </w:r>
      <w:r w:rsidR="00071434" w:rsidRPr="0001782E">
        <w:rPr>
          <w:rFonts w:ascii="Sylfaen" w:hAnsi="Sylfaen" w:cs="Sylfaen"/>
          <w:bCs/>
          <w:lang w:val="ka-GE" w:eastAsia="x-none"/>
        </w:rPr>
        <w:t>პერსონალის გადამზადება</w:t>
      </w:r>
      <w:r w:rsidRPr="0001782E">
        <w:rPr>
          <w:rFonts w:ascii="Sylfaen" w:hAnsi="Sylfaen" w:cs="Sylfaen"/>
          <w:bCs/>
          <w:lang w:val="ka-GE" w:eastAsia="x-none"/>
        </w:rPr>
        <w:t>. რაც ხელს უშლის პროფესიულ ზრდას. ასევე, პერსონალს არ აქვს დასვენების დღეები, გარდა წლის განმავლობაში 12-14 დღისა</w:t>
      </w:r>
      <w:r w:rsidR="009A2BF0">
        <w:rPr>
          <w:rFonts w:ascii="Sylfaen" w:hAnsi="Sylfaen" w:cs="Sylfaen"/>
          <w:bCs/>
          <w:lang w:val="ka-GE" w:eastAsia="x-none"/>
        </w:rPr>
        <w:t xml:space="preserve"> </w:t>
      </w:r>
      <w:r w:rsidR="009A2BF0" w:rsidRPr="0001782E">
        <w:rPr>
          <w:rFonts w:ascii="Sylfaen" w:hAnsi="Sylfaen" w:cs="Sylfaen"/>
          <w:bCs/>
          <w:lang w:val="ka-GE" w:eastAsia="x-none"/>
        </w:rPr>
        <w:lastRenderedPageBreak/>
        <w:t>(როდესაც ბენეფიციარები დასასვენებლად მიდიან)</w:t>
      </w:r>
      <w:r w:rsidR="009A2BF0">
        <w:rPr>
          <w:rFonts w:ascii="Sylfaen" w:hAnsi="Sylfaen" w:cs="Sylfaen"/>
          <w:bCs/>
          <w:lang w:val="ka-GE" w:eastAsia="x-none"/>
        </w:rPr>
        <w:t>. მომსახურებას არ ყავს ჩამნაცვლებელი აღმზრდელები</w:t>
      </w:r>
      <w:r w:rsidR="00DE25AE">
        <w:rPr>
          <w:rFonts w:ascii="Sylfaen" w:hAnsi="Sylfaen" w:cs="Sylfaen"/>
          <w:bCs/>
          <w:lang w:val="ka-GE" w:eastAsia="x-none"/>
        </w:rPr>
        <w:t xml:space="preserve"> და ძირითად </w:t>
      </w:r>
      <w:r w:rsidR="00DE25AE" w:rsidRPr="004611F2">
        <w:rPr>
          <w:rFonts w:ascii="Sylfaen" w:hAnsi="Sylfaen" w:cs="Sylfaen"/>
          <w:bCs/>
          <w:lang w:val="ka-GE" w:eastAsia="x-none"/>
        </w:rPr>
        <w:t>აღმზრდელებს უწევთ</w:t>
      </w:r>
      <w:r w:rsidR="004611F2" w:rsidRPr="004611F2">
        <w:rPr>
          <w:rFonts w:ascii="Sylfaen" w:hAnsi="Sylfaen" w:cs="Sylfaen"/>
          <w:bCs/>
          <w:lang w:val="ka-GE" w:eastAsia="x-none"/>
        </w:rPr>
        <w:t xml:space="preserve"> წლის</w:t>
      </w:r>
      <w:r w:rsidR="004611F2">
        <w:rPr>
          <w:rFonts w:ascii="Sylfaen" w:hAnsi="Sylfaen" w:cs="Sylfaen"/>
          <w:bCs/>
          <w:lang w:val="ka-GE" w:eastAsia="x-none"/>
        </w:rPr>
        <w:t xml:space="preserve"> მანძილზე სრული დატვირთვით მუშაობა.</w:t>
      </w:r>
      <w:r w:rsidR="00DE25AE">
        <w:rPr>
          <w:rFonts w:ascii="Sylfaen" w:hAnsi="Sylfaen" w:cs="Sylfaen"/>
          <w:bCs/>
          <w:lang w:val="ka-GE" w:eastAsia="x-none"/>
        </w:rPr>
        <w:t xml:space="preserve"> </w:t>
      </w:r>
      <w:r w:rsidRPr="0001782E">
        <w:rPr>
          <w:rFonts w:ascii="Sylfaen" w:hAnsi="Sylfaen" w:cs="Sylfaen"/>
          <w:bCs/>
          <w:lang w:val="ka-GE" w:eastAsia="x-none"/>
        </w:rPr>
        <w:t xml:space="preserve"> აღნიშნული </w:t>
      </w:r>
      <w:r>
        <w:rPr>
          <w:rFonts w:ascii="Sylfaen" w:hAnsi="Sylfaen" w:cs="Sylfaen"/>
          <w:bCs/>
          <w:lang w:val="ka-GE" w:eastAsia="x-none"/>
        </w:rPr>
        <w:t>ფაქტორ</w:t>
      </w:r>
      <w:r w:rsidRPr="0001782E">
        <w:rPr>
          <w:rFonts w:ascii="Sylfaen" w:hAnsi="Sylfaen" w:cs="Sylfaen"/>
          <w:bCs/>
          <w:lang w:val="ka-GE" w:eastAsia="x-none"/>
        </w:rPr>
        <w:t xml:space="preserve">ი </w:t>
      </w:r>
      <w:r>
        <w:rPr>
          <w:rFonts w:ascii="Sylfaen" w:hAnsi="Sylfaen" w:cs="Sylfaen"/>
          <w:bCs/>
          <w:lang w:val="ka-GE" w:eastAsia="x-none"/>
        </w:rPr>
        <w:t>ქმნის</w:t>
      </w:r>
      <w:r w:rsidR="00071434" w:rsidRPr="0001782E">
        <w:rPr>
          <w:rFonts w:ascii="Sylfaen" w:hAnsi="Sylfaen" w:cs="Sylfaen"/>
          <w:bCs/>
          <w:lang w:val="ka-GE" w:eastAsia="x-none"/>
        </w:rPr>
        <w:t xml:space="preserve"> პროფესიული გადაწვის </w:t>
      </w:r>
      <w:r>
        <w:rPr>
          <w:rFonts w:ascii="Sylfaen" w:hAnsi="Sylfaen" w:cs="Sylfaen"/>
          <w:bCs/>
          <w:lang w:val="ka-GE" w:eastAsia="x-none"/>
        </w:rPr>
        <w:t xml:space="preserve">საშიშროებას. </w:t>
      </w:r>
      <w:r w:rsidRPr="0023242B">
        <w:rPr>
          <w:rFonts w:ascii="Sylfaen" w:hAnsi="Sylfaen" w:cs="Sylfaen"/>
          <w:b/>
          <w:bCs/>
          <w:lang w:val="ka-GE" w:eastAsia="x-none"/>
        </w:rPr>
        <w:t>მომსახურების მიერ არ არის უზრუნველყოფილი</w:t>
      </w:r>
      <w:r>
        <w:rPr>
          <w:rFonts w:ascii="Sylfaen" w:hAnsi="Sylfaen" w:cs="Sylfaen"/>
          <w:b/>
          <w:bCs/>
          <w:lang w:val="ka-GE" w:eastAsia="x-none"/>
        </w:rPr>
        <w:t xml:space="preserve"> N2</w:t>
      </w:r>
      <w:r w:rsidR="00AF13D0">
        <w:rPr>
          <w:rFonts w:ascii="Sylfaen" w:hAnsi="Sylfaen" w:cs="Sylfaen"/>
          <w:b/>
          <w:bCs/>
          <w:lang w:val="ka-GE" w:eastAsia="x-none"/>
        </w:rPr>
        <w:t>4</w:t>
      </w:r>
      <w:r w:rsidRPr="0023242B">
        <w:rPr>
          <w:rFonts w:ascii="Sylfaen" w:hAnsi="Sylfaen" w:cs="Sylfaen"/>
          <w:b/>
          <w:bCs/>
          <w:lang w:val="ka-GE" w:eastAsia="x-none"/>
        </w:rPr>
        <w:t xml:space="preserve"> </w:t>
      </w:r>
      <w:r>
        <w:rPr>
          <w:rFonts w:ascii="Sylfaen" w:hAnsi="Sylfaen" w:cs="Sylfaen"/>
          <w:b/>
          <w:bCs/>
          <w:lang w:val="ka-GE" w:eastAsia="x-none"/>
        </w:rPr>
        <w:t>რეკომენდაცი</w:t>
      </w:r>
      <w:r w:rsidRPr="0023242B">
        <w:rPr>
          <w:rFonts w:ascii="Sylfaen" w:hAnsi="Sylfaen" w:cs="Sylfaen"/>
          <w:b/>
          <w:bCs/>
          <w:lang w:val="ka-GE" w:eastAsia="x-none"/>
        </w:rPr>
        <w:t>ის შესრულება</w:t>
      </w:r>
      <w:r w:rsidR="00AF13D0">
        <w:rPr>
          <w:rFonts w:ascii="Sylfaen" w:hAnsi="Sylfaen" w:cs="Sylfaen"/>
          <w:b/>
          <w:bCs/>
          <w:lang w:val="ka-GE" w:eastAsia="x-none"/>
        </w:rPr>
        <w:t>.</w:t>
      </w:r>
    </w:p>
    <w:p w:rsidR="00934A4E" w:rsidRDefault="00934A4E" w:rsidP="00E0080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/>
        <w:jc w:val="both"/>
        <w:rPr>
          <w:rFonts w:ascii="Sylfaen" w:hAnsi="Sylfaen" w:cs="Sylfaen"/>
          <w:b/>
          <w:bCs/>
          <w:lang w:val="ka-GE" w:eastAsia="x-none"/>
        </w:rPr>
      </w:pPr>
    </w:p>
    <w:p w:rsidR="00606B40" w:rsidRPr="00934A4E" w:rsidRDefault="00606B40" w:rsidP="00E0080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/>
        <w:jc w:val="both"/>
        <w:rPr>
          <w:rFonts w:ascii="Sylfaen" w:hAnsi="Sylfaen" w:cs="Sylfaen"/>
          <w:b/>
          <w:bCs/>
          <w:lang w:val="ka-GE" w:eastAsia="x-none"/>
        </w:rPr>
      </w:pPr>
    </w:p>
    <w:p w:rsidR="00433E33" w:rsidRPr="00934A4E" w:rsidRDefault="00433E33" w:rsidP="00606B4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hAnsi="Sylfaen" w:cs="Sylfaen"/>
          <w:b/>
          <w:bCs/>
          <w:u w:val="single"/>
          <w:lang w:val="ka-GE" w:eastAsia="x-none"/>
        </w:rPr>
      </w:pPr>
    </w:p>
    <w:sectPr w:rsidR="00433E33" w:rsidRPr="00934A4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6C" w:rsidRDefault="00A02E6C" w:rsidP="00C378DF">
      <w:pPr>
        <w:spacing w:after="0" w:line="240" w:lineRule="auto"/>
      </w:pPr>
      <w:r>
        <w:separator/>
      </w:r>
    </w:p>
  </w:endnote>
  <w:endnote w:type="continuationSeparator" w:id="0">
    <w:p w:rsidR="00A02E6C" w:rsidRDefault="00A02E6C" w:rsidP="00C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267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7958" w:rsidRDefault="002E79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3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7958" w:rsidRDefault="002E7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6C" w:rsidRDefault="00A02E6C" w:rsidP="00C378DF">
      <w:pPr>
        <w:spacing w:after="0" w:line="240" w:lineRule="auto"/>
      </w:pPr>
      <w:r>
        <w:separator/>
      </w:r>
    </w:p>
  </w:footnote>
  <w:footnote w:type="continuationSeparator" w:id="0">
    <w:p w:rsidR="00A02E6C" w:rsidRDefault="00A02E6C" w:rsidP="00C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8DF" w:rsidRPr="00C41E1F" w:rsidRDefault="00C378DF" w:rsidP="00C378DF">
    <w:pPr>
      <w:tabs>
        <w:tab w:val="center" w:pos="4844"/>
        <w:tab w:val="right" w:pos="9689"/>
      </w:tabs>
      <w:spacing w:after="0" w:line="240" w:lineRule="auto"/>
      <w:jc w:val="right"/>
      <w:rPr>
        <w:rFonts w:ascii="Sylfaen" w:eastAsiaTheme="minorHAnsi" w:hAnsi="Sylfaen" w:cstheme="minorBidi"/>
        <w:color w:val="000000"/>
        <w:sz w:val="18"/>
        <w:szCs w:val="18"/>
        <w:lang w:val="ka-GE"/>
      </w:rPr>
    </w:pP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 xml:space="preserve">საქართველოს </w:t>
    </w:r>
    <w:r w:rsidR="00AF609F">
      <w:rPr>
        <w:rFonts w:ascii="Sylfaen" w:eastAsiaTheme="minorHAnsi" w:hAnsi="Sylfaen" w:cstheme="minorBidi"/>
        <w:color w:val="000000"/>
        <w:sz w:val="18"/>
        <w:szCs w:val="18"/>
        <w:lang w:val="ka-GE"/>
      </w:rPr>
      <w:t xml:space="preserve">ოკუპირებული ტერიტორიებიდან დევნილთა, </w:t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>შრომის , ჯანმრთელობისა და სოციალური დაცვის სამინისტრო</w:t>
    </w:r>
  </w:p>
  <w:p w:rsidR="00C378DF" w:rsidRPr="00C41E1F" w:rsidRDefault="00C378DF" w:rsidP="00C378DF">
    <w:pPr>
      <w:tabs>
        <w:tab w:val="left" w:pos="1712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eastAsiaTheme="minorHAnsi" w:hAnsi="Sylfaen" w:cstheme="minorBidi"/>
        <w:color w:val="000000"/>
        <w:sz w:val="18"/>
        <w:szCs w:val="18"/>
        <w:lang w:val="ka-GE"/>
      </w:rPr>
    </w:pP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  <w:t>სოციალური დაცვის დეპარტამენტი</w:t>
    </w:r>
  </w:p>
  <w:p w:rsidR="00C378DF" w:rsidRPr="00C41E1F" w:rsidRDefault="00C378DF" w:rsidP="00C378DF">
    <w:pPr>
      <w:tabs>
        <w:tab w:val="left" w:pos="1454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eastAsiaTheme="minorHAnsi" w:hAnsi="Sylfaen" w:cstheme="minorBidi"/>
        <w:color w:val="000000"/>
        <w:sz w:val="18"/>
        <w:szCs w:val="18"/>
        <w:lang w:val="ka-GE"/>
      </w:rPr>
    </w:pP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  <w:t xml:space="preserve">პროგრამების მონიტორინგის სამმართველო </w:t>
    </w:r>
  </w:p>
  <w:p w:rsidR="00C378DF" w:rsidRPr="00C41E1F" w:rsidRDefault="00C378DF" w:rsidP="00C378DF">
    <w:pPr>
      <w:tabs>
        <w:tab w:val="left" w:pos="3682"/>
        <w:tab w:val="center" w:pos="4844"/>
        <w:tab w:val="right" w:pos="9360"/>
        <w:tab w:val="right" w:pos="9689"/>
      </w:tabs>
      <w:spacing w:after="0" w:line="240" w:lineRule="auto"/>
      <w:jc w:val="right"/>
      <w:rPr>
        <w:rFonts w:ascii="Sylfaen" w:eastAsiaTheme="minorHAnsi" w:hAnsi="Sylfaen" w:cstheme="minorBidi"/>
        <w:color w:val="000000"/>
        <w:sz w:val="18"/>
        <w:szCs w:val="18"/>
        <w:lang w:val="ka-GE"/>
      </w:rPr>
    </w:pP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ab/>
      <w:t>201</w:t>
    </w:r>
    <w:r w:rsidR="00F97D12">
      <w:rPr>
        <w:rFonts w:ascii="Sylfaen" w:eastAsiaTheme="minorHAnsi" w:hAnsi="Sylfaen" w:cstheme="minorBidi"/>
        <w:color w:val="000000"/>
        <w:sz w:val="18"/>
        <w:szCs w:val="18"/>
        <w:lang w:val="ka-GE"/>
      </w:rPr>
      <w:t>9</w:t>
    </w:r>
    <w:r w:rsidRPr="00C41E1F">
      <w:rPr>
        <w:rFonts w:ascii="Sylfaen" w:eastAsiaTheme="minorHAnsi" w:hAnsi="Sylfaen" w:cstheme="minorBidi"/>
        <w:color w:val="000000"/>
        <w:sz w:val="18"/>
        <w:szCs w:val="18"/>
        <w:lang w:val="ka-GE"/>
      </w:rPr>
      <w:t xml:space="preserve"> წელი </w:t>
    </w:r>
  </w:p>
  <w:p w:rsidR="00C378DF" w:rsidRDefault="00C378DF" w:rsidP="00C378DF">
    <w:pPr>
      <w:pStyle w:val="Header"/>
      <w:jc w:val="center"/>
    </w:pPr>
  </w:p>
  <w:p w:rsidR="00C378DF" w:rsidRDefault="00C378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6AB5"/>
    <w:multiLevelType w:val="hybridMultilevel"/>
    <w:tmpl w:val="DA78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9480B"/>
    <w:multiLevelType w:val="hybridMultilevel"/>
    <w:tmpl w:val="490E1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7E00"/>
    <w:multiLevelType w:val="hybridMultilevel"/>
    <w:tmpl w:val="5630C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E4160"/>
    <w:multiLevelType w:val="hybridMultilevel"/>
    <w:tmpl w:val="6F6C0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2346A"/>
    <w:multiLevelType w:val="hybridMultilevel"/>
    <w:tmpl w:val="FE06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6B"/>
    <w:rsid w:val="000006B3"/>
    <w:rsid w:val="00002FFC"/>
    <w:rsid w:val="00011E3F"/>
    <w:rsid w:val="0001782E"/>
    <w:rsid w:val="000205A3"/>
    <w:rsid w:val="00021C58"/>
    <w:rsid w:val="0002247B"/>
    <w:rsid w:val="00054157"/>
    <w:rsid w:val="00063996"/>
    <w:rsid w:val="00064A0D"/>
    <w:rsid w:val="00065DF7"/>
    <w:rsid w:val="0006724E"/>
    <w:rsid w:val="00071434"/>
    <w:rsid w:val="00071632"/>
    <w:rsid w:val="00080D33"/>
    <w:rsid w:val="00083AD8"/>
    <w:rsid w:val="000C6185"/>
    <w:rsid w:val="000E0FCE"/>
    <w:rsid w:val="000E5B72"/>
    <w:rsid w:val="000F1CA6"/>
    <w:rsid w:val="000F2F42"/>
    <w:rsid w:val="001053ED"/>
    <w:rsid w:val="001078B0"/>
    <w:rsid w:val="001204E1"/>
    <w:rsid w:val="001218D1"/>
    <w:rsid w:val="00125737"/>
    <w:rsid w:val="00131332"/>
    <w:rsid w:val="001411F3"/>
    <w:rsid w:val="0016289B"/>
    <w:rsid w:val="00174726"/>
    <w:rsid w:val="00176B50"/>
    <w:rsid w:val="00183B94"/>
    <w:rsid w:val="00193CDD"/>
    <w:rsid w:val="001A1AE4"/>
    <w:rsid w:val="001B09A6"/>
    <w:rsid w:val="001B794F"/>
    <w:rsid w:val="001C52C0"/>
    <w:rsid w:val="001D4DB4"/>
    <w:rsid w:val="00202E05"/>
    <w:rsid w:val="0021524C"/>
    <w:rsid w:val="002222DE"/>
    <w:rsid w:val="00225392"/>
    <w:rsid w:val="0023242B"/>
    <w:rsid w:val="00240140"/>
    <w:rsid w:val="00253DA4"/>
    <w:rsid w:val="00282ED1"/>
    <w:rsid w:val="00283017"/>
    <w:rsid w:val="0028452D"/>
    <w:rsid w:val="002879DC"/>
    <w:rsid w:val="00294708"/>
    <w:rsid w:val="002A4FB5"/>
    <w:rsid w:val="002C11A3"/>
    <w:rsid w:val="002D0CC2"/>
    <w:rsid w:val="002E5A1C"/>
    <w:rsid w:val="002E7958"/>
    <w:rsid w:val="002F4C09"/>
    <w:rsid w:val="002F7154"/>
    <w:rsid w:val="00301D8A"/>
    <w:rsid w:val="00303234"/>
    <w:rsid w:val="003055FC"/>
    <w:rsid w:val="003132E0"/>
    <w:rsid w:val="0032204E"/>
    <w:rsid w:val="003238BE"/>
    <w:rsid w:val="00324AA0"/>
    <w:rsid w:val="00325816"/>
    <w:rsid w:val="003311C4"/>
    <w:rsid w:val="00335428"/>
    <w:rsid w:val="003361D3"/>
    <w:rsid w:val="003539BC"/>
    <w:rsid w:val="003541B0"/>
    <w:rsid w:val="00365585"/>
    <w:rsid w:val="00372096"/>
    <w:rsid w:val="0037284A"/>
    <w:rsid w:val="00374F40"/>
    <w:rsid w:val="00375E4A"/>
    <w:rsid w:val="003849AB"/>
    <w:rsid w:val="003B0E86"/>
    <w:rsid w:val="003B7F2C"/>
    <w:rsid w:val="003C2759"/>
    <w:rsid w:val="003D00D7"/>
    <w:rsid w:val="003D58D1"/>
    <w:rsid w:val="003E5537"/>
    <w:rsid w:val="003F2721"/>
    <w:rsid w:val="003F765A"/>
    <w:rsid w:val="00404F8A"/>
    <w:rsid w:val="00433E33"/>
    <w:rsid w:val="00433FDB"/>
    <w:rsid w:val="00441C90"/>
    <w:rsid w:val="00447750"/>
    <w:rsid w:val="004611F2"/>
    <w:rsid w:val="00464839"/>
    <w:rsid w:val="00466AA1"/>
    <w:rsid w:val="00476547"/>
    <w:rsid w:val="00492DBE"/>
    <w:rsid w:val="004D680C"/>
    <w:rsid w:val="004D76F3"/>
    <w:rsid w:val="004E04F5"/>
    <w:rsid w:val="004F23DA"/>
    <w:rsid w:val="0050538A"/>
    <w:rsid w:val="00514091"/>
    <w:rsid w:val="0052485A"/>
    <w:rsid w:val="00535369"/>
    <w:rsid w:val="00543D41"/>
    <w:rsid w:val="00552BD0"/>
    <w:rsid w:val="00565262"/>
    <w:rsid w:val="005664D5"/>
    <w:rsid w:val="005857C9"/>
    <w:rsid w:val="005860D9"/>
    <w:rsid w:val="005870F8"/>
    <w:rsid w:val="005A2C24"/>
    <w:rsid w:val="005A6130"/>
    <w:rsid w:val="005A67DB"/>
    <w:rsid w:val="005C1437"/>
    <w:rsid w:val="005C4104"/>
    <w:rsid w:val="005D596F"/>
    <w:rsid w:val="005E3819"/>
    <w:rsid w:val="00606B40"/>
    <w:rsid w:val="00644CD7"/>
    <w:rsid w:val="00645363"/>
    <w:rsid w:val="00647391"/>
    <w:rsid w:val="00652B2F"/>
    <w:rsid w:val="00663D0F"/>
    <w:rsid w:val="00667211"/>
    <w:rsid w:val="00671F59"/>
    <w:rsid w:val="00682C62"/>
    <w:rsid w:val="006871E8"/>
    <w:rsid w:val="006C73B6"/>
    <w:rsid w:val="006F2DDD"/>
    <w:rsid w:val="007025E2"/>
    <w:rsid w:val="00707AC7"/>
    <w:rsid w:val="00711461"/>
    <w:rsid w:val="0071465B"/>
    <w:rsid w:val="00723F31"/>
    <w:rsid w:val="00731218"/>
    <w:rsid w:val="00731EAD"/>
    <w:rsid w:val="00761FC1"/>
    <w:rsid w:val="00762694"/>
    <w:rsid w:val="00763C18"/>
    <w:rsid w:val="007712B5"/>
    <w:rsid w:val="007854A7"/>
    <w:rsid w:val="00787792"/>
    <w:rsid w:val="007A55F2"/>
    <w:rsid w:val="007B727B"/>
    <w:rsid w:val="007C41E2"/>
    <w:rsid w:val="007D0682"/>
    <w:rsid w:val="007D6AC5"/>
    <w:rsid w:val="007E238D"/>
    <w:rsid w:val="007E2F7F"/>
    <w:rsid w:val="007E4848"/>
    <w:rsid w:val="007F519D"/>
    <w:rsid w:val="008077D8"/>
    <w:rsid w:val="008132DC"/>
    <w:rsid w:val="008176B3"/>
    <w:rsid w:val="00821DAF"/>
    <w:rsid w:val="00822270"/>
    <w:rsid w:val="00825DCF"/>
    <w:rsid w:val="00830178"/>
    <w:rsid w:val="00833148"/>
    <w:rsid w:val="00847FB1"/>
    <w:rsid w:val="008516D9"/>
    <w:rsid w:val="008518B8"/>
    <w:rsid w:val="00860CC3"/>
    <w:rsid w:val="0086382E"/>
    <w:rsid w:val="00864E03"/>
    <w:rsid w:val="008715AC"/>
    <w:rsid w:val="00871FBE"/>
    <w:rsid w:val="00886893"/>
    <w:rsid w:val="00892B36"/>
    <w:rsid w:val="008A0272"/>
    <w:rsid w:val="008A2D23"/>
    <w:rsid w:val="008A4209"/>
    <w:rsid w:val="008B3F6C"/>
    <w:rsid w:val="008B5DDC"/>
    <w:rsid w:val="008B7A2D"/>
    <w:rsid w:val="008D2053"/>
    <w:rsid w:val="008D3660"/>
    <w:rsid w:val="0090456A"/>
    <w:rsid w:val="009063A2"/>
    <w:rsid w:val="00916DE8"/>
    <w:rsid w:val="00923DFB"/>
    <w:rsid w:val="00924CA8"/>
    <w:rsid w:val="00926886"/>
    <w:rsid w:val="00932FE6"/>
    <w:rsid w:val="009344BA"/>
    <w:rsid w:val="00934A4E"/>
    <w:rsid w:val="009466D5"/>
    <w:rsid w:val="00962290"/>
    <w:rsid w:val="009718B2"/>
    <w:rsid w:val="0099728A"/>
    <w:rsid w:val="009A2BF0"/>
    <w:rsid w:val="009B195D"/>
    <w:rsid w:val="009B4A56"/>
    <w:rsid w:val="009C4651"/>
    <w:rsid w:val="009C4822"/>
    <w:rsid w:val="009D6B2C"/>
    <w:rsid w:val="009E6EEA"/>
    <w:rsid w:val="00A02E6C"/>
    <w:rsid w:val="00A15791"/>
    <w:rsid w:val="00A258DA"/>
    <w:rsid w:val="00A35530"/>
    <w:rsid w:val="00A35B3A"/>
    <w:rsid w:val="00A41671"/>
    <w:rsid w:val="00A55DCA"/>
    <w:rsid w:val="00A7062A"/>
    <w:rsid w:val="00A72A59"/>
    <w:rsid w:val="00A74A1D"/>
    <w:rsid w:val="00AA4E61"/>
    <w:rsid w:val="00AC45BF"/>
    <w:rsid w:val="00AD266F"/>
    <w:rsid w:val="00AD650B"/>
    <w:rsid w:val="00AE3594"/>
    <w:rsid w:val="00AE440B"/>
    <w:rsid w:val="00AF13D0"/>
    <w:rsid w:val="00AF609F"/>
    <w:rsid w:val="00B0235D"/>
    <w:rsid w:val="00B04D4F"/>
    <w:rsid w:val="00B07E2F"/>
    <w:rsid w:val="00B167B1"/>
    <w:rsid w:val="00B355C8"/>
    <w:rsid w:val="00B65A31"/>
    <w:rsid w:val="00B66D9E"/>
    <w:rsid w:val="00B679E3"/>
    <w:rsid w:val="00B87533"/>
    <w:rsid w:val="00BD0A9F"/>
    <w:rsid w:val="00BE7B0D"/>
    <w:rsid w:val="00BF018B"/>
    <w:rsid w:val="00BF08D6"/>
    <w:rsid w:val="00BF0F0A"/>
    <w:rsid w:val="00BF665A"/>
    <w:rsid w:val="00C344A8"/>
    <w:rsid w:val="00C378DF"/>
    <w:rsid w:val="00C474E6"/>
    <w:rsid w:val="00C55559"/>
    <w:rsid w:val="00C63F0E"/>
    <w:rsid w:val="00C656C3"/>
    <w:rsid w:val="00C66C88"/>
    <w:rsid w:val="00C72A8D"/>
    <w:rsid w:val="00C743E8"/>
    <w:rsid w:val="00C90BA8"/>
    <w:rsid w:val="00C975FF"/>
    <w:rsid w:val="00CB0F49"/>
    <w:rsid w:val="00CB7FD6"/>
    <w:rsid w:val="00CE1AE5"/>
    <w:rsid w:val="00CE3E6E"/>
    <w:rsid w:val="00CF3039"/>
    <w:rsid w:val="00D0188C"/>
    <w:rsid w:val="00D032BC"/>
    <w:rsid w:val="00D03390"/>
    <w:rsid w:val="00D202FE"/>
    <w:rsid w:val="00D23B5E"/>
    <w:rsid w:val="00D27546"/>
    <w:rsid w:val="00D27803"/>
    <w:rsid w:val="00D30C05"/>
    <w:rsid w:val="00D41159"/>
    <w:rsid w:val="00D427CB"/>
    <w:rsid w:val="00D5502E"/>
    <w:rsid w:val="00D63467"/>
    <w:rsid w:val="00D9078C"/>
    <w:rsid w:val="00D97639"/>
    <w:rsid w:val="00DA0C03"/>
    <w:rsid w:val="00DA4B4D"/>
    <w:rsid w:val="00DB6BF8"/>
    <w:rsid w:val="00DB6D12"/>
    <w:rsid w:val="00DC05F5"/>
    <w:rsid w:val="00DC56D6"/>
    <w:rsid w:val="00DD1AFC"/>
    <w:rsid w:val="00DD21A3"/>
    <w:rsid w:val="00DE25AE"/>
    <w:rsid w:val="00E00373"/>
    <w:rsid w:val="00E00808"/>
    <w:rsid w:val="00E109C6"/>
    <w:rsid w:val="00E11000"/>
    <w:rsid w:val="00E1770E"/>
    <w:rsid w:val="00E41BE8"/>
    <w:rsid w:val="00E422BC"/>
    <w:rsid w:val="00E428C1"/>
    <w:rsid w:val="00E439F5"/>
    <w:rsid w:val="00E44FB7"/>
    <w:rsid w:val="00E45D48"/>
    <w:rsid w:val="00E46269"/>
    <w:rsid w:val="00E476B9"/>
    <w:rsid w:val="00E51E34"/>
    <w:rsid w:val="00E72B53"/>
    <w:rsid w:val="00E758F3"/>
    <w:rsid w:val="00E831F4"/>
    <w:rsid w:val="00E85F68"/>
    <w:rsid w:val="00E87433"/>
    <w:rsid w:val="00E87754"/>
    <w:rsid w:val="00E9247C"/>
    <w:rsid w:val="00EA013D"/>
    <w:rsid w:val="00EB74F2"/>
    <w:rsid w:val="00EC64E0"/>
    <w:rsid w:val="00EE0EF2"/>
    <w:rsid w:val="00EE74FC"/>
    <w:rsid w:val="00EF0508"/>
    <w:rsid w:val="00F00EA1"/>
    <w:rsid w:val="00F022EA"/>
    <w:rsid w:val="00F11F88"/>
    <w:rsid w:val="00F25393"/>
    <w:rsid w:val="00F325BE"/>
    <w:rsid w:val="00F618F9"/>
    <w:rsid w:val="00F67EB9"/>
    <w:rsid w:val="00F70A6B"/>
    <w:rsid w:val="00F7609F"/>
    <w:rsid w:val="00F922B3"/>
    <w:rsid w:val="00F97D12"/>
    <w:rsid w:val="00FA399F"/>
    <w:rsid w:val="00FB6AA0"/>
    <w:rsid w:val="00FC5000"/>
    <w:rsid w:val="00FE5068"/>
    <w:rsid w:val="00FF6B9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F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8D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8D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848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F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8D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8DF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848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Arabuli</dc:creator>
  <cp:lastModifiedBy>Nino Mamulashvili</cp:lastModifiedBy>
  <cp:revision>3</cp:revision>
  <cp:lastPrinted>2019-05-30T08:27:00Z</cp:lastPrinted>
  <dcterms:created xsi:type="dcterms:W3CDTF">2020-02-28T06:47:00Z</dcterms:created>
  <dcterms:modified xsi:type="dcterms:W3CDTF">2020-06-09T12:12:00Z</dcterms:modified>
</cp:coreProperties>
</file>