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AE" w:rsidRPr="0093325A" w:rsidRDefault="00FA55AE" w:rsidP="006948BD">
      <w:pPr>
        <w:spacing w:after="0" w:line="240" w:lineRule="auto"/>
        <w:jc w:val="center"/>
        <w:rPr>
          <w:b/>
          <w:szCs w:val="24"/>
          <w:lang w:val="ka-GE"/>
        </w:rPr>
      </w:pPr>
    </w:p>
    <w:p w:rsidR="00956805" w:rsidRPr="0093325A" w:rsidRDefault="00956805" w:rsidP="006948BD">
      <w:pPr>
        <w:spacing w:after="0" w:line="240" w:lineRule="auto"/>
        <w:jc w:val="center"/>
        <w:rPr>
          <w:b/>
          <w:szCs w:val="24"/>
          <w:lang w:val="ka-GE"/>
        </w:rPr>
      </w:pPr>
      <w:r w:rsidRPr="0093325A">
        <w:rPr>
          <w:b/>
          <w:szCs w:val="24"/>
          <w:lang w:val="ka-GE"/>
        </w:rPr>
        <w:t>ინფორმაცია გაეროს ბავშვთა ფონდთან თანამშრომლობის თაობაზე</w:t>
      </w:r>
    </w:p>
    <w:p w:rsidR="00B62B38" w:rsidRPr="0093325A" w:rsidRDefault="00B62B38" w:rsidP="006948BD">
      <w:pPr>
        <w:spacing w:after="0" w:line="240" w:lineRule="auto"/>
        <w:jc w:val="both"/>
        <w:rPr>
          <w:b/>
          <w:szCs w:val="24"/>
          <w:lang w:val="ka-GE"/>
        </w:rPr>
      </w:pPr>
    </w:p>
    <w:p w:rsidR="006948BD" w:rsidRPr="0093325A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 xml:space="preserve">გაეროს ბავშვთა ფონდთან მრავალი წლის თანამშრომლობა გვაკავშირებს. </w:t>
      </w:r>
      <w:r w:rsidR="00986D7F" w:rsidRPr="0093325A">
        <w:rPr>
          <w:szCs w:val="24"/>
          <w:lang w:val="ka-GE"/>
        </w:rPr>
        <w:t>ერთობლი</w:t>
      </w:r>
      <w:r w:rsidR="004C3D95" w:rsidRPr="0093325A">
        <w:rPr>
          <w:szCs w:val="24"/>
          <w:lang w:val="ka-GE"/>
        </w:rPr>
        <w:t>ვ</w:t>
      </w:r>
      <w:r w:rsidR="00986D7F" w:rsidRPr="0093325A">
        <w:rPr>
          <w:szCs w:val="24"/>
          <w:lang w:val="ka-GE"/>
        </w:rPr>
        <w:t xml:space="preserve">ი ძალისხმევით </w:t>
      </w:r>
      <w:r w:rsidRPr="0093325A">
        <w:rPr>
          <w:szCs w:val="24"/>
          <w:lang w:val="ka-GE"/>
        </w:rPr>
        <w:t>არაერთი პროექტი</w:t>
      </w:r>
      <w:r w:rsidR="00986D7F" w:rsidRPr="0093325A">
        <w:rPr>
          <w:szCs w:val="24"/>
          <w:lang w:val="ka-GE"/>
        </w:rPr>
        <w:t>ა</w:t>
      </w:r>
      <w:r w:rsidRPr="0093325A">
        <w:rPr>
          <w:szCs w:val="24"/>
          <w:lang w:val="ka-GE"/>
        </w:rPr>
        <w:t xml:space="preserve"> </w:t>
      </w:r>
      <w:r w:rsidR="00986D7F" w:rsidRPr="0093325A">
        <w:rPr>
          <w:szCs w:val="24"/>
          <w:lang w:val="ka-GE"/>
        </w:rPr>
        <w:t>განხორციელებული როგორც ჯანმრთელობის,</w:t>
      </w:r>
      <w:r w:rsidRPr="0093325A">
        <w:rPr>
          <w:szCs w:val="24"/>
          <w:lang w:val="ka-GE"/>
        </w:rPr>
        <w:t xml:space="preserve"> ისე სოციალური დაცვის </w:t>
      </w:r>
      <w:r w:rsidR="0007183C" w:rsidRPr="0093325A">
        <w:rPr>
          <w:szCs w:val="24"/>
          <w:lang w:val="ka-GE"/>
        </w:rPr>
        <w:t>მიმართლებით.</w:t>
      </w:r>
      <w:r w:rsidRPr="0093325A">
        <w:rPr>
          <w:szCs w:val="24"/>
          <w:lang w:val="ka-GE"/>
        </w:rPr>
        <w:t xml:space="preserve"> </w:t>
      </w:r>
    </w:p>
    <w:p w:rsidR="0093325A" w:rsidRPr="0093325A" w:rsidRDefault="0093325A" w:rsidP="006948BD">
      <w:pPr>
        <w:spacing w:after="0" w:line="240" w:lineRule="auto"/>
        <w:jc w:val="both"/>
        <w:rPr>
          <w:szCs w:val="24"/>
          <w:lang w:val="ka-GE"/>
        </w:rPr>
      </w:pPr>
    </w:p>
    <w:p w:rsidR="0007183C" w:rsidRPr="0093325A" w:rsidRDefault="0007183C" w:rsidP="006948BD">
      <w:pPr>
        <w:spacing w:after="0" w:line="240" w:lineRule="auto"/>
        <w:jc w:val="both"/>
        <w:rPr>
          <w:b/>
          <w:szCs w:val="24"/>
          <w:u w:val="single"/>
          <w:lang w:val="ka-GE"/>
        </w:rPr>
      </w:pPr>
      <w:r w:rsidRPr="0093325A">
        <w:rPr>
          <w:b/>
          <w:szCs w:val="24"/>
          <w:u w:val="single"/>
          <w:lang w:val="ka-GE"/>
        </w:rPr>
        <w:t>თანამშრომლობა სოციალური დაცვის მიმართულებით</w:t>
      </w:r>
    </w:p>
    <w:p w:rsidR="007717ED" w:rsidRPr="0093325A" w:rsidRDefault="007717ED" w:rsidP="006948BD">
      <w:pPr>
        <w:spacing w:after="0" w:line="240" w:lineRule="auto"/>
        <w:jc w:val="both"/>
        <w:rPr>
          <w:szCs w:val="24"/>
          <w:lang w:val="ka-GE"/>
        </w:rPr>
      </w:pPr>
    </w:p>
    <w:p w:rsidR="004F464A" w:rsidRPr="0093325A" w:rsidRDefault="007717ED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 xml:space="preserve">გაეროს ბავშვთა ფონდმა </w:t>
      </w:r>
      <w:r w:rsidR="004F464A" w:rsidRPr="0093325A">
        <w:rPr>
          <w:szCs w:val="24"/>
          <w:lang w:val="ka-GE"/>
        </w:rPr>
        <w:t>USAID-თან</w:t>
      </w:r>
      <w:r w:rsidRPr="0093325A">
        <w:rPr>
          <w:szCs w:val="24"/>
          <w:lang w:val="ka-GE"/>
        </w:rPr>
        <w:t xml:space="preserve"> თანამშრომლობით</w:t>
      </w:r>
      <w:r w:rsidR="004F464A" w:rsidRPr="0093325A">
        <w:rPr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მნიშვნელოვანია ძალისხმევა</w:t>
      </w:r>
      <w:r w:rsidRPr="0093325A">
        <w:rPr>
          <w:szCs w:val="24"/>
          <w:lang w:val="ka-GE"/>
        </w:rPr>
        <w:t xml:space="preserve"> </w:t>
      </w:r>
      <w:r w:rsidR="004F464A" w:rsidRPr="0093325A">
        <w:rPr>
          <w:szCs w:val="24"/>
          <w:lang w:val="ka-GE"/>
        </w:rPr>
        <w:t>გაწია თბილის</w:t>
      </w:r>
      <w:r w:rsidR="00956805" w:rsidRPr="0093325A">
        <w:rPr>
          <w:szCs w:val="24"/>
          <w:lang w:val="ka-GE"/>
        </w:rPr>
        <w:t>სა</w:t>
      </w:r>
      <w:r w:rsidR="004F464A" w:rsidRPr="0093325A">
        <w:rPr>
          <w:szCs w:val="24"/>
          <w:lang w:val="ka-GE"/>
        </w:rPr>
        <w:t xml:space="preserve"> და ქუთაისში მძიმე და ღრმა </w:t>
      </w:r>
      <w:r w:rsidR="0007183C" w:rsidRPr="0093325A">
        <w:rPr>
          <w:szCs w:val="24"/>
          <w:lang w:val="ka-GE"/>
        </w:rPr>
        <w:t xml:space="preserve">შშმ ბავშვების </w:t>
      </w:r>
      <w:r w:rsidR="004F464A" w:rsidRPr="0093325A">
        <w:rPr>
          <w:szCs w:val="24"/>
          <w:lang w:val="ka-GE"/>
        </w:rPr>
        <w:t xml:space="preserve">მცირე საოჯახო ტიპის სახლების სერვისის ჩამოყალიბებაში. </w:t>
      </w:r>
    </w:p>
    <w:p w:rsidR="006948BD" w:rsidRPr="0093325A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C093C" w:rsidRPr="0093325A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 xml:space="preserve">2015 წელს </w:t>
      </w:r>
      <w:r w:rsidR="007717ED" w:rsidRPr="0093325A">
        <w:rPr>
          <w:szCs w:val="24"/>
          <w:lang w:val="ka-GE"/>
        </w:rPr>
        <w:t>გაეროს ბავშვთა ფონდისა</w:t>
      </w:r>
      <w:r w:rsidR="007717ED" w:rsidRPr="0093325A">
        <w:rPr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 xml:space="preserve">და მსოფლიო ბანკის მხარდაჭერით </w:t>
      </w:r>
      <w:r w:rsidR="007717ED" w:rsidRPr="0093325A">
        <w:rPr>
          <w:szCs w:val="24"/>
          <w:lang w:val="ka-GE"/>
        </w:rPr>
        <w:t>განხორციელდა</w:t>
      </w:r>
      <w:r w:rsidR="0093325A" w:rsidRPr="0093325A">
        <w:rPr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 xml:space="preserve">ცვლილებები მიზნობრივი სოციალური დახმარების პროგრამაში. </w:t>
      </w:r>
    </w:p>
    <w:p w:rsidR="006948BD" w:rsidRPr="0093325A" w:rsidRDefault="006948BD" w:rsidP="006948BD">
      <w:pPr>
        <w:spacing w:after="0" w:line="240" w:lineRule="auto"/>
        <w:jc w:val="both"/>
        <w:rPr>
          <w:b/>
          <w:szCs w:val="24"/>
          <w:lang w:val="ka-GE"/>
        </w:rPr>
      </w:pPr>
    </w:p>
    <w:p w:rsidR="0007183C" w:rsidRPr="0093325A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 xml:space="preserve">2019 წელს, როცა გახუთმაგდა ბავშვის </w:t>
      </w:r>
      <w:r w:rsidR="0007183C" w:rsidRPr="0093325A">
        <w:rPr>
          <w:szCs w:val="24"/>
          <w:lang w:val="ka-GE"/>
        </w:rPr>
        <w:t>დახმარების</w:t>
      </w:r>
      <w:r w:rsidRPr="0093325A">
        <w:rPr>
          <w:szCs w:val="24"/>
          <w:lang w:val="ka-GE"/>
        </w:rPr>
        <w:t xml:space="preserve"> ოდენობა და 10 ლარის ნაცვლად 50 ლარით განისაზღვრა, </w:t>
      </w:r>
      <w:r w:rsidR="007717ED" w:rsidRPr="0093325A">
        <w:rPr>
          <w:szCs w:val="24"/>
        </w:rPr>
        <w:t>UNICEF-</w:t>
      </w:r>
      <w:r w:rsidR="007717ED" w:rsidRPr="0093325A">
        <w:rPr>
          <w:szCs w:val="24"/>
          <w:lang w:val="ka-GE"/>
        </w:rPr>
        <w:t xml:space="preserve">ის რეკომენდაციის შესაბამისად, </w:t>
      </w:r>
      <w:r w:rsidR="00E86D11" w:rsidRPr="0093325A">
        <w:rPr>
          <w:szCs w:val="24"/>
          <w:lang w:val="ka-GE"/>
        </w:rPr>
        <w:t xml:space="preserve">ბენეფიტის გაცემა </w:t>
      </w:r>
      <w:r w:rsidR="0007183C" w:rsidRPr="0093325A">
        <w:rPr>
          <w:szCs w:val="24"/>
          <w:lang w:val="ka-GE"/>
        </w:rPr>
        <w:t>ზოგიერთ მუნიციპალიტეტში ხორციელდება  სრულად ფულადი სახით (50 ლარი),</w:t>
      </w:r>
      <w:r w:rsidRPr="0093325A">
        <w:rPr>
          <w:szCs w:val="24"/>
          <w:lang w:val="ka-GE"/>
        </w:rPr>
        <w:t xml:space="preserve"> </w:t>
      </w:r>
      <w:r w:rsidR="0007183C" w:rsidRPr="0093325A">
        <w:rPr>
          <w:szCs w:val="24"/>
          <w:lang w:val="ka-GE"/>
        </w:rPr>
        <w:t>ზოგიერთში კი - როგორც ფულადი (20 ლარი) ისე, ბავშვის კვების ბარათზე (30 ლარი) დარიცხვით.</w:t>
      </w:r>
    </w:p>
    <w:p w:rsidR="006948BD" w:rsidRPr="0093325A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E86D11" w:rsidRPr="0093325A" w:rsidRDefault="00E86D11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</w:rPr>
        <w:t>UNICEF-</w:t>
      </w:r>
      <w:r w:rsidRPr="0093325A">
        <w:rPr>
          <w:szCs w:val="24"/>
          <w:lang w:val="ka-GE"/>
        </w:rPr>
        <w:t>ი აქტიურად მუშაობს მიზნობრივი სოციალური დახმარების სისტემის, მათ შორის ბავშვის ბენეფიტის სიღრმისეულ ანალიზზე, რაც ხელს შეუწყობს მიზნობრივი სოციალური დახმარების სისტემის გაუმჯობესებას.</w:t>
      </w:r>
    </w:p>
    <w:p w:rsidR="006948BD" w:rsidRPr="0093325A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6948BD" w:rsidRPr="0093325A" w:rsidRDefault="00E86D11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</w:rPr>
        <w:t>UNICEF-</w:t>
      </w:r>
      <w:r w:rsidRPr="0093325A">
        <w:rPr>
          <w:szCs w:val="24"/>
          <w:lang w:val="ka-GE"/>
        </w:rPr>
        <w:t xml:space="preserve">ის მხარდაჭერით მოხდა </w:t>
      </w:r>
      <w:r w:rsidR="009C093C" w:rsidRPr="0093325A">
        <w:rPr>
          <w:szCs w:val="24"/>
          <w:lang w:val="ka-GE"/>
        </w:rPr>
        <w:t>სოციალურ აგენტებს</w:t>
      </w:r>
      <w:r w:rsidR="0093325A" w:rsidRPr="0093325A">
        <w:rPr>
          <w:szCs w:val="24"/>
          <w:lang w:val="ka-GE"/>
        </w:rPr>
        <w:t>ა</w:t>
      </w:r>
      <w:r w:rsidR="009C093C" w:rsidRPr="0093325A">
        <w:rPr>
          <w:szCs w:val="24"/>
          <w:lang w:val="ka-GE"/>
        </w:rPr>
        <w:t xml:space="preserve"> და სოციალურ მუშაკებს შორის რეფერირების მექანიზმი</w:t>
      </w:r>
      <w:r w:rsidR="004F464A" w:rsidRPr="0093325A">
        <w:rPr>
          <w:szCs w:val="24"/>
          <w:lang w:val="ka-GE"/>
        </w:rPr>
        <w:t>ს დანერგვა</w:t>
      </w:r>
      <w:r w:rsidR="009C093C" w:rsidRPr="0093325A">
        <w:rPr>
          <w:szCs w:val="24"/>
          <w:lang w:val="ka-GE"/>
        </w:rPr>
        <w:t xml:space="preserve">. </w:t>
      </w:r>
      <w:r w:rsidR="00A61F4F" w:rsidRPr="0093325A">
        <w:rPr>
          <w:szCs w:val="24"/>
          <w:lang w:val="ka-GE"/>
        </w:rPr>
        <w:t>2019 წელს</w:t>
      </w:r>
      <w:r w:rsidR="00312A9E" w:rsidRPr="0093325A">
        <w:rPr>
          <w:szCs w:val="24"/>
          <w:lang w:val="ka-GE"/>
        </w:rPr>
        <w:t xml:space="preserve"> სოციალურ მუშაკებთან გადამისამართდა 1200-ზე მეტი შემთხვევა. ამჟამად, </w:t>
      </w:r>
      <w:r w:rsidRPr="0093325A">
        <w:rPr>
          <w:szCs w:val="24"/>
          <w:lang w:val="ka-GE"/>
        </w:rPr>
        <w:t>მიმდინარეობს მუშაობა</w:t>
      </w:r>
      <w:r w:rsidR="00312A9E" w:rsidRPr="0093325A">
        <w:rPr>
          <w:szCs w:val="24"/>
          <w:lang w:val="ka-GE"/>
        </w:rPr>
        <w:t xml:space="preserve"> სოციალური მუშაკების უკუკავშირის მექანიზმი</w:t>
      </w:r>
      <w:r w:rsidRPr="0093325A">
        <w:rPr>
          <w:szCs w:val="24"/>
          <w:lang w:val="ka-GE"/>
        </w:rPr>
        <w:t>ს დანერგვაზე</w:t>
      </w:r>
      <w:r w:rsidR="00312A9E" w:rsidRPr="0093325A">
        <w:rPr>
          <w:szCs w:val="24"/>
          <w:lang w:val="ka-GE"/>
        </w:rPr>
        <w:t xml:space="preserve">, რაც </w:t>
      </w:r>
      <w:r w:rsidR="00B62B38" w:rsidRPr="0093325A">
        <w:rPr>
          <w:szCs w:val="24"/>
          <w:lang w:val="ka-GE"/>
        </w:rPr>
        <w:t>აღნიშნული</w:t>
      </w:r>
      <w:r w:rsidR="00312A9E" w:rsidRPr="0093325A">
        <w:rPr>
          <w:szCs w:val="24"/>
          <w:lang w:val="ka-GE"/>
        </w:rPr>
        <w:t xml:space="preserve"> მექანიზმ</w:t>
      </w:r>
      <w:r w:rsidRPr="0093325A">
        <w:rPr>
          <w:szCs w:val="24"/>
          <w:lang w:val="ka-GE"/>
        </w:rPr>
        <w:t>ს</w:t>
      </w:r>
      <w:r w:rsidR="00312A9E" w:rsidRPr="0093325A">
        <w:rPr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გახდის</w:t>
      </w:r>
      <w:r w:rsidRPr="0093325A">
        <w:rPr>
          <w:szCs w:val="24"/>
          <w:lang w:val="ka-GE"/>
        </w:rPr>
        <w:t xml:space="preserve"> </w:t>
      </w:r>
      <w:r w:rsidR="00312A9E" w:rsidRPr="0093325A">
        <w:rPr>
          <w:szCs w:val="24"/>
          <w:lang w:val="ka-GE"/>
        </w:rPr>
        <w:t>უფრო მოქნილ</w:t>
      </w:r>
      <w:r w:rsidRPr="0093325A">
        <w:rPr>
          <w:szCs w:val="24"/>
          <w:lang w:val="ka-GE"/>
        </w:rPr>
        <w:t>სა</w:t>
      </w:r>
      <w:r w:rsidR="00312A9E" w:rsidRPr="0093325A">
        <w:rPr>
          <w:szCs w:val="24"/>
          <w:lang w:val="ka-GE"/>
        </w:rPr>
        <w:t xml:space="preserve"> და ეფექტიან</w:t>
      </w:r>
      <w:r w:rsidRPr="0093325A">
        <w:rPr>
          <w:szCs w:val="24"/>
          <w:lang w:val="ka-GE"/>
        </w:rPr>
        <w:t>ს</w:t>
      </w:r>
      <w:r w:rsidR="00B62B38" w:rsidRPr="0093325A">
        <w:rPr>
          <w:szCs w:val="24"/>
          <w:lang w:val="ka-GE"/>
        </w:rPr>
        <w:t>.</w:t>
      </w:r>
    </w:p>
    <w:p w:rsidR="006948BD" w:rsidRPr="0093325A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A64B1" w:rsidRPr="0093325A" w:rsidRDefault="009A64B1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>გაეროს ბავშვთა ფონდ</w:t>
      </w:r>
      <w:r w:rsidR="00023B41" w:rsidRPr="0093325A">
        <w:rPr>
          <w:szCs w:val="24"/>
          <w:lang w:val="ka-GE"/>
        </w:rPr>
        <w:t>ი</w:t>
      </w:r>
      <w:r w:rsidRPr="0093325A">
        <w:rPr>
          <w:szCs w:val="24"/>
          <w:lang w:val="ka-GE"/>
        </w:rPr>
        <w:t xml:space="preserve">ს </w:t>
      </w:r>
      <w:r w:rsidR="00023B41" w:rsidRPr="0093325A">
        <w:rPr>
          <w:szCs w:val="24"/>
          <w:lang w:val="ka-GE"/>
        </w:rPr>
        <w:t xml:space="preserve">მხარდაჭერით მიმდინარეობს </w:t>
      </w:r>
      <w:bookmarkStart w:id="0" w:name="_GoBack"/>
      <w:bookmarkEnd w:id="0"/>
      <w:r w:rsidRPr="0093325A">
        <w:rPr>
          <w:szCs w:val="24"/>
          <w:lang w:val="ka-GE"/>
        </w:rPr>
        <w:t>შეზღუდული შესაძლებლობის სტატუსის მინიჭების სამედიცინო მოდელიდან სოციალურ მოდელზე გადასვლის პილოტირება</w:t>
      </w:r>
      <w:r w:rsidR="00023B41" w:rsidRPr="0093325A">
        <w:rPr>
          <w:szCs w:val="24"/>
          <w:lang w:val="ka-GE"/>
        </w:rPr>
        <w:t>.</w:t>
      </w:r>
    </w:p>
    <w:p w:rsidR="006948BD" w:rsidRPr="0093325A" w:rsidRDefault="006948BD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</w:p>
    <w:p w:rsidR="009A64B1" w:rsidRPr="0093325A" w:rsidRDefault="009A64B1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>გაეროს ბავშვთა ფონდის პარტნიორ ორგანიზაციასთან აჭარაში - საქართველოს სოციალურ მუშაკთა ასოციაციასა და</w:t>
      </w:r>
      <w:r w:rsidR="004C3D95" w:rsidRPr="0093325A">
        <w:rPr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სამედიცინო დაწესებულებებს</w:t>
      </w:r>
      <w:r w:rsidR="004C3D95" w:rsidRPr="0093325A">
        <w:rPr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 xml:space="preserve">შორის გაფორმებული ურთიერთგაგების მემორანდუმის  საფუძველზე, სამინისტრომ სწორედ გაეროს ბავშვთა ფონდის დახმარებითა და ადგილობრივი ხელისუფლების მხარდაჭერით 2019 წლის 8 აპრილიდან 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</w:t>
      </w:r>
      <w:r w:rsidRPr="0093325A">
        <w:rPr>
          <w:szCs w:val="24"/>
          <w:lang w:val="ka-GE"/>
        </w:rPr>
        <w:lastRenderedPageBreak/>
        <w:t>დაწესებულებებში, რომლებიც უფლებამოსილნი არიან განახორციელონ სამედიცინო-სოციალური ექსპერტიზა.</w:t>
      </w:r>
    </w:p>
    <w:p w:rsidR="00E86D11" w:rsidRPr="0093325A" w:rsidRDefault="00E86D11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</w:p>
    <w:p w:rsidR="00E86D11" w:rsidRPr="0093325A" w:rsidRDefault="00E86D11" w:rsidP="006948BD">
      <w:pPr>
        <w:shd w:val="clear" w:color="auto" w:fill="FFFFFF" w:themeFill="background1"/>
        <w:spacing w:after="0" w:line="240" w:lineRule="auto"/>
        <w:jc w:val="both"/>
        <w:rPr>
          <w:b/>
          <w:szCs w:val="24"/>
          <w:lang w:val="ka-GE"/>
        </w:rPr>
      </w:pPr>
      <w:r w:rsidRPr="0093325A">
        <w:rPr>
          <w:b/>
          <w:szCs w:val="24"/>
          <w:lang w:val="ka-GE"/>
        </w:rPr>
        <w:t>დაგეგმილი აქტივობები:</w:t>
      </w:r>
    </w:p>
    <w:p w:rsidR="00E86D11" w:rsidRPr="0093325A" w:rsidRDefault="00E86D11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</w:p>
    <w:p w:rsidR="00312A9E" w:rsidRPr="0093325A" w:rsidRDefault="0093325A" w:rsidP="008607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ka-GE"/>
        </w:rPr>
      </w:pPr>
      <w:r w:rsidRPr="0093325A">
        <w:rPr>
          <w:rFonts w:ascii="Sylfaen" w:hAnsi="Sylfaen" w:cs="Sylfaen"/>
          <w:sz w:val="24"/>
          <w:szCs w:val="24"/>
          <w:lang w:val="ka-GE"/>
        </w:rPr>
        <w:t xml:space="preserve">ბავშვთა კოდექსით </w:t>
      </w:r>
      <w:r w:rsidRPr="0093325A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93325A">
        <w:rPr>
          <w:rFonts w:ascii="Sylfaen" w:hAnsi="Sylfaen" w:cs="Sylfaen"/>
          <w:sz w:val="24"/>
          <w:szCs w:val="24"/>
          <w:lang w:val="ka-GE"/>
        </w:rPr>
        <w:t xml:space="preserve"> ვალდებულებების </w:t>
      </w:r>
      <w:r w:rsidRPr="0093325A">
        <w:rPr>
          <w:rFonts w:ascii="Sylfaen" w:hAnsi="Sylfaen" w:cs="Sylfaen"/>
          <w:sz w:val="24"/>
          <w:szCs w:val="24"/>
          <w:lang w:val="ka-GE"/>
        </w:rPr>
        <w:t>შესრულების მიზნით,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86D11" w:rsidRPr="0093325A">
        <w:rPr>
          <w:rFonts w:ascii="Sylfaen" w:hAnsi="Sylfaen" w:cs="Sylfaen"/>
          <w:sz w:val="24"/>
          <w:szCs w:val="24"/>
          <w:lang w:val="ka-GE"/>
        </w:rPr>
        <w:t>ბავშვთა</w:t>
      </w:r>
      <w:r w:rsidR="00E86D11" w:rsidRPr="0093325A">
        <w:rPr>
          <w:sz w:val="24"/>
          <w:szCs w:val="24"/>
          <w:lang w:val="ka-GE"/>
        </w:rPr>
        <w:t xml:space="preserve"> </w:t>
      </w:r>
      <w:r w:rsidR="00E86D11" w:rsidRPr="0093325A">
        <w:rPr>
          <w:rFonts w:ascii="Sylfaen" w:hAnsi="Sylfaen" w:cs="Sylfaen"/>
          <w:sz w:val="24"/>
          <w:szCs w:val="24"/>
          <w:lang w:val="ka-GE"/>
        </w:rPr>
        <w:t>კეთილდღეობის</w:t>
      </w:r>
      <w:r w:rsidRPr="0093325A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 xml:space="preserve"> </w:t>
      </w:r>
      <w:r w:rsidR="00E86D11" w:rsidRPr="0093325A">
        <w:rPr>
          <w:rFonts w:ascii="Sylfaen" w:hAnsi="Sylfaen" w:cs="Sylfaen"/>
          <w:sz w:val="24"/>
          <w:szCs w:val="24"/>
          <w:lang w:val="ka-GE"/>
        </w:rPr>
        <w:t>და</w:t>
      </w:r>
      <w:r w:rsidR="00E86D11" w:rsidRPr="0093325A">
        <w:rPr>
          <w:sz w:val="24"/>
          <w:szCs w:val="24"/>
          <w:lang w:val="ka-GE"/>
        </w:rPr>
        <w:t xml:space="preserve"> </w:t>
      </w:r>
      <w:r w:rsidR="00E86D11" w:rsidRPr="0093325A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="00E86D11" w:rsidRPr="0093325A">
        <w:rPr>
          <w:sz w:val="24"/>
          <w:szCs w:val="24"/>
          <w:lang w:val="ka-GE"/>
        </w:rPr>
        <w:t xml:space="preserve"> </w:t>
      </w:r>
      <w:r w:rsidR="00E86D11" w:rsidRPr="0093325A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E86D11" w:rsidRPr="0093325A">
        <w:rPr>
          <w:sz w:val="24"/>
          <w:szCs w:val="24"/>
          <w:lang w:val="ka-GE"/>
        </w:rPr>
        <w:t xml:space="preserve"> </w:t>
      </w:r>
      <w:r w:rsidR="00E86D11" w:rsidRPr="0093325A">
        <w:rPr>
          <w:rFonts w:ascii="Sylfaen" w:hAnsi="Sylfaen" w:cs="Sylfaen"/>
          <w:sz w:val="24"/>
          <w:szCs w:val="24"/>
          <w:lang w:val="ka-GE"/>
        </w:rPr>
        <w:t xml:space="preserve">ჩამოყალიბებაში </w:t>
      </w:r>
      <w:r>
        <w:rPr>
          <w:rFonts w:ascii="Sylfaen" w:hAnsi="Sylfaen" w:cs="Sylfaen"/>
          <w:sz w:val="24"/>
          <w:szCs w:val="24"/>
          <w:lang w:val="ka-GE"/>
        </w:rPr>
        <w:t>დახმარება.</w:t>
      </w:r>
    </w:p>
    <w:p w:rsidR="00E86D11" w:rsidRPr="0093325A" w:rsidRDefault="00E86D11" w:rsidP="0093325A">
      <w:pPr>
        <w:pStyle w:val="ListParagraph"/>
        <w:spacing w:after="0" w:line="240" w:lineRule="auto"/>
        <w:jc w:val="both"/>
        <w:rPr>
          <w:sz w:val="24"/>
          <w:szCs w:val="24"/>
          <w:lang w:val="ka-GE"/>
        </w:rPr>
      </w:pPr>
    </w:p>
    <w:p w:rsidR="00986D7F" w:rsidRPr="0093325A" w:rsidRDefault="00B62B38" w:rsidP="006948BD">
      <w:pPr>
        <w:spacing w:after="0" w:line="240" w:lineRule="auto"/>
        <w:jc w:val="both"/>
        <w:rPr>
          <w:rFonts w:cs="Sylfaen"/>
          <w:b/>
          <w:szCs w:val="24"/>
          <w:u w:val="single"/>
          <w:lang w:val="ka-GE"/>
        </w:rPr>
      </w:pPr>
      <w:r w:rsidRPr="0093325A">
        <w:rPr>
          <w:rFonts w:cs="Sylfaen"/>
          <w:b/>
          <w:szCs w:val="24"/>
          <w:u w:val="single"/>
          <w:lang w:val="ka-GE"/>
        </w:rPr>
        <w:t>თანამშრომლობა ჯანმრთლეობის დაცვის მიმართულებით</w:t>
      </w:r>
    </w:p>
    <w:p w:rsidR="00986D7F" w:rsidRPr="0093325A" w:rsidRDefault="00986D7F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93325A" w:rsidRDefault="006948BD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  <w:r w:rsidRPr="0093325A">
        <w:rPr>
          <w:rFonts w:cs="Calibri"/>
          <w:szCs w:val="24"/>
          <w:lang w:val="ka-GE"/>
        </w:rPr>
        <w:t>UNICEF-</w:t>
      </w:r>
      <w:r w:rsidRPr="0093325A">
        <w:rPr>
          <w:szCs w:val="24"/>
          <w:lang w:val="ka-GE"/>
        </w:rPr>
        <w:t>ის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ფინანსური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და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ტექნიკური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მხარდაჭერით</w:t>
      </w:r>
      <w:r w:rsidRPr="0093325A">
        <w:rPr>
          <w:rFonts w:cs="Calibri"/>
          <w:szCs w:val="24"/>
          <w:lang w:val="ka-GE"/>
        </w:rPr>
        <w:t xml:space="preserve"> 2016 </w:t>
      </w:r>
      <w:r w:rsidRPr="0093325A">
        <w:rPr>
          <w:szCs w:val="24"/>
          <w:lang w:val="ka-GE"/>
        </w:rPr>
        <w:t>წლიდან</w:t>
      </w:r>
      <w:r w:rsidRPr="0093325A">
        <w:rPr>
          <w:rFonts w:cs="Calibri"/>
          <w:szCs w:val="24"/>
          <w:lang w:val="ka-GE"/>
        </w:rPr>
        <w:t xml:space="preserve"> </w:t>
      </w:r>
      <w:r w:rsidR="00FA55AE" w:rsidRPr="0093325A">
        <w:rPr>
          <w:szCs w:val="24"/>
          <w:lang w:val="ka-GE"/>
        </w:rPr>
        <w:t xml:space="preserve">შეიქმნა </w:t>
      </w:r>
      <w:r w:rsidRPr="0093325A">
        <w:rPr>
          <w:szCs w:val="24"/>
          <w:lang w:val="ka-GE"/>
        </w:rPr>
        <w:t>დაბადების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სამედიცინო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რეგისტრი</w:t>
      </w:r>
      <w:r w:rsidRPr="0093325A">
        <w:rPr>
          <w:rFonts w:cs="Calibri"/>
          <w:szCs w:val="24"/>
          <w:lang w:val="ka-GE"/>
        </w:rPr>
        <w:t xml:space="preserve"> </w:t>
      </w:r>
      <w:r w:rsidR="00FA55AE" w:rsidRPr="0093325A">
        <w:rPr>
          <w:rFonts w:cs="Calibri"/>
          <w:szCs w:val="24"/>
          <w:lang w:val="ka-GE"/>
        </w:rPr>
        <w:t xml:space="preserve">(Georgian Birth Registry - GBR) </w:t>
      </w:r>
      <w:r w:rsidRPr="0093325A">
        <w:rPr>
          <w:szCs w:val="24"/>
          <w:lang w:val="ka-GE"/>
        </w:rPr>
        <w:t>და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დღემდე წარმატებით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მიმდინარეობს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მისი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ხარისხობრივი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კონტროლის</w:t>
      </w:r>
      <w:r w:rsidRPr="0093325A">
        <w:rPr>
          <w:rFonts w:cs="Calibri"/>
          <w:szCs w:val="24"/>
          <w:lang w:val="ka-GE"/>
        </w:rPr>
        <w:t xml:space="preserve"> </w:t>
      </w:r>
      <w:r w:rsidRPr="0093325A">
        <w:rPr>
          <w:szCs w:val="24"/>
          <w:lang w:val="ka-GE"/>
        </w:rPr>
        <w:t>ხელშეწყობა</w:t>
      </w:r>
      <w:r w:rsidRPr="0093325A">
        <w:rPr>
          <w:rFonts w:cs="Calibri"/>
          <w:szCs w:val="24"/>
          <w:lang w:val="ka-GE"/>
        </w:rPr>
        <w:t>.</w:t>
      </w:r>
    </w:p>
    <w:p w:rsidR="006948BD" w:rsidRPr="0093325A" w:rsidRDefault="006948BD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</w:p>
    <w:p w:rsidR="00600024" w:rsidRPr="0093325A" w:rsidRDefault="00B62B38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  <w:r w:rsidRPr="0093325A">
        <w:rPr>
          <w:rFonts w:eastAsia="Merriweather" w:cs="Merriweather"/>
          <w:szCs w:val="24"/>
          <w:lang w:val="ka-GE"/>
        </w:rPr>
        <w:t xml:space="preserve">გაეროს ბავშვთა ფონდის მხარდაჭერით 2016 წელს განხორციელდა </w:t>
      </w:r>
      <w:r w:rsidR="00986D7F" w:rsidRPr="0093325A">
        <w:rPr>
          <w:rFonts w:eastAsia="Merriweather" w:cs="Merriweather"/>
          <w:szCs w:val="24"/>
          <w:lang w:val="ka-GE"/>
        </w:rPr>
        <w:t>კვლევა „მოსახლეობის</w:t>
      </w:r>
      <w:r w:rsidR="00986D7F" w:rsidRPr="0093325A">
        <w:rPr>
          <w:szCs w:val="24"/>
          <w:lang w:val="ka-GE"/>
        </w:rPr>
        <w:t xml:space="preserve"> </w:t>
      </w:r>
      <w:r w:rsidR="00986D7F" w:rsidRPr="0093325A">
        <w:rPr>
          <w:rFonts w:eastAsia="Merriweather" w:cs="Merriweather"/>
          <w:szCs w:val="24"/>
          <w:lang w:val="ka-GE"/>
        </w:rPr>
        <w:t>ცოდნის</w:t>
      </w:r>
      <w:r w:rsidR="00986D7F" w:rsidRPr="0093325A">
        <w:rPr>
          <w:szCs w:val="24"/>
          <w:lang w:val="ka-GE"/>
        </w:rPr>
        <w:t xml:space="preserve">, </w:t>
      </w:r>
      <w:r w:rsidR="00986D7F" w:rsidRPr="0093325A">
        <w:rPr>
          <w:rFonts w:eastAsia="Merriweather" w:cs="Merriweather"/>
          <w:szCs w:val="24"/>
          <w:lang w:val="ka-GE"/>
        </w:rPr>
        <w:t>დამოკიდებულების</w:t>
      </w:r>
      <w:r w:rsidR="00986D7F" w:rsidRPr="0093325A">
        <w:rPr>
          <w:szCs w:val="24"/>
          <w:lang w:val="ka-GE"/>
        </w:rPr>
        <w:t xml:space="preserve"> </w:t>
      </w:r>
      <w:r w:rsidR="00986D7F" w:rsidRPr="0093325A">
        <w:rPr>
          <w:rFonts w:eastAsia="Merriweather" w:cs="Merriweather"/>
          <w:szCs w:val="24"/>
          <w:lang w:val="ka-GE"/>
        </w:rPr>
        <w:t>და</w:t>
      </w:r>
      <w:r w:rsidR="00986D7F" w:rsidRPr="0093325A">
        <w:rPr>
          <w:szCs w:val="24"/>
          <w:lang w:val="ka-GE"/>
        </w:rPr>
        <w:t xml:space="preserve"> </w:t>
      </w:r>
      <w:r w:rsidR="00986D7F" w:rsidRPr="0093325A">
        <w:rPr>
          <w:rFonts w:eastAsia="Merriweather" w:cs="Merriweather"/>
          <w:szCs w:val="24"/>
          <w:lang w:val="ka-GE"/>
        </w:rPr>
        <w:t>პრაქტიკის შესწავლა</w:t>
      </w:r>
      <w:r w:rsidR="00986D7F" w:rsidRPr="0093325A">
        <w:rPr>
          <w:szCs w:val="24"/>
          <w:lang w:val="ka-GE"/>
        </w:rPr>
        <w:t xml:space="preserve"> </w:t>
      </w:r>
      <w:r w:rsidR="00986D7F" w:rsidRPr="0093325A">
        <w:rPr>
          <w:rFonts w:eastAsia="Merriweather" w:cs="Merriweather"/>
          <w:szCs w:val="24"/>
          <w:lang w:val="ka-GE"/>
        </w:rPr>
        <w:t>იმუნიზაციასთან</w:t>
      </w:r>
      <w:r w:rsidR="00986D7F" w:rsidRPr="0093325A">
        <w:rPr>
          <w:szCs w:val="24"/>
          <w:lang w:val="ka-GE"/>
        </w:rPr>
        <w:t xml:space="preserve"> </w:t>
      </w:r>
      <w:r w:rsidR="00986D7F" w:rsidRPr="0093325A">
        <w:rPr>
          <w:rFonts w:eastAsia="Merriweather" w:cs="Merriweather"/>
          <w:szCs w:val="24"/>
          <w:lang w:val="ka-GE"/>
        </w:rPr>
        <w:t>მიმართებაში</w:t>
      </w:r>
      <w:r w:rsidR="00600024" w:rsidRPr="0093325A">
        <w:rPr>
          <w:rFonts w:eastAsia="Merriweather" w:cs="Merriweather"/>
          <w:szCs w:val="24"/>
          <w:lang w:val="ka-GE"/>
        </w:rPr>
        <w:t>“.</w:t>
      </w:r>
    </w:p>
    <w:p w:rsidR="00600024" w:rsidRPr="0093325A" w:rsidRDefault="00600024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</w:p>
    <w:p w:rsidR="00B62B38" w:rsidRPr="0093325A" w:rsidRDefault="00986D7F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 xml:space="preserve">საქართველოში იოდირებული მარილის გამოყენების გავრცელებისა და იოდის მოხმარების სტატუსის შესასწავლად დაავადებათა კონტროლისა და საზოგადოებრივი ჯანმრთელობის ეროვნული ცენტრისა და </w:t>
      </w:r>
      <w:r w:rsidR="00600024" w:rsidRPr="0093325A">
        <w:rPr>
          <w:szCs w:val="24"/>
          <w:lang w:val="ka-GE"/>
        </w:rPr>
        <w:t xml:space="preserve">გაეროს ბავშვთა ფონდის </w:t>
      </w:r>
      <w:r w:rsidRPr="0093325A">
        <w:rPr>
          <w:szCs w:val="24"/>
          <w:lang w:val="ka-GE"/>
        </w:rPr>
        <w:t>ერთობლივი პროექტის ფარგლებში 2017 წელს ჩატარდა იოდის ეროვნული კვლევა,</w:t>
      </w:r>
      <w:r w:rsidR="00600024" w:rsidRPr="0093325A">
        <w:rPr>
          <w:szCs w:val="24"/>
          <w:lang w:val="ka-GE"/>
        </w:rPr>
        <w:t xml:space="preserve"> რომლის მიხედვით გამოვლინდა, რომ საქართველოს მოსახლეობაში იოდის ოპტიმალური ნუტრიციული სტატუსი მიღწეული და შენარჩუნებულია მთლიანი მოსახლეობაში.</w:t>
      </w:r>
    </w:p>
    <w:p w:rsidR="00986D7F" w:rsidRPr="0093325A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B62B38" w:rsidRPr="0093325A" w:rsidRDefault="00986D7F" w:rsidP="006948BD">
      <w:pPr>
        <w:spacing w:after="0" w:line="240" w:lineRule="auto"/>
        <w:jc w:val="both"/>
        <w:rPr>
          <w:rFonts w:eastAsia="Times New Roman" w:cs="Times New Roman"/>
          <w:szCs w:val="24"/>
          <w:lang w:val="ka-GE"/>
        </w:rPr>
      </w:pPr>
      <w:r w:rsidRPr="0093325A">
        <w:rPr>
          <w:rFonts w:cs="Sylfaen"/>
          <w:bCs/>
          <w:szCs w:val="24"/>
          <w:lang w:val="ka-GE"/>
        </w:rPr>
        <w:t>მრავალინდიკატორული</w:t>
      </w:r>
      <w:r w:rsidRPr="0093325A">
        <w:rPr>
          <w:rFonts w:cstheme="minorHAnsi"/>
          <w:bCs/>
          <w:szCs w:val="24"/>
          <w:lang w:val="ka-GE"/>
        </w:rPr>
        <w:t xml:space="preserve"> </w:t>
      </w:r>
      <w:r w:rsidRPr="0093325A">
        <w:rPr>
          <w:rFonts w:cs="Sylfaen"/>
          <w:bCs/>
          <w:szCs w:val="24"/>
          <w:lang w:val="ka-GE"/>
        </w:rPr>
        <w:t>კლასტერული</w:t>
      </w:r>
      <w:r w:rsidRPr="0093325A">
        <w:rPr>
          <w:rFonts w:cstheme="minorHAnsi"/>
          <w:bCs/>
          <w:szCs w:val="24"/>
          <w:lang w:val="ka-GE"/>
        </w:rPr>
        <w:t xml:space="preserve"> </w:t>
      </w:r>
      <w:r w:rsidRPr="0093325A">
        <w:rPr>
          <w:rFonts w:cs="Sylfaen"/>
          <w:bCs/>
          <w:szCs w:val="24"/>
          <w:lang w:val="ka-GE"/>
        </w:rPr>
        <w:t>კვლევა</w:t>
      </w:r>
      <w:r w:rsidRPr="0093325A">
        <w:rPr>
          <w:rFonts w:cstheme="minorHAnsi"/>
          <w:bCs/>
          <w:szCs w:val="24"/>
          <w:lang w:val="ka-GE"/>
        </w:rPr>
        <w:t xml:space="preserve"> 2018</w:t>
      </w:r>
      <w:r w:rsidR="00B62B38" w:rsidRPr="0093325A">
        <w:rPr>
          <w:rFonts w:cstheme="minorHAnsi"/>
          <w:bCs/>
          <w:szCs w:val="24"/>
          <w:lang w:val="ka-GE"/>
        </w:rPr>
        <w:t xml:space="preserve"> </w:t>
      </w:r>
      <w:r w:rsidR="00FA55AE" w:rsidRPr="0093325A">
        <w:rPr>
          <w:rFonts w:cstheme="minorHAnsi"/>
          <w:bCs/>
          <w:szCs w:val="24"/>
          <w:lang w:val="ka-GE"/>
        </w:rPr>
        <w:t xml:space="preserve">წელს </w:t>
      </w:r>
      <w:r w:rsidR="00B62B38" w:rsidRPr="0093325A">
        <w:rPr>
          <w:rFonts w:eastAsia="Times New Roman" w:cs="Sylfaen"/>
          <w:szCs w:val="24"/>
          <w:lang w:val="ka-GE"/>
        </w:rPr>
        <w:t>საქართველოს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სტატისტიკის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ეროვნულმა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სამსახურმა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ჩაატარა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გაეროს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ბავშვთა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ფონდის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(UNICEF) </w:t>
      </w:r>
      <w:r w:rsidR="00B62B38" w:rsidRPr="0093325A">
        <w:rPr>
          <w:rFonts w:eastAsia="Times New Roman" w:cs="Sylfaen"/>
          <w:szCs w:val="24"/>
          <w:lang w:val="ka-GE"/>
        </w:rPr>
        <w:t>ტექნიკური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და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ფინანსური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მხარდაჭერით</w:t>
      </w:r>
      <w:r w:rsidR="00B62B38" w:rsidRPr="0093325A">
        <w:rPr>
          <w:rFonts w:eastAsia="Times New Roman" w:cs="Times New Roman"/>
          <w:szCs w:val="24"/>
          <w:lang w:val="ka-GE"/>
        </w:rPr>
        <w:t xml:space="preserve">, </w:t>
      </w:r>
      <w:r w:rsidR="00B62B38" w:rsidRPr="0093325A">
        <w:rPr>
          <w:rFonts w:eastAsia="Times New Roman" w:cs="Sylfaen"/>
          <w:szCs w:val="24"/>
          <w:lang w:val="ka-GE"/>
        </w:rPr>
        <w:t>ტყვიის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და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წყლის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შემოწმების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კომპონენტს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კი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გაეროს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ბავშვთა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ფონდთან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ერთად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უძღვებოდა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დაავადებათა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კონტროლისა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და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საზოგადოებრივი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ჯანმრთელობის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ეროვნული</w:t>
      </w:r>
      <w:r w:rsidR="00B62B38" w:rsidRPr="0093325A">
        <w:rPr>
          <w:rFonts w:eastAsia="Times New Roman" w:cs="Times New Roman"/>
          <w:szCs w:val="24"/>
          <w:lang w:val="ka-GE"/>
        </w:rPr>
        <w:t xml:space="preserve"> </w:t>
      </w:r>
      <w:r w:rsidR="00B62B38" w:rsidRPr="0093325A">
        <w:rPr>
          <w:rFonts w:eastAsia="Times New Roman" w:cs="Sylfaen"/>
          <w:szCs w:val="24"/>
          <w:lang w:val="ka-GE"/>
        </w:rPr>
        <w:t>ცენტრი</w:t>
      </w:r>
      <w:r w:rsidR="00B62B38" w:rsidRPr="0093325A">
        <w:rPr>
          <w:rFonts w:eastAsia="Times New Roman" w:cs="Times New Roman"/>
          <w:szCs w:val="24"/>
          <w:lang w:val="ka-GE"/>
        </w:rPr>
        <w:t>.</w:t>
      </w:r>
      <w:r w:rsidR="00600024" w:rsidRPr="0093325A">
        <w:rPr>
          <w:rFonts w:eastAsia="Times New Roman" w:cs="Times New Roman"/>
          <w:szCs w:val="24"/>
          <w:lang w:val="ka-GE"/>
        </w:rPr>
        <w:t xml:space="preserve"> </w:t>
      </w:r>
    </w:p>
    <w:p w:rsidR="00FA55AE" w:rsidRPr="0093325A" w:rsidRDefault="00FA55AE" w:rsidP="006948BD">
      <w:pPr>
        <w:spacing w:after="0" w:line="240" w:lineRule="auto"/>
        <w:jc w:val="both"/>
        <w:rPr>
          <w:rFonts w:eastAsia="Times New Roman" w:cs="Times New Roman"/>
          <w:szCs w:val="24"/>
          <w:lang w:val="ka-GE"/>
        </w:rPr>
      </w:pPr>
    </w:p>
    <w:p w:rsidR="00FA55AE" w:rsidRPr="0093325A" w:rsidRDefault="00FA55AE" w:rsidP="00FA55AE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rFonts w:cs="Calibri"/>
          <w:szCs w:val="24"/>
          <w:lang w:val="ka-GE"/>
        </w:rPr>
        <w:t xml:space="preserve">ბავშვთა ადრეული განვითარების მიმართულებით, გაეროს მოსახლეობის ფონდი 2019 წელს ახორციელებდა საპილოტე პროექტს აჭარის რეგიონში, რომელიც ითვალისწინებს სოფლად პჯდ სისტემაში ბავშვის განვითარების სკრინინგის სერვისების ინტეგრაციას. </w:t>
      </w:r>
      <w:r w:rsidRPr="0093325A">
        <w:rPr>
          <w:szCs w:val="24"/>
        </w:rPr>
        <w:t>UNICEF</w:t>
      </w:r>
      <w:r w:rsidRPr="0093325A">
        <w:rPr>
          <w:szCs w:val="24"/>
          <w:lang w:val="ka-GE"/>
        </w:rPr>
        <w:t xml:space="preserve">-ის ტექნიკური მხარდაჭერით, შეიქმნა 0-6 წლამდე ასაკის ბავშვთა ზრდისა და განვითარების მონიტორინგის ელექტრონული მოდული და ვებ აპლიკაცია. პირველადი ჯანდაცვის ექიმებსა და ექთნებს გადაეცათ ტაბლეტები (107 ცალი) ბავშვის განვითარების ზედამხედველობის ხელშეწყობისთვის. </w:t>
      </w:r>
    </w:p>
    <w:p w:rsidR="00FA55AE" w:rsidRPr="0093325A" w:rsidRDefault="00FA55AE" w:rsidP="00FA55AE">
      <w:pPr>
        <w:spacing w:after="0" w:line="240" w:lineRule="auto"/>
        <w:jc w:val="both"/>
        <w:rPr>
          <w:szCs w:val="24"/>
          <w:lang w:val="ka-GE"/>
        </w:rPr>
      </w:pPr>
    </w:p>
    <w:p w:rsidR="00FA55AE" w:rsidRPr="0093325A" w:rsidRDefault="00FA55AE" w:rsidP="00FA55AE">
      <w:pPr>
        <w:spacing w:after="0" w:line="240" w:lineRule="auto"/>
        <w:jc w:val="both"/>
        <w:rPr>
          <w:rFonts w:cs="Calibri"/>
          <w:szCs w:val="24"/>
          <w:lang w:val="ka-GE"/>
        </w:rPr>
      </w:pPr>
      <w:r w:rsidRPr="0093325A">
        <w:rPr>
          <w:szCs w:val="24"/>
          <w:lang w:val="ka-GE"/>
        </w:rPr>
        <w:lastRenderedPageBreak/>
        <w:t xml:space="preserve">სოფლად პჯდ პერსონალის შესაძლებლობების განვითარების მიზნით, ჩატარდა ტრენინგების 3 კურსი ბავშვთა განვითარების სკრინინგის ინსტრუმენტის გამოყენებასთან დაკავშირებით. </w:t>
      </w:r>
    </w:p>
    <w:p w:rsidR="006948BD" w:rsidRPr="0093325A" w:rsidRDefault="006948BD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93325A" w:rsidRDefault="00600024" w:rsidP="006948BD">
      <w:pPr>
        <w:spacing w:after="0" w:line="240" w:lineRule="auto"/>
        <w:jc w:val="both"/>
        <w:rPr>
          <w:szCs w:val="24"/>
          <w:lang w:val="ka-GE"/>
        </w:rPr>
      </w:pPr>
      <w:r w:rsidRPr="0093325A">
        <w:rPr>
          <w:szCs w:val="24"/>
          <w:lang w:val="ka-GE"/>
        </w:rPr>
        <w:t xml:space="preserve">დაგეგმილი </w:t>
      </w:r>
      <w:proofErr w:type="spellStart"/>
      <w:r w:rsidR="00986D7F" w:rsidRPr="0093325A">
        <w:rPr>
          <w:szCs w:val="24"/>
        </w:rPr>
        <w:t>აქტივობები</w:t>
      </w:r>
      <w:proofErr w:type="spellEnd"/>
      <w:r w:rsidR="006948BD" w:rsidRPr="0093325A">
        <w:rPr>
          <w:szCs w:val="24"/>
          <w:lang w:val="ka-GE"/>
        </w:rPr>
        <w:t>:</w:t>
      </w:r>
    </w:p>
    <w:p w:rsidR="00FA55AE" w:rsidRPr="0093325A" w:rsidRDefault="00FA55AE" w:rsidP="006948BD">
      <w:pPr>
        <w:spacing w:after="0" w:line="240" w:lineRule="auto"/>
        <w:jc w:val="both"/>
        <w:rPr>
          <w:szCs w:val="24"/>
          <w:lang w:val="ka-GE"/>
        </w:rPr>
      </w:pPr>
    </w:p>
    <w:p w:rsidR="00FA55AE" w:rsidRPr="0093325A" w:rsidRDefault="00FA55AE" w:rsidP="00FA55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ka-GE"/>
        </w:rPr>
      </w:pPr>
      <w:r w:rsidRPr="0093325A">
        <w:rPr>
          <w:rFonts w:ascii="Sylfaen" w:hAnsi="Sylfaen"/>
          <w:sz w:val="24"/>
          <w:szCs w:val="24"/>
          <w:lang w:val="ka-GE"/>
        </w:rPr>
        <w:t>ბავშვის მიერ ჯანმრთელობის დაცვის უმაღლესი სტანდარტით სარგებლობის უფლების განხორციელების სტრატეგიისა და სამოქმედო გეგმის შემუშავებაში ტექნიკური დახმარება;</w:t>
      </w:r>
    </w:p>
    <w:p w:rsidR="00986D7F" w:rsidRPr="0093325A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theme="minorHAnsi"/>
          <w:bCs/>
          <w:color w:val="auto"/>
          <w:sz w:val="24"/>
          <w:szCs w:val="24"/>
          <w:lang w:val="ka-GE"/>
        </w:rPr>
      </w:pPr>
      <w:r w:rsidRPr="0093325A">
        <w:rPr>
          <w:rFonts w:ascii="Sylfaen" w:hAnsi="Sylfaen" w:cs="Sylfaen"/>
          <w:bCs/>
          <w:color w:val="auto"/>
          <w:sz w:val="24"/>
          <w:szCs w:val="24"/>
          <w:lang w:val="ka-GE"/>
        </w:rPr>
        <w:t>მრავალინდიკატორული</w:t>
      </w:r>
      <w:r w:rsidRPr="0093325A">
        <w:rPr>
          <w:rFonts w:ascii="Sylfaen" w:hAnsi="Sylfaen" w:cstheme="minorHAnsi"/>
          <w:bCs/>
          <w:color w:val="auto"/>
          <w:sz w:val="24"/>
          <w:szCs w:val="24"/>
          <w:lang w:val="ka-GE"/>
        </w:rPr>
        <w:t xml:space="preserve"> </w:t>
      </w:r>
      <w:r w:rsidRPr="0093325A">
        <w:rPr>
          <w:rFonts w:ascii="Sylfaen" w:hAnsi="Sylfaen" w:cs="Sylfaen"/>
          <w:bCs/>
          <w:color w:val="auto"/>
          <w:sz w:val="24"/>
          <w:szCs w:val="24"/>
          <w:lang w:val="ka-GE"/>
        </w:rPr>
        <w:t>კლასტერული</w:t>
      </w:r>
      <w:r w:rsidRPr="0093325A">
        <w:rPr>
          <w:rFonts w:ascii="Sylfaen" w:hAnsi="Sylfaen" w:cstheme="minorHAnsi"/>
          <w:bCs/>
          <w:color w:val="auto"/>
          <w:sz w:val="24"/>
          <w:szCs w:val="24"/>
          <w:lang w:val="ka-GE"/>
        </w:rPr>
        <w:t xml:space="preserve"> </w:t>
      </w:r>
      <w:r w:rsidRPr="0093325A">
        <w:rPr>
          <w:rFonts w:ascii="Sylfaen" w:hAnsi="Sylfaen" w:cs="Sylfaen"/>
          <w:bCs/>
          <w:color w:val="auto"/>
          <w:sz w:val="24"/>
          <w:szCs w:val="24"/>
          <w:lang w:val="ka-GE"/>
        </w:rPr>
        <w:t>კვლევის ჩაღრმავებული ანალიზი</w:t>
      </w:r>
      <w:r w:rsidR="004C3D95" w:rsidRPr="0093325A">
        <w:rPr>
          <w:rFonts w:ascii="Sylfaen" w:hAnsi="Sylfaen" w:cs="Sylfaen"/>
          <w:bCs/>
          <w:color w:val="auto"/>
          <w:sz w:val="24"/>
          <w:szCs w:val="24"/>
          <w:lang w:val="ka-GE"/>
        </w:rPr>
        <w:t>;</w:t>
      </w:r>
    </w:p>
    <w:p w:rsidR="00986D7F" w:rsidRPr="0093325A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93325A">
        <w:rPr>
          <w:rFonts w:ascii="Sylfaen" w:hAnsi="Sylfaen"/>
          <w:bCs/>
          <w:color w:val="auto"/>
          <w:sz w:val="24"/>
          <w:szCs w:val="24"/>
          <w:lang w:val="ka-GE"/>
        </w:rPr>
        <w:t>თანამშრომლობა მოზარდებს შორის აზარტული თამაშების პრევენციის მიმართულებით</w:t>
      </w:r>
      <w:r w:rsidR="004C3D95" w:rsidRPr="0093325A">
        <w:rPr>
          <w:rFonts w:ascii="Sylfaen" w:hAnsi="Sylfaen"/>
          <w:bCs/>
          <w:color w:val="auto"/>
          <w:sz w:val="24"/>
          <w:szCs w:val="24"/>
          <w:lang w:val="ka-GE"/>
        </w:rPr>
        <w:t>;</w:t>
      </w:r>
    </w:p>
    <w:p w:rsidR="00FA55AE" w:rsidRPr="0093325A" w:rsidRDefault="00600024" w:rsidP="00FA5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</w:rPr>
      </w:pPr>
      <w:proofErr w:type="spellStart"/>
      <w:proofErr w:type="gramStart"/>
      <w:r w:rsidRPr="0093325A">
        <w:rPr>
          <w:rFonts w:ascii="Sylfaen" w:hAnsi="Sylfaen" w:cs="Sylfaen"/>
          <w:color w:val="auto"/>
          <w:sz w:val="24"/>
          <w:szCs w:val="24"/>
        </w:rPr>
        <w:t>იმუნიზაც</w:t>
      </w:r>
      <w:r w:rsidR="00986D7F" w:rsidRPr="0093325A">
        <w:rPr>
          <w:rFonts w:ascii="Sylfaen" w:hAnsi="Sylfaen" w:cs="Sylfaen"/>
          <w:color w:val="auto"/>
          <w:sz w:val="24"/>
          <w:szCs w:val="24"/>
        </w:rPr>
        <w:t>იის</w:t>
      </w:r>
      <w:proofErr w:type="spellEnd"/>
      <w:proofErr w:type="gram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კომუნიკაციის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ჯგუფი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/>
          <w:color w:val="auto"/>
          <w:sz w:val="24"/>
          <w:szCs w:val="24"/>
        </w:rPr>
        <w:t>ჩართული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/>
          <w:color w:val="auto"/>
          <w:sz w:val="24"/>
          <w:szCs w:val="24"/>
        </w:rPr>
        <w:t>იქნება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პროექტ</w:t>
      </w:r>
      <w:proofErr w:type="spellEnd"/>
      <w:r w:rsidR="00986D7F" w:rsidRPr="0093325A">
        <w:rPr>
          <w:rFonts w:ascii="Sylfaen" w:hAnsi="Sylfaen" w:cs="Sylfaen"/>
          <w:color w:val="auto"/>
          <w:sz w:val="24"/>
          <w:szCs w:val="24"/>
          <w:lang w:val="ka-GE"/>
        </w:rPr>
        <w:t>შ</w:t>
      </w:r>
      <w:r w:rsidR="00986D7F" w:rsidRPr="0093325A">
        <w:rPr>
          <w:rFonts w:ascii="Sylfaen" w:hAnsi="Sylfaen" w:cs="Sylfaen"/>
          <w:color w:val="auto"/>
          <w:sz w:val="24"/>
          <w:szCs w:val="24"/>
        </w:rPr>
        <w:t>ი</w:t>
      </w:r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r w:rsidR="00986D7F" w:rsidRPr="0093325A">
        <w:rPr>
          <w:rFonts w:ascii="Sylfaen" w:hAnsi="Sylfaen"/>
          <w:color w:val="auto"/>
          <w:sz w:val="24"/>
          <w:szCs w:val="24"/>
          <w:lang w:val="ka-GE"/>
        </w:rPr>
        <w:t>„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პირველადი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ჯანდაცვის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პროფესიონალების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ტრენინგი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იმუნიზაციის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საკითხებზე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ინტერპერსონალურ</w:t>
      </w:r>
      <w:proofErr w:type="spellEnd"/>
      <w:r w:rsidR="00986D7F" w:rsidRPr="0093325A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93325A">
        <w:rPr>
          <w:rFonts w:ascii="Sylfaen" w:hAnsi="Sylfaen" w:cs="Sylfaen"/>
          <w:color w:val="auto"/>
          <w:sz w:val="24"/>
          <w:szCs w:val="24"/>
        </w:rPr>
        <w:t>კომუნიკაციაში</w:t>
      </w:r>
      <w:proofErr w:type="spellEnd"/>
      <w:r w:rsidR="00986D7F" w:rsidRPr="0093325A">
        <w:rPr>
          <w:rFonts w:ascii="Sylfaen" w:hAnsi="Sylfaen" w:cs="Sylfaen"/>
          <w:color w:val="auto"/>
          <w:sz w:val="24"/>
          <w:szCs w:val="24"/>
          <w:lang w:val="ka-GE"/>
        </w:rPr>
        <w:t>“</w:t>
      </w:r>
      <w:r w:rsidR="004C3D95" w:rsidRPr="0093325A">
        <w:rPr>
          <w:rFonts w:ascii="Sylfaen" w:hAnsi="Sylfaen" w:cs="Sylfaen"/>
          <w:color w:val="auto"/>
          <w:sz w:val="24"/>
          <w:szCs w:val="24"/>
          <w:lang w:val="ka-GE"/>
        </w:rPr>
        <w:t>.</w:t>
      </w:r>
    </w:p>
    <w:p w:rsidR="00FA55AE" w:rsidRPr="0093325A" w:rsidRDefault="00FA55AE" w:rsidP="00FA55AE">
      <w:pPr>
        <w:pStyle w:val="ListParagraph"/>
        <w:spacing w:after="0" w:line="240" w:lineRule="auto"/>
        <w:jc w:val="both"/>
        <w:rPr>
          <w:rFonts w:ascii="Sylfaen" w:hAnsi="Sylfaen"/>
          <w:color w:val="auto"/>
          <w:sz w:val="24"/>
          <w:szCs w:val="24"/>
        </w:rPr>
      </w:pPr>
    </w:p>
    <w:p w:rsidR="00986D7F" w:rsidRPr="0093325A" w:rsidRDefault="00986D7F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7717ED" w:rsidRPr="0093325A" w:rsidRDefault="007717ED" w:rsidP="007717ED">
      <w:pPr>
        <w:pStyle w:val="NormalWeb"/>
        <w:jc w:val="both"/>
        <w:rPr>
          <w:rFonts w:ascii="Sylfaen" w:hAnsi="Sylfaen"/>
          <w:lang w:val="ka-GE"/>
        </w:rPr>
      </w:pPr>
      <w:r w:rsidRPr="0093325A">
        <w:rPr>
          <w:rFonts w:ascii="Sylfaen" w:hAnsi="Sylfaen"/>
          <w:lang w:val="ka-GE"/>
        </w:rPr>
        <w:t xml:space="preserve">UNICEF-ის ექსპერტების დახმარებით დაგეგმილია ინფორმაციული ტექნოლოგიებისა და ანალიტიკის დეპარტამენტის "ერთიანი შეფასების სისტემის" (Common Assessment Framework) მიხედვით შეფასება. </w:t>
      </w:r>
    </w:p>
    <w:p w:rsidR="007717ED" w:rsidRPr="0093325A" w:rsidRDefault="007717ED" w:rsidP="007717ED">
      <w:pPr>
        <w:pStyle w:val="NormalWeb"/>
        <w:jc w:val="both"/>
        <w:rPr>
          <w:rFonts w:ascii="Sylfaen" w:hAnsi="Sylfaen"/>
          <w:lang w:val="ka-GE"/>
        </w:rPr>
      </w:pPr>
    </w:p>
    <w:p w:rsidR="006948BD" w:rsidRPr="0093325A" w:rsidRDefault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sectPr w:rsidR="006948BD" w:rsidRPr="0093325A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390"/>
    <w:multiLevelType w:val="multilevel"/>
    <w:tmpl w:val="DDFA80F2"/>
    <w:lvl w:ilvl="0">
      <w:start w:val="2"/>
      <w:numFmt w:val="decimal"/>
      <w:lvlText w:val="%1."/>
      <w:lvlJc w:val="left"/>
      <w:pPr>
        <w:ind w:left="720" w:firstLine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2520" w:firstLine="252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 w:hint="default"/>
      </w:rPr>
    </w:lvl>
  </w:abstractNum>
  <w:abstractNum w:abstractNumId="1" w15:restartNumberingAfterBreak="0">
    <w:nsid w:val="365F11F2"/>
    <w:multiLevelType w:val="hybridMultilevel"/>
    <w:tmpl w:val="4B62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01059"/>
    <w:multiLevelType w:val="hybridMultilevel"/>
    <w:tmpl w:val="CA52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C3A9C"/>
    <w:multiLevelType w:val="hybridMultilevel"/>
    <w:tmpl w:val="049AF5A0"/>
    <w:lvl w:ilvl="0" w:tplc="AC14E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A6279"/>
    <w:multiLevelType w:val="hybridMultilevel"/>
    <w:tmpl w:val="E16ED44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E2"/>
    <w:rsid w:val="00023B41"/>
    <w:rsid w:val="000610E9"/>
    <w:rsid w:val="0007183C"/>
    <w:rsid w:val="000C09BF"/>
    <w:rsid w:val="002D1D75"/>
    <w:rsid w:val="00312A9E"/>
    <w:rsid w:val="00461364"/>
    <w:rsid w:val="004C3D95"/>
    <w:rsid w:val="004F464A"/>
    <w:rsid w:val="00600024"/>
    <w:rsid w:val="006948BD"/>
    <w:rsid w:val="007717ED"/>
    <w:rsid w:val="008C7944"/>
    <w:rsid w:val="0093325A"/>
    <w:rsid w:val="00956805"/>
    <w:rsid w:val="00982855"/>
    <w:rsid w:val="00986D7F"/>
    <w:rsid w:val="00994379"/>
    <w:rsid w:val="009A64B1"/>
    <w:rsid w:val="009C093C"/>
    <w:rsid w:val="00A57EE2"/>
    <w:rsid w:val="00A61F4F"/>
    <w:rsid w:val="00AD458C"/>
    <w:rsid w:val="00B62B38"/>
    <w:rsid w:val="00DD4958"/>
    <w:rsid w:val="00E86D11"/>
    <w:rsid w:val="00EB0989"/>
    <w:rsid w:val="00FA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F841"/>
  <w15:docId w15:val="{133EB4EB-A76A-4CE7-9F26-AC872C33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55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86D7F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Maia Nikoleishvili</cp:lastModifiedBy>
  <cp:revision>5</cp:revision>
  <dcterms:created xsi:type="dcterms:W3CDTF">2020-02-14T15:30:00Z</dcterms:created>
  <dcterms:modified xsi:type="dcterms:W3CDTF">2020-02-14T15:51:00Z</dcterms:modified>
</cp:coreProperties>
</file>