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9C8" w:rsidRDefault="000B6EE0" w:rsidP="001E5049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0B6EE0"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განიხილა მიმდინარე წლის 8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თებერვლს</w:t>
      </w:r>
      <w:r w:rsidRPr="000B6EE0">
        <w:rPr>
          <w:rFonts w:ascii="Sylfaen" w:eastAsia="Times New Roman" w:hAnsi="Sylfaen" w:cs="Times New Roman"/>
          <w:sz w:val="24"/>
          <w:szCs w:val="24"/>
          <w:lang w:val="ka-GE"/>
        </w:rPr>
        <w:t xml:space="preserve"> თქვენ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ს</w:t>
      </w:r>
      <w:r w:rsidRPr="000B6EE0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მიერ წარმოდგენილი სოციალური მუშაკების ერთობლივი </w:t>
      </w:r>
      <w:r w:rsidRPr="000B6EE0">
        <w:rPr>
          <w:rFonts w:ascii="Sylfaen" w:eastAsia="Times New Roman" w:hAnsi="Sylfaen" w:cs="Times New Roman"/>
          <w:sz w:val="24"/>
          <w:szCs w:val="24"/>
          <w:lang w:val="ka-GE"/>
        </w:rPr>
        <w:t>№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18312</w:t>
      </w:r>
      <w:r w:rsidRPr="000B6EE0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განცხადება</w:t>
      </w:r>
      <w:r w:rsidRPr="000B6EE0">
        <w:rPr>
          <w:rFonts w:ascii="Sylfaen" w:eastAsia="Times New Roman" w:hAnsi="Sylfaen" w:cs="Times New Roman"/>
          <w:sz w:val="24"/>
          <w:szCs w:val="24"/>
          <w:lang w:val="ka-GE"/>
        </w:rPr>
        <w:t xml:space="preserve">, რომელიც ეხება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სსიპ სოციალური მომსახურების სააგენტოს სერვის ცენტრებში დასაქმებული სოციალური მუშაკების პრობლემებს და მათ მოთხოვნებს.</w:t>
      </w:r>
    </w:p>
    <w:p w:rsidR="00160A36" w:rsidRDefault="000B6EE0" w:rsidP="00160A36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აღნიშნულ საკითხთან დაკავშირებით, გაცნობებთ შემდეგს:</w:t>
      </w:r>
    </w:p>
    <w:p w:rsidR="000B6EE0" w:rsidRDefault="00160A36" w:rsidP="00160A36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სსიპ სოციალური მომსახურების სააგენტოს, </w:t>
      </w:r>
      <w:r w:rsidRPr="000B6EE0">
        <w:rPr>
          <w:rFonts w:ascii="Sylfaen" w:eastAsia="Times New Roman" w:hAnsi="Sylfaen" w:cs="Times New Roma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ა და გაეროს ბავშვთა ფონდის თანამშრომლობითა და მხარდაჭერით </w:t>
      </w:r>
      <w:r w:rsidRPr="001E5049">
        <w:rPr>
          <w:rFonts w:ascii="Sylfaen" w:eastAsia="Times New Roman" w:hAnsi="Sylfaen" w:cs="Times New Roman"/>
          <w:sz w:val="24"/>
          <w:szCs w:val="24"/>
          <w:lang w:val="ka-GE"/>
        </w:rPr>
        <w:t>სოციალური მუშაობის ხარისხის უზრუნველ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საყოფად </w:t>
      </w:r>
      <w:r w:rsidRPr="001E5049">
        <w:rPr>
          <w:rFonts w:ascii="Sylfaen" w:eastAsia="Times New Roman" w:hAnsi="Sylfaen" w:cs="Times New Roman"/>
          <w:sz w:val="24"/>
          <w:szCs w:val="24"/>
          <w:lang w:val="ka-GE"/>
        </w:rPr>
        <w:t>ს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ოციალური მომსახურების სააგენტოში შეფასდა </w:t>
      </w:r>
      <w:r w:rsidR="000F62CA">
        <w:rPr>
          <w:rFonts w:ascii="Sylfaen" w:eastAsia="Times New Roman" w:hAnsi="Sylfaen" w:cs="Times New Roman"/>
          <w:sz w:val="24"/>
          <w:szCs w:val="24"/>
          <w:lang w:val="ka-GE"/>
        </w:rPr>
        <w:t>და გაანალიზდა სოციალური სამუშაოს მასშტაბი და ხარისხი. შემუშავებულია რეკომენდაციები და  სტანდარტული ოპერაციული პროცედურები</w:t>
      </w:r>
      <w:r w:rsidR="009A1B88"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 w:rsidR="000F62CA">
        <w:rPr>
          <w:rFonts w:ascii="Sylfaen" w:eastAsia="Times New Roman" w:hAnsi="Sylfaen" w:cs="Times New Roman"/>
          <w:sz w:val="24"/>
          <w:szCs w:val="24"/>
          <w:lang w:val="ka-GE"/>
        </w:rPr>
        <w:t xml:space="preserve"> რომლის საფუძველზეც იგეგმება ისეთი ინტერვენციების განხორციელება</w:t>
      </w:r>
      <w:r w:rsidR="009A1B88"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 w:rsidR="000F62CA">
        <w:rPr>
          <w:rFonts w:ascii="Sylfaen" w:eastAsia="Times New Roman" w:hAnsi="Sylfaen" w:cs="Times New Roman"/>
          <w:sz w:val="24"/>
          <w:szCs w:val="24"/>
          <w:lang w:val="ka-GE"/>
        </w:rPr>
        <w:t xml:space="preserve"> რომელბიც </w:t>
      </w:r>
      <w:r w:rsidR="009A1B88">
        <w:rPr>
          <w:rFonts w:ascii="Sylfaen" w:eastAsia="Times New Roman" w:hAnsi="Sylfaen" w:cs="Times New Roman"/>
          <w:sz w:val="24"/>
          <w:szCs w:val="24"/>
          <w:lang w:val="ka-GE"/>
        </w:rPr>
        <w:t>გააუმჯობესებენ</w:t>
      </w:r>
      <w:r w:rsidR="000F62CA">
        <w:rPr>
          <w:rFonts w:ascii="Sylfaen" w:eastAsia="Times New Roman" w:hAnsi="Sylfaen" w:cs="Times New Roman"/>
          <w:sz w:val="24"/>
          <w:szCs w:val="24"/>
          <w:lang w:val="ka-GE"/>
        </w:rPr>
        <w:t xml:space="preserve"> ბენეფიციარებისთვის მომსახურების ხარიხს.  </w:t>
      </w:r>
    </w:p>
    <w:p w:rsidR="00AE3F1D" w:rsidRPr="0022320A" w:rsidRDefault="00AE3F1D" w:rsidP="00AE3F1D">
      <w:pPr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როგორც თქვენთვის ცნობილია</w:t>
      </w:r>
      <w:r w:rsidR="009A1B88"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lang w:val="ka-GE"/>
        </w:rPr>
        <w:t xml:space="preserve">2018 წლის ივნისში დამტკიცდა </w:t>
      </w:r>
      <w:r w:rsidRPr="0022320A">
        <w:rPr>
          <w:rFonts w:ascii="Sylfaen" w:eastAsia="Times New Roman" w:hAnsi="Sylfaen" w:cs="Times New Roman"/>
          <w:lang w:val="ka-GE"/>
        </w:rPr>
        <w:t xml:space="preserve"> „სოციალური მუშაობის შესახებ“ საქართველოს კანონი, რომელიც სამართლებრივად ამყარებს და თანმიმდევრულად აყალიბებს ყველა იმ საკითხს/ღონისძიებას, რაც ხელს შეუწყობს სოციალური მუშაობის გამართულ ფუნქციონირებას. </w:t>
      </w:r>
      <w:r w:rsidR="009A1B88">
        <w:rPr>
          <w:rFonts w:ascii="Sylfaen" w:eastAsia="Times New Roman" w:hAnsi="Sylfaen" w:cs="Times New Roman"/>
          <w:lang w:val="ka-GE"/>
        </w:rPr>
        <w:t xml:space="preserve">ამასთან კანონის აღსრულებლად </w:t>
      </w:r>
      <w:r>
        <w:rPr>
          <w:rFonts w:ascii="Sylfaen" w:eastAsia="Times New Roman" w:hAnsi="Sylfaen" w:cs="Times New Roman"/>
          <w:lang w:val="ka-GE"/>
        </w:rPr>
        <w:t xml:space="preserve">დამტკიცდა კანონის განხორციელების სამოქმედო გეგმა, რომელიც მიზნად ისახავს სოციალური მუშაკების გაძლიერებას გადამზადების გზით, </w:t>
      </w:r>
      <w:r w:rsidR="009A1B88">
        <w:rPr>
          <w:rFonts w:ascii="Sylfaen" w:eastAsia="Times New Roman" w:hAnsi="Sylfaen" w:cs="Times New Roman"/>
          <w:lang w:val="ka-GE"/>
        </w:rPr>
        <w:t xml:space="preserve">ამ პროფესიის </w:t>
      </w:r>
      <w:r>
        <w:rPr>
          <w:rFonts w:ascii="Sylfaen" w:eastAsia="Times New Roman" w:hAnsi="Sylfaen" w:cs="Times New Roman"/>
          <w:lang w:val="ka-GE"/>
        </w:rPr>
        <w:t xml:space="preserve">ადგილობრივ თვითმმართველობაში დანერგვას. </w:t>
      </w:r>
      <w:r w:rsidR="009A1B88">
        <w:rPr>
          <w:rFonts w:ascii="Sylfaen" w:eastAsia="Times New Roman" w:hAnsi="Sylfaen" w:cs="Times New Roman"/>
          <w:lang w:val="ka-GE"/>
        </w:rPr>
        <w:t>კანონით დადგინდა</w:t>
      </w:r>
      <w:r w:rsidR="00160A36">
        <w:rPr>
          <w:rFonts w:ascii="Sylfaen" w:eastAsia="Times New Roman" w:hAnsi="Sylfaen" w:cs="Times New Roman"/>
          <w:lang w:val="ka-GE"/>
        </w:rPr>
        <w:t xml:space="preserve"> სოციალური მუშაკების საქმეების ზღვრული</w:t>
      </w:r>
      <w:r>
        <w:rPr>
          <w:rFonts w:ascii="Sylfaen" w:eastAsia="Times New Roman" w:hAnsi="Sylfaen" w:cs="Times New Roman"/>
          <w:lang w:val="ka-GE"/>
        </w:rPr>
        <w:t xml:space="preserve"> </w:t>
      </w:r>
      <w:r w:rsidR="00160A36">
        <w:rPr>
          <w:rFonts w:ascii="Sylfaen" w:eastAsia="Times New Roman" w:hAnsi="Sylfaen" w:cs="Times New Roman"/>
          <w:lang w:val="ka-GE"/>
        </w:rPr>
        <w:t xml:space="preserve">რაოდენობა. </w:t>
      </w:r>
      <w:r w:rsidR="00FD358F">
        <w:rPr>
          <w:rFonts w:ascii="Sylfaen" w:eastAsia="Times New Roman" w:hAnsi="Sylfaen" w:cs="Times New Roman"/>
          <w:lang w:val="ka-GE"/>
        </w:rPr>
        <w:t xml:space="preserve">2019 წლეს დაგეგმილია 50 სოციალური მუშაკების დამატება. </w:t>
      </w:r>
    </w:p>
    <w:p w:rsidR="001E5049" w:rsidRDefault="009A1B88" w:rsidP="001E5049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ამასთან</w:t>
      </w:r>
      <w:r w:rsidR="00FD358F">
        <w:rPr>
          <w:rFonts w:ascii="Sylfaen" w:eastAsia="Times New Roman" w:hAnsi="Sylfaen" w:cs="Times New Roman"/>
          <w:sz w:val="24"/>
          <w:szCs w:val="24"/>
          <w:lang w:val="ka-GE"/>
        </w:rPr>
        <w:t xml:space="preserve"> გვინდა გაცნობოთ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 w:rsidR="00FD358F">
        <w:rPr>
          <w:rFonts w:ascii="Sylfaen" w:eastAsia="Times New Roman" w:hAnsi="Sylfaen" w:cs="Times New Roman"/>
          <w:sz w:val="24"/>
          <w:szCs w:val="24"/>
          <w:lang w:val="ka-GE"/>
        </w:rPr>
        <w:t xml:space="preserve"> რომ</w:t>
      </w:r>
      <w:r w:rsidR="000B6EE0">
        <w:rPr>
          <w:rFonts w:ascii="Sylfaen" w:eastAsia="Times New Roman" w:hAnsi="Sylfaen" w:cs="Times New Roman"/>
          <w:sz w:val="24"/>
          <w:szCs w:val="24"/>
          <w:lang w:val="ka-GE"/>
        </w:rPr>
        <w:t xml:space="preserve"> სსიპ სოციალური მომსახურების სააგენტოში დაიწყო რეორგანიზაცია, რომლის მიზანია სააგენტოს მუ</w:t>
      </w:r>
      <w:r w:rsidR="001E5049">
        <w:rPr>
          <w:rFonts w:ascii="Sylfaen" w:eastAsia="Times New Roman" w:hAnsi="Sylfaen" w:cs="Times New Roman"/>
          <w:sz w:val="24"/>
          <w:szCs w:val="24"/>
          <w:lang w:val="ka-GE"/>
        </w:rPr>
        <w:t>შ</w:t>
      </w:r>
      <w:r w:rsidR="000B6EE0">
        <w:rPr>
          <w:rFonts w:ascii="Sylfaen" w:eastAsia="Times New Roman" w:hAnsi="Sylfaen" w:cs="Times New Roman"/>
          <w:sz w:val="24"/>
          <w:szCs w:val="24"/>
          <w:lang w:val="ka-GE"/>
        </w:rPr>
        <w:t xml:space="preserve">აობის ეფექტურობის გაზრდა. </w:t>
      </w:r>
      <w:r w:rsidR="001E5049">
        <w:rPr>
          <w:rFonts w:ascii="Sylfaen" w:eastAsia="Times New Roman" w:hAnsi="Sylfaen" w:cs="Times New Roman"/>
          <w:sz w:val="24"/>
          <w:szCs w:val="24"/>
          <w:lang w:val="ka-GE"/>
        </w:rPr>
        <w:t xml:space="preserve">რეორგანიზაციის ფარგლებში </w:t>
      </w:r>
      <w:r w:rsidR="00FD358F">
        <w:rPr>
          <w:rFonts w:ascii="Sylfaen" w:eastAsia="Times New Roman" w:hAnsi="Sylfaen" w:cs="Times New Roman"/>
          <w:sz w:val="24"/>
          <w:szCs w:val="24"/>
          <w:lang w:val="ka-GE"/>
        </w:rPr>
        <w:t>ასევე განიხილება სისტემური</w:t>
      </w:r>
      <w:r w:rsidR="001E5049">
        <w:rPr>
          <w:rFonts w:ascii="Sylfaen" w:eastAsia="Times New Roman" w:hAnsi="Sylfaen" w:cs="Times New Roman"/>
          <w:sz w:val="24"/>
          <w:szCs w:val="24"/>
          <w:lang w:val="ka-GE"/>
        </w:rPr>
        <w:t xml:space="preserve"> მექანიზმების </w:t>
      </w:r>
      <w:r w:rsidR="00FD358F">
        <w:rPr>
          <w:rFonts w:ascii="Sylfaen" w:eastAsia="Times New Roman" w:hAnsi="Sylfaen" w:cs="Times New Roman"/>
          <w:sz w:val="24"/>
          <w:szCs w:val="24"/>
          <w:lang w:val="ka-GE"/>
        </w:rPr>
        <w:t>გაძლიერება და მხარდამჭერა</w:t>
      </w:r>
      <w:r w:rsidR="001E5049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:rsidR="000B6EE0" w:rsidRDefault="009A1B88" w:rsidP="001E5049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აქვე გაცნობებთ</w:t>
      </w:r>
      <w:r w:rsidR="001E5049"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 w:rsidR="000B6EE0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რომ </w:t>
      </w:r>
      <w:bookmarkStart w:id="0" w:name="_GoBack"/>
      <w:bookmarkEnd w:id="0"/>
      <w:r w:rsidR="001E5049" w:rsidRPr="000B6EE0"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 w:rsidR="001E5049">
        <w:rPr>
          <w:rFonts w:ascii="Sylfaen" w:eastAsia="Times New Roman" w:hAnsi="Sylfaen" w:cs="Times New Roman"/>
          <w:sz w:val="24"/>
          <w:szCs w:val="24"/>
          <w:lang w:val="ka-GE"/>
        </w:rPr>
        <w:t xml:space="preserve">მინისტრის ბრძანებით </w:t>
      </w:r>
      <w:r w:rsidR="001E5049" w:rsidRPr="001E5049">
        <w:rPr>
          <w:rFonts w:ascii="Sylfaen" w:eastAsia="Times New Roman" w:hAnsi="Sylfaen" w:cs="Times New Roman"/>
          <w:sz w:val="24"/>
          <w:szCs w:val="24"/>
          <w:lang w:val="ka-GE"/>
        </w:rPr>
        <w:t xml:space="preserve">შეიქმნა </w:t>
      </w:r>
      <w:r w:rsidR="001E5049" w:rsidRPr="001E5049">
        <w:rPr>
          <w:rFonts w:ascii="Sylfaen" w:hAnsi="Sylfaen"/>
          <w:lang w:val="ka-GE"/>
        </w:rPr>
        <w:t xml:space="preserve">სოციალური მუშაობის </w:t>
      </w:r>
      <w:r w:rsidR="001E5049" w:rsidRPr="001E5049">
        <w:rPr>
          <w:lang w:val="ka-GE"/>
        </w:rPr>
        <w:t xml:space="preserve"> </w:t>
      </w:r>
      <w:r w:rsidR="001E5049" w:rsidRPr="001E5049">
        <w:rPr>
          <w:rFonts w:ascii="Sylfaen" w:hAnsi="Sylfaen"/>
          <w:lang w:val="ka-GE"/>
        </w:rPr>
        <w:t xml:space="preserve">ხელშემწყობი საკოორდინაციო </w:t>
      </w:r>
      <w:r w:rsidR="001E5049" w:rsidRPr="001E5049">
        <w:rPr>
          <w:rFonts w:ascii="Sylfaen" w:hAnsi="Sylfaen" w:cs="Sylfaen"/>
          <w:lang w:val="ka-GE"/>
        </w:rPr>
        <w:t>საბჭო</w:t>
      </w:r>
      <w:r w:rsidR="001E5049">
        <w:rPr>
          <w:rFonts w:ascii="Sylfaen" w:hAnsi="Sylfaen" w:cs="Sylfaen"/>
          <w:lang w:val="ka-GE"/>
        </w:rPr>
        <w:t xml:space="preserve">, რომლის მიზანია </w:t>
      </w:r>
      <w:r w:rsidR="001E5049" w:rsidRPr="001E5049">
        <w:rPr>
          <w:rFonts w:ascii="Sylfaen" w:eastAsia="Times New Roman" w:hAnsi="Sylfaen" w:cs="Times New Roman"/>
          <w:sz w:val="24"/>
          <w:szCs w:val="24"/>
          <w:lang w:val="ka-GE"/>
        </w:rPr>
        <w:t>სოციალური მუშაობის განხორციელების ხელშეწყობ</w:t>
      </w:r>
      <w:r w:rsidR="001E5049">
        <w:rPr>
          <w:rFonts w:ascii="Sylfaen" w:eastAsia="Times New Roman" w:hAnsi="Sylfaen" w:cs="Times New Roman"/>
          <w:sz w:val="24"/>
          <w:szCs w:val="24"/>
          <w:lang w:val="ka-GE"/>
        </w:rPr>
        <w:t>ა.</w:t>
      </w:r>
      <w:r w:rsidR="006870E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6870E6" w:rsidRPr="00FD358F">
        <w:rPr>
          <w:rFonts w:ascii="Sylfaen" w:eastAsia="Times New Roman" w:hAnsi="Sylfaen" w:cs="Times New Roman"/>
          <w:sz w:val="24"/>
          <w:szCs w:val="24"/>
          <w:lang w:val="ka-GE"/>
        </w:rPr>
        <w:t>საბჭოში მონაწილეობას მიიღებენ სააგენტოში დასაქმებული სოციალური მუშაკები.</w:t>
      </w:r>
      <w:r w:rsidR="006870E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</w:p>
    <w:p w:rsidR="006870E6" w:rsidRDefault="006870E6" w:rsidP="001E5049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6870E6" w:rsidRDefault="006870E6" w:rsidP="001E5049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პატივისცემით,</w:t>
      </w:r>
    </w:p>
    <w:p w:rsidR="006870E6" w:rsidRDefault="006870E6" w:rsidP="001E5049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6870E6" w:rsidRPr="001E5049" w:rsidRDefault="006870E6" w:rsidP="001E5049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თამილა ბარკალაია </w:t>
      </w:r>
    </w:p>
    <w:p w:rsidR="000B6EE0" w:rsidRPr="000B6EE0" w:rsidRDefault="000B6EE0" w:rsidP="001E5049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sectPr w:rsidR="000B6EE0" w:rsidRPr="000B6EE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92D"/>
    <w:rsid w:val="0007692D"/>
    <w:rsid w:val="000B6EE0"/>
    <w:rsid w:val="000F62CA"/>
    <w:rsid w:val="00160A36"/>
    <w:rsid w:val="001E5049"/>
    <w:rsid w:val="006870E6"/>
    <w:rsid w:val="009A1B88"/>
    <w:rsid w:val="00AA19C8"/>
    <w:rsid w:val="00AE3F1D"/>
    <w:rsid w:val="00F41EE6"/>
    <w:rsid w:val="00FD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AE590"/>
  <w15:docId w15:val="{555A7C2F-82D6-4BA3-A0D0-BCDF0906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 Chapidze</dc:creator>
  <cp:keywords/>
  <dc:description/>
  <cp:lastModifiedBy>Nino Odisharia</cp:lastModifiedBy>
  <cp:revision>4</cp:revision>
  <dcterms:created xsi:type="dcterms:W3CDTF">2019-02-13T11:59:00Z</dcterms:created>
  <dcterms:modified xsi:type="dcterms:W3CDTF">2019-02-13T15:06:00Z</dcterms:modified>
</cp:coreProperties>
</file>