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341" w:rsidRPr="007C0341" w:rsidRDefault="007C0341" w:rsidP="007C0341">
      <w:pPr>
        <w:jc w:val="center"/>
        <w:rPr>
          <w:b/>
          <w:sz w:val="28"/>
          <w:szCs w:val="28"/>
          <w:lang w:val="ka-GE"/>
        </w:rPr>
      </w:pPr>
      <w:r w:rsidRPr="007C0341">
        <w:rPr>
          <w:b/>
          <w:sz w:val="28"/>
          <w:szCs w:val="28"/>
          <w:lang w:val="ka-GE"/>
        </w:rPr>
        <w:t xml:space="preserve">საქართველოს მთავრობის </w:t>
      </w:r>
    </w:p>
    <w:p w:rsidR="00DD4958" w:rsidRDefault="007C0341" w:rsidP="007C0341">
      <w:pPr>
        <w:jc w:val="center"/>
        <w:rPr>
          <w:b/>
          <w:sz w:val="28"/>
          <w:szCs w:val="28"/>
          <w:lang w:val="ka-GE"/>
        </w:rPr>
      </w:pPr>
      <w:r w:rsidRPr="007C0341">
        <w:rPr>
          <w:b/>
          <w:sz w:val="28"/>
          <w:szCs w:val="28"/>
          <w:lang w:val="ka-GE"/>
        </w:rPr>
        <w:t>განკარგულება</w:t>
      </w:r>
    </w:p>
    <w:p w:rsidR="007C0341" w:rsidRDefault="007C0341" w:rsidP="007C0341">
      <w:pPr>
        <w:jc w:val="center"/>
        <w:rPr>
          <w:b/>
          <w:sz w:val="28"/>
          <w:szCs w:val="28"/>
          <w:lang w:val="ka-GE"/>
        </w:rPr>
      </w:pPr>
    </w:p>
    <w:p w:rsidR="007C0341" w:rsidRDefault="007C0341" w:rsidP="007C0341">
      <w:pPr>
        <w:jc w:val="center"/>
        <w:rPr>
          <w:b/>
          <w:sz w:val="28"/>
          <w:szCs w:val="28"/>
          <w:lang w:val="ka-GE"/>
        </w:rPr>
      </w:pPr>
      <w:r>
        <w:rPr>
          <w:b/>
          <w:sz w:val="28"/>
          <w:szCs w:val="28"/>
          <w:lang w:val="ka-GE"/>
        </w:rPr>
        <w:t xml:space="preserve">„ქვეყანაში </w:t>
      </w:r>
      <w:r w:rsidR="00C60FC2">
        <w:rPr>
          <w:b/>
          <w:sz w:val="28"/>
          <w:szCs w:val="28"/>
          <w:lang w:val="ka-GE"/>
        </w:rPr>
        <w:t>კორონავირუსის</w:t>
      </w:r>
      <w:bookmarkStart w:id="0" w:name="_GoBack"/>
      <w:bookmarkEnd w:id="0"/>
      <w:r>
        <w:rPr>
          <w:b/>
          <w:sz w:val="28"/>
          <w:szCs w:val="28"/>
          <w:lang w:val="ka-GE"/>
        </w:rPr>
        <w:t xml:space="preserve"> გავრცელების თავიდან აცილების მიზნით პრევენციული ღონისძიებების განხორციელების შესახებ“ საქართველოს მთავრობის 2020 წლის 2 მარტის N434 განკარგულებაში ცვლილების შეტანის თაობაზე</w:t>
      </w:r>
    </w:p>
    <w:p w:rsidR="007C0341" w:rsidRDefault="007C0341" w:rsidP="007C0341">
      <w:pPr>
        <w:jc w:val="center"/>
        <w:rPr>
          <w:b/>
          <w:sz w:val="28"/>
          <w:szCs w:val="28"/>
          <w:lang w:val="ka-GE"/>
        </w:rPr>
      </w:pPr>
    </w:p>
    <w:p w:rsidR="007C0341" w:rsidRDefault="00C60FC2" w:rsidP="007C0341">
      <w:pPr>
        <w:jc w:val="both"/>
        <w:rPr>
          <w:szCs w:val="24"/>
          <w:lang w:val="ka-GE"/>
        </w:rPr>
      </w:pPr>
      <w:r>
        <w:rPr>
          <w:szCs w:val="24"/>
          <w:lang w:val="ka-GE"/>
        </w:rPr>
        <w:t xml:space="preserve">1. </w:t>
      </w:r>
      <w:r w:rsidR="007C0341" w:rsidRPr="007C0341">
        <w:rPr>
          <w:szCs w:val="24"/>
          <w:lang w:val="ka-GE"/>
        </w:rPr>
        <w:t xml:space="preserve">საქართველოს ზოგადი ადმინისტრაციული კოდექსის 63-ე მუხლის შესაბამისად, </w:t>
      </w:r>
      <w:r w:rsidR="007C0341" w:rsidRPr="007C0341">
        <w:rPr>
          <w:szCs w:val="24"/>
          <w:lang w:val="ka-GE"/>
        </w:rPr>
        <w:t>„ქვეყანაში კორონავისურირ გავრცელების თავიდან აცილების მიზნით პრევენციული ღონისძიებების განხორციელების შესახებ“ საქართველოს მთავრობის 2020 წლის 2 მარტის N434 განკარგულებაში</w:t>
      </w:r>
      <w:r w:rsidR="007C0341">
        <w:rPr>
          <w:szCs w:val="24"/>
          <w:lang w:val="ka-GE"/>
        </w:rPr>
        <w:t xml:space="preserve"> შეტანილ იქნას ცვლილება და პირველი პუნქტის „ბ“ ქვეპუნქტი ჩამოყალიბდეს შემდეგი </w:t>
      </w:r>
      <w:r>
        <w:rPr>
          <w:szCs w:val="24"/>
          <w:lang w:val="ka-GE"/>
        </w:rPr>
        <w:t>რედაქც</w:t>
      </w:r>
      <w:r w:rsidR="007C0341">
        <w:rPr>
          <w:szCs w:val="24"/>
          <w:lang w:val="ka-GE"/>
        </w:rPr>
        <w:t>იით:</w:t>
      </w:r>
    </w:p>
    <w:p w:rsidR="00C60FC2" w:rsidRDefault="00C60FC2" w:rsidP="00C60FC2">
      <w:pPr>
        <w:jc w:val="both"/>
        <w:rPr>
          <w:szCs w:val="24"/>
          <w:lang w:val="ka-GE"/>
        </w:rPr>
      </w:pPr>
      <w:r w:rsidRPr="00C60FC2">
        <w:rPr>
          <w:szCs w:val="24"/>
          <w:lang w:val="ka-GE"/>
        </w:rPr>
        <w:t>„</w:t>
      </w:r>
      <w:r>
        <w:rPr>
          <w:szCs w:val="24"/>
          <w:lang w:val="ka-GE"/>
        </w:rPr>
        <w:t>ბ) „</w:t>
      </w:r>
      <w:r w:rsidRPr="00C60FC2">
        <w:rPr>
          <w:szCs w:val="24"/>
          <w:lang w:val="ka-GE"/>
        </w:rPr>
        <w:t>სოციალური რეაბილიტაციისა და ბავშვზე ზრუნვის 2020 წლის სახელმწიფო პროგრამის“ სხვადასხვა ქვეპროგრამის ფარგლებში მომსახურების  მიმწოდებელ დაწესებულებებში 2020 წლის 4 მარტიდან 2020 წლის 16 მარტამდე შეჩერდეს მომსახურების მიწოდება.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დაევალოს განახორციელოს ცვლილებები შესაბამის სამართლებრივ აქტში მომსახურების მიმწოდებელი ორგანიზაციებისთვის აღნიშნულ პერიოდში მომსახურების ანაზღაურების საკითხის დარეგულირების მიზნით</w:t>
      </w:r>
      <w:r>
        <w:rPr>
          <w:szCs w:val="24"/>
          <w:lang w:val="ka-GE"/>
        </w:rPr>
        <w:t>.“.</w:t>
      </w:r>
    </w:p>
    <w:p w:rsidR="00C60FC2" w:rsidRDefault="00C60FC2" w:rsidP="00C60FC2">
      <w:pPr>
        <w:jc w:val="both"/>
        <w:rPr>
          <w:szCs w:val="24"/>
          <w:lang w:val="ka-GE"/>
        </w:rPr>
      </w:pPr>
      <w:r>
        <w:rPr>
          <w:szCs w:val="24"/>
          <w:lang w:val="ka-GE"/>
        </w:rPr>
        <w:t xml:space="preserve">2. </w:t>
      </w:r>
      <w:proofErr w:type="spellStart"/>
      <w:proofErr w:type="gramStart"/>
      <w:r w:rsidRPr="00C60FC2">
        <w:rPr>
          <w:szCs w:val="24"/>
          <w:lang w:val="ka-GE"/>
        </w:rPr>
        <w:t>განკარგულება</w:t>
      </w:r>
      <w:proofErr w:type="spellEnd"/>
      <w:proofErr w:type="gramEnd"/>
      <w:r w:rsidRPr="00C60FC2">
        <w:rPr>
          <w:szCs w:val="24"/>
          <w:lang w:val="ka-GE"/>
        </w:rPr>
        <w:t xml:space="preserve"> </w:t>
      </w:r>
      <w:proofErr w:type="spellStart"/>
      <w:r w:rsidRPr="00C60FC2">
        <w:rPr>
          <w:szCs w:val="24"/>
          <w:lang w:val="ka-GE"/>
        </w:rPr>
        <w:t>ძალაშია</w:t>
      </w:r>
      <w:proofErr w:type="spellEnd"/>
      <w:r w:rsidRPr="00C60FC2">
        <w:rPr>
          <w:szCs w:val="24"/>
          <w:lang w:val="ka-GE"/>
        </w:rPr>
        <w:t xml:space="preserve"> </w:t>
      </w:r>
      <w:proofErr w:type="spellStart"/>
      <w:r w:rsidRPr="00C60FC2">
        <w:rPr>
          <w:szCs w:val="24"/>
          <w:lang w:val="ka-GE"/>
        </w:rPr>
        <w:t>ხელმოწერისთანავე</w:t>
      </w:r>
      <w:proofErr w:type="spellEnd"/>
      <w:r w:rsidRPr="00C60FC2">
        <w:rPr>
          <w:szCs w:val="24"/>
          <w:lang w:val="ka-GE"/>
        </w:rPr>
        <w:t xml:space="preserve"> </w:t>
      </w:r>
      <w:proofErr w:type="spellStart"/>
      <w:r w:rsidRPr="00C60FC2">
        <w:rPr>
          <w:szCs w:val="24"/>
          <w:lang w:val="ka-GE"/>
        </w:rPr>
        <w:t>და</w:t>
      </w:r>
      <w:proofErr w:type="spellEnd"/>
      <w:r w:rsidRPr="00C60FC2">
        <w:rPr>
          <w:szCs w:val="24"/>
          <w:lang w:val="ka-GE"/>
        </w:rPr>
        <w:t xml:space="preserve"> </w:t>
      </w:r>
      <w:proofErr w:type="spellStart"/>
      <w:r w:rsidRPr="00C60FC2">
        <w:rPr>
          <w:szCs w:val="24"/>
          <w:lang w:val="ka-GE"/>
        </w:rPr>
        <w:t>ვრცელდება</w:t>
      </w:r>
      <w:proofErr w:type="spellEnd"/>
      <w:r w:rsidRPr="00C60FC2">
        <w:rPr>
          <w:szCs w:val="24"/>
          <w:lang w:val="ka-GE"/>
        </w:rPr>
        <w:t xml:space="preserve"> 2020  </w:t>
      </w:r>
      <w:proofErr w:type="spellStart"/>
      <w:r w:rsidRPr="00C60FC2">
        <w:rPr>
          <w:szCs w:val="24"/>
          <w:lang w:val="ka-GE"/>
        </w:rPr>
        <w:t>წლის</w:t>
      </w:r>
      <w:proofErr w:type="spellEnd"/>
      <w:r w:rsidRPr="00C60FC2">
        <w:rPr>
          <w:szCs w:val="24"/>
          <w:lang w:val="ka-GE"/>
        </w:rPr>
        <w:t xml:space="preserve"> 04 </w:t>
      </w:r>
      <w:proofErr w:type="spellStart"/>
      <w:r w:rsidRPr="00C60FC2">
        <w:rPr>
          <w:szCs w:val="24"/>
          <w:lang w:val="ka-GE"/>
        </w:rPr>
        <w:t>მარტიდან</w:t>
      </w:r>
      <w:proofErr w:type="spellEnd"/>
      <w:r w:rsidRPr="00C60FC2">
        <w:rPr>
          <w:szCs w:val="24"/>
          <w:lang w:val="ka-GE"/>
        </w:rPr>
        <w:t xml:space="preserve"> </w:t>
      </w:r>
      <w:proofErr w:type="spellStart"/>
      <w:r w:rsidRPr="00C60FC2">
        <w:rPr>
          <w:szCs w:val="24"/>
          <w:lang w:val="ka-GE"/>
        </w:rPr>
        <w:t>წარმოშობილ</w:t>
      </w:r>
      <w:proofErr w:type="spellEnd"/>
      <w:r w:rsidRPr="00C60FC2">
        <w:rPr>
          <w:szCs w:val="24"/>
          <w:lang w:val="ka-GE"/>
        </w:rPr>
        <w:t xml:space="preserve"> </w:t>
      </w:r>
      <w:proofErr w:type="spellStart"/>
      <w:r w:rsidRPr="00C60FC2">
        <w:rPr>
          <w:szCs w:val="24"/>
          <w:lang w:val="ka-GE"/>
        </w:rPr>
        <w:t>ურთიერთობებზე</w:t>
      </w:r>
      <w:proofErr w:type="spellEnd"/>
      <w:r w:rsidRPr="00C60FC2">
        <w:rPr>
          <w:szCs w:val="24"/>
          <w:lang w:val="ka-GE"/>
        </w:rPr>
        <w:t>.</w:t>
      </w:r>
    </w:p>
    <w:p w:rsidR="00C60FC2" w:rsidRPr="00C60FC2" w:rsidRDefault="00C60FC2" w:rsidP="00C60FC2">
      <w:pPr>
        <w:jc w:val="both"/>
        <w:rPr>
          <w:szCs w:val="24"/>
          <w:lang w:val="ka-GE"/>
        </w:rPr>
      </w:pPr>
    </w:p>
    <w:p w:rsidR="007C0341" w:rsidRPr="00C60FC2" w:rsidRDefault="00C60FC2" w:rsidP="00C60FC2">
      <w:pPr>
        <w:jc w:val="both"/>
        <w:rPr>
          <w:b/>
          <w:szCs w:val="24"/>
          <w:lang w:val="ka-GE"/>
        </w:rPr>
      </w:pPr>
      <w:r w:rsidRPr="00C60FC2">
        <w:rPr>
          <w:b/>
          <w:szCs w:val="24"/>
          <w:lang w:val="ka-GE"/>
        </w:rPr>
        <w:t>პრემიერ- მინისტრი                                                                                გიორგი გახარია</w:t>
      </w:r>
    </w:p>
    <w:sectPr w:rsidR="007C0341" w:rsidRPr="00C60FC2" w:rsidSect="000610E9">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12F"/>
    <w:rsid w:val="000610E9"/>
    <w:rsid w:val="007C0341"/>
    <w:rsid w:val="00C60FC2"/>
    <w:rsid w:val="00DD4958"/>
    <w:rsid w:val="00EF6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E660F"/>
  <w15:chartTrackingRefBased/>
  <w15:docId w15:val="{49AE584F-D6BC-4FC6-9D3C-9AF602E82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0FC2"/>
    <w:pPr>
      <w:spacing w:after="0" w:line="240" w:lineRule="auto"/>
    </w:pPr>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331580">
      <w:bodyDiv w:val="1"/>
      <w:marLeft w:val="0"/>
      <w:marRight w:val="0"/>
      <w:marTop w:val="0"/>
      <w:marBottom w:val="0"/>
      <w:divBdr>
        <w:top w:val="none" w:sz="0" w:space="0" w:color="auto"/>
        <w:left w:val="none" w:sz="0" w:space="0" w:color="auto"/>
        <w:bottom w:val="none" w:sz="0" w:space="0" w:color="auto"/>
        <w:right w:val="none" w:sz="0" w:space="0" w:color="auto"/>
      </w:divBdr>
    </w:div>
    <w:div w:id="1348362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194</Words>
  <Characters>1109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Gvaramadze</dc:creator>
  <cp:keywords/>
  <dc:description/>
  <cp:lastModifiedBy>Tea Gvaramadze</cp:lastModifiedBy>
  <cp:revision>2</cp:revision>
  <dcterms:created xsi:type="dcterms:W3CDTF">2020-03-04T06:51:00Z</dcterms:created>
  <dcterms:modified xsi:type="dcterms:W3CDTF">2020-03-04T06:59:00Z</dcterms:modified>
</cp:coreProperties>
</file>