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DDA" w:rsidRDefault="00F41DDA" w:rsidP="00BE579E">
      <w:pPr>
        <w:jc w:val="both"/>
        <w:rPr>
          <w:rFonts w:ascii="Sylfaen" w:hAnsi="Sylfaen"/>
          <w:b/>
          <w:sz w:val="24"/>
          <w:szCs w:val="24"/>
          <w:lang w:val="ka-GE"/>
        </w:rPr>
      </w:pPr>
      <w:r>
        <w:rPr>
          <w:rFonts w:ascii="Sylfaen" w:hAnsi="Sylfaen"/>
          <w:b/>
          <w:sz w:val="24"/>
          <w:szCs w:val="24"/>
          <w:lang w:val="ka-GE"/>
        </w:rPr>
        <w:t>ბავშვთა დაცვისა და კეთილდღეობის სისტემის გაძლიერების ხელშემწყობი პროექტი</w:t>
      </w:r>
    </w:p>
    <w:p w:rsidR="00743530" w:rsidRPr="00743530" w:rsidRDefault="00CB311A" w:rsidP="0028373B">
      <w:pPr>
        <w:spacing w:line="240" w:lineRule="auto"/>
        <w:jc w:val="both"/>
        <w:rPr>
          <w:rFonts w:ascii="Sylfaen" w:hAnsi="Sylfaen"/>
          <w:color w:val="000000" w:themeColor="text1"/>
          <w:lang w:val="ka-GE"/>
        </w:rPr>
      </w:pPr>
      <w:r>
        <w:rPr>
          <w:rFonts w:ascii="Sylfaen" w:hAnsi="Sylfaen"/>
          <w:b/>
          <w:sz w:val="24"/>
          <w:szCs w:val="24"/>
          <w:lang w:val="ka-GE"/>
        </w:rPr>
        <w:t xml:space="preserve">მიზანი: </w:t>
      </w:r>
      <w:r w:rsidRPr="00CB311A">
        <w:rPr>
          <w:rFonts w:ascii="Sylfaen" w:hAnsi="Sylfaen"/>
          <w:lang w:val="ka-GE"/>
        </w:rPr>
        <w:t>საქართველოში ბავშვთა დაცვისა და ბავშვთა კეთილდღეო</w:t>
      </w:r>
      <w:r>
        <w:rPr>
          <w:rFonts w:ascii="Sylfaen" w:hAnsi="Sylfaen"/>
          <w:lang w:val="ka-GE"/>
        </w:rPr>
        <w:t>ბ</w:t>
      </w:r>
      <w:r w:rsidRPr="00CB311A">
        <w:rPr>
          <w:rFonts w:ascii="Sylfaen" w:hAnsi="Sylfaen"/>
          <w:lang w:val="ka-GE"/>
        </w:rPr>
        <w:t>ის სისტემის შემდგომი განვითარების მხარდაჭერა</w:t>
      </w:r>
      <w:r>
        <w:rPr>
          <w:rFonts w:ascii="Sylfaen" w:hAnsi="Sylfaen"/>
          <w:sz w:val="24"/>
          <w:szCs w:val="24"/>
          <w:lang w:val="ka-GE"/>
        </w:rPr>
        <w:t xml:space="preserve"> </w:t>
      </w:r>
      <w:r>
        <w:rPr>
          <w:rFonts w:ascii="Sylfaen" w:hAnsi="Sylfaen"/>
          <w:lang w:val="ka-GE"/>
        </w:rPr>
        <w:t>ცენტრალური და ადგილობრივი ხელისუფლების კოორდინირებული მუშაობის მექანიზმის ჩამოყალიბების, მოწყვლადი ბავშვიანი ოჯახების იდენტიფიცირებისა და ბავშვზე ზრუნვის მომსახურებათა ხარისხის გაუმჯობესების გზით</w:t>
      </w:r>
      <w:r w:rsidR="00743530">
        <w:rPr>
          <w:rFonts w:ascii="Sylfaen" w:hAnsi="Sylfaen"/>
          <w:lang w:val="ka-GE"/>
        </w:rPr>
        <w:t xml:space="preserve">. </w:t>
      </w:r>
      <w:r w:rsidR="00743530" w:rsidRPr="00743530">
        <w:rPr>
          <w:rFonts w:ascii="Sylfaen" w:hAnsi="Sylfaen"/>
          <w:color w:val="000000" w:themeColor="text1"/>
          <w:lang w:val="ka-GE"/>
        </w:rPr>
        <w:t xml:space="preserve">პროექტი შემუშავებულია საქართველოს ოკუპირებული ტერიტორიებიდან </w:t>
      </w:r>
      <w:r w:rsidR="00827966">
        <w:rPr>
          <w:rFonts w:ascii="Sylfaen" w:hAnsi="Sylfaen"/>
          <w:color w:val="000000" w:themeColor="text1"/>
          <w:lang w:val="ka-GE"/>
        </w:rPr>
        <w:t>დევნილთა</w:t>
      </w:r>
      <w:r w:rsidR="00743530" w:rsidRPr="00743530">
        <w:rPr>
          <w:rFonts w:ascii="Sylfaen" w:hAnsi="Sylfaen"/>
          <w:color w:val="000000" w:themeColor="text1"/>
          <w:lang w:val="ka-GE"/>
        </w:rPr>
        <w:t xml:space="preserve">, შრომის, ჯანმრთელობისა და სოციალური დაცვის სამინისტროსთან, </w:t>
      </w:r>
      <w:r w:rsidR="00623F1F">
        <w:rPr>
          <w:rFonts w:ascii="Sylfaen" w:hAnsi="Sylfaen"/>
          <w:color w:val="000000" w:themeColor="text1"/>
          <w:lang w:val="ka-GE"/>
        </w:rPr>
        <w:t xml:space="preserve">სსიპ </w:t>
      </w:r>
      <w:r w:rsidR="00743530" w:rsidRPr="00743530">
        <w:rPr>
          <w:rFonts w:ascii="Sylfaen" w:hAnsi="Sylfaen"/>
          <w:color w:val="000000" w:themeColor="text1"/>
          <w:lang w:val="ka-GE"/>
        </w:rPr>
        <w:t>სოციალური მომსახურების სააგენტოსთან, სახალხო დამცველის ოფისთან, საქართველოს საპატრიარქოსთან თანამშრომლობით. განმახორციელებელი არის საერთაშორისო</w:t>
      </w:r>
      <w:r w:rsidR="00057AC5">
        <w:rPr>
          <w:rFonts w:ascii="Sylfaen" w:hAnsi="Sylfaen"/>
          <w:color w:val="000000" w:themeColor="text1"/>
        </w:rPr>
        <w:t xml:space="preserve"> </w:t>
      </w:r>
      <w:r w:rsidR="00743530" w:rsidRPr="00743530">
        <w:rPr>
          <w:rFonts w:ascii="Sylfaen" w:hAnsi="Sylfaen"/>
          <w:color w:val="000000" w:themeColor="text1"/>
          <w:lang w:val="ka-GE"/>
        </w:rPr>
        <w:t xml:space="preserve">ორგანიზაცია </w:t>
      </w:r>
      <w:r w:rsidR="00743530" w:rsidRPr="00743530">
        <w:rPr>
          <w:rFonts w:ascii="Arial" w:hAnsi="Arial" w:cs="Arial"/>
          <w:color w:val="000000" w:themeColor="text1"/>
        </w:rPr>
        <w:t>World Vision</w:t>
      </w:r>
      <w:r w:rsidR="00743530">
        <w:rPr>
          <w:rFonts w:ascii="Sylfaen" w:hAnsi="Sylfaen" w:cs="Arial"/>
          <w:color w:val="000000" w:themeColor="text1"/>
          <w:lang w:val="ka-GE"/>
        </w:rPr>
        <w:t xml:space="preserve"> </w:t>
      </w:r>
      <w:r w:rsidR="00743530" w:rsidRPr="00743530">
        <w:rPr>
          <w:rFonts w:ascii="Sylfaen" w:hAnsi="Sylfaen" w:cs="Arial"/>
          <w:color w:val="000000" w:themeColor="text1"/>
          <w:lang w:val="ka-GE"/>
        </w:rPr>
        <w:t xml:space="preserve">და თანაგანმახოციელებელი </w:t>
      </w:r>
      <w:r w:rsidR="00743530" w:rsidRPr="00743530">
        <w:rPr>
          <w:rFonts w:ascii="Sylfaen" w:hAnsi="Sylfaen"/>
          <w:color w:val="000000" w:themeColor="text1"/>
          <w:lang w:val="ka-GE"/>
        </w:rPr>
        <w:t xml:space="preserve">საქართველოს ოკუპირებული ტერიტორიებიდან </w:t>
      </w:r>
      <w:r w:rsidR="00827966">
        <w:rPr>
          <w:rFonts w:ascii="Sylfaen" w:hAnsi="Sylfaen"/>
          <w:color w:val="000000" w:themeColor="text1"/>
          <w:lang w:val="ka-GE"/>
        </w:rPr>
        <w:t>დევნილ</w:t>
      </w:r>
      <w:r w:rsidR="00E74FAD">
        <w:rPr>
          <w:rFonts w:ascii="Sylfaen" w:hAnsi="Sylfaen"/>
          <w:color w:val="000000" w:themeColor="text1"/>
          <w:lang w:val="ka-GE"/>
        </w:rPr>
        <w:t>თ</w:t>
      </w:r>
      <w:r w:rsidR="00827966">
        <w:rPr>
          <w:rFonts w:ascii="Sylfaen" w:hAnsi="Sylfaen"/>
          <w:color w:val="000000" w:themeColor="text1"/>
          <w:lang w:val="ka-GE"/>
        </w:rPr>
        <w:t>ა</w:t>
      </w:r>
      <w:r w:rsidR="00743530" w:rsidRPr="00743530">
        <w:rPr>
          <w:rFonts w:ascii="Sylfaen" w:hAnsi="Sylfaen"/>
          <w:color w:val="000000" w:themeColor="text1"/>
          <w:lang w:val="ka-GE"/>
        </w:rPr>
        <w:t xml:space="preserve">, შრომის, ჯანმრთელობისა და სოციალური დაცვის სამინისტროს დაქვემდებარებული </w:t>
      </w:r>
      <w:r w:rsidR="00743530" w:rsidRPr="00743530">
        <w:rPr>
          <w:rFonts w:ascii="Sylfaen" w:hAnsi="Sylfaen" w:cs="Arial"/>
          <w:color w:val="000000" w:themeColor="text1"/>
          <w:lang w:val="ka-GE"/>
        </w:rPr>
        <w:t xml:space="preserve"> სსიპ სოციალური მომსახურების </w:t>
      </w:r>
      <w:r w:rsidR="00743530">
        <w:rPr>
          <w:rFonts w:ascii="Sylfaen" w:hAnsi="Sylfaen" w:cs="Arial"/>
          <w:color w:val="000000" w:themeColor="text1"/>
          <w:lang w:val="ka-GE"/>
        </w:rPr>
        <w:t>სააგენტო.</w:t>
      </w:r>
    </w:p>
    <w:p w:rsidR="00F41DDA" w:rsidRDefault="00743530" w:rsidP="0028373B">
      <w:pPr>
        <w:spacing w:line="240" w:lineRule="auto"/>
        <w:jc w:val="both"/>
        <w:rPr>
          <w:rFonts w:ascii="Sylfaen" w:hAnsi="Sylfaen"/>
          <w:lang w:val="ka-GE"/>
        </w:rPr>
      </w:pPr>
      <w:r>
        <w:rPr>
          <w:rFonts w:ascii="Sylfaen" w:hAnsi="Sylfaen"/>
          <w:lang w:val="ka-GE"/>
        </w:rPr>
        <w:t>პროექტის ფარგლებში სოციალური მომსახურების სააგენტოს მხრიდან დაგეგმილია შემდეგი ღონისძიებების შესრულება:</w:t>
      </w:r>
    </w:p>
    <w:p w:rsidR="00743530" w:rsidRPr="007C23D3" w:rsidRDefault="00743530" w:rsidP="0028373B">
      <w:pPr>
        <w:pStyle w:val="ListParagraph"/>
        <w:numPr>
          <w:ilvl w:val="0"/>
          <w:numId w:val="2"/>
        </w:numPr>
        <w:spacing w:line="240" w:lineRule="auto"/>
        <w:jc w:val="both"/>
        <w:rPr>
          <w:rFonts w:ascii="Sylfaen" w:hAnsi="Sylfaen"/>
          <w:b/>
          <w:lang w:val="ka-GE"/>
        </w:rPr>
      </w:pPr>
      <w:r w:rsidRPr="00743530">
        <w:rPr>
          <w:rFonts w:ascii="Sylfaen" w:eastAsia="Times New Roman" w:hAnsi="Sylfaen" w:cs="Times New Roman"/>
          <w:b/>
          <w:bCs/>
          <w:lang w:val="ka-GE"/>
        </w:rPr>
        <w:t>საქართველოში ბავშვთა დაცვისა და კეთილდღეობის ხელშეწყობისათვის მიმართულ ღონისძიებათა ერთიანი საკოორდინაციო საბჭოს</w:t>
      </w:r>
      <w:r>
        <w:rPr>
          <w:rFonts w:ascii="Sylfaen" w:eastAsia="Times New Roman" w:hAnsi="Sylfaen" w:cs="Times New Roman"/>
          <w:b/>
          <w:bCs/>
          <w:lang w:val="ka-GE"/>
        </w:rPr>
        <w:t xml:space="preserve"> ჩამოყალიბებ</w:t>
      </w:r>
      <w:r w:rsidR="00827966">
        <w:rPr>
          <w:rFonts w:ascii="Sylfaen" w:eastAsia="Times New Roman" w:hAnsi="Sylfaen" w:cs="Times New Roman"/>
          <w:b/>
          <w:bCs/>
          <w:lang w:val="ka-GE"/>
        </w:rPr>
        <w:t xml:space="preserve">ა </w:t>
      </w:r>
      <w:r>
        <w:rPr>
          <w:rFonts w:ascii="Sylfaen" w:eastAsia="Times New Roman" w:hAnsi="Sylfaen" w:cs="Times New Roman"/>
          <w:b/>
          <w:bCs/>
          <w:lang w:val="ka-GE"/>
        </w:rPr>
        <w:t xml:space="preserve">- </w:t>
      </w:r>
      <w:r w:rsidR="007C23D3" w:rsidRPr="007C23D3">
        <w:rPr>
          <w:rFonts w:ascii="Sylfaen" w:eastAsia="Times New Roman" w:hAnsi="Sylfaen" w:cs="Times New Roman"/>
          <w:bCs/>
          <w:lang w:val="ka-GE"/>
        </w:rPr>
        <w:t>საბჭოს მიზანია</w:t>
      </w:r>
      <w:r w:rsidR="007C23D3">
        <w:rPr>
          <w:rFonts w:ascii="Sylfaen" w:eastAsia="Times New Roman" w:hAnsi="Sylfaen" w:cs="Times New Roman"/>
          <w:b/>
          <w:bCs/>
          <w:lang w:val="ka-GE"/>
        </w:rPr>
        <w:t xml:space="preserve"> </w:t>
      </w:r>
      <w:r w:rsidR="007C23D3">
        <w:rPr>
          <w:rFonts w:ascii="Sylfaen" w:eastAsia="Times New Roman" w:hAnsi="Sylfaen" w:cs="Times New Roman"/>
          <w:bCs/>
          <w:lang w:val="ka-GE"/>
        </w:rPr>
        <w:t>ხელი შეუწყოს ბავშვთა დაცვისა და ბავშვთა კეთილდღეობის სისტემის შემდგომ განვითარებას და ჩამოაყალიბოს ერთიანი ეროვნული პლატფორმა, რომელიც გააღრმავებს ბავშვთა დაცვის და კეთილდღეობის საკითხებზე სხვადასხვა სახელმწიფო სტრუქტურების თუ არასამთავრობო ორგანიზაციების უწყებათაშორის თანამშრომლობას. საკოორდინაციო საბჭო იმუშავებს 4 კომიტეტის საშუალებით: 1) სოციალური მუშაობისა და ალტერნატიული მომსახურებების განვითარების კომიტეტი: 2) პრევენციისა და ოჯახის მხარდამჭერი მომსახურებების გაძლიერების კომიტეტი; 3) დეინსტიტუციონალიზაციის სტრატეგიისა და სამოქმედო გეგმის შემუშავებისა და განხორციელების კომიტეტი; 4) ბავშვზე ზრუნვის მომსახურებათა მონიტორინგის სისტემის განვითარების კომიტეტი;</w:t>
      </w:r>
    </w:p>
    <w:p w:rsidR="007C23D3" w:rsidRPr="002D062E" w:rsidRDefault="007C23D3" w:rsidP="0028373B">
      <w:pPr>
        <w:pStyle w:val="ListParagraph"/>
        <w:numPr>
          <w:ilvl w:val="0"/>
          <w:numId w:val="2"/>
        </w:numPr>
        <w:spacing w:line="240" w:lineRule="auto"/>
        <w:jc w:val="both"/>
        <w:rPr>
          <w:rFonts w:ascii="Sylfaen" w:hAnsi="Sylfaen"/>
          <w:b/>
          <w:lang w:val="ka-GE"/>
        </w:rPr>
      </w:pPr>
      <w:r w:rsidRPr="002D062E">
        <w:rPr>
          <w:rFonts w:ascii="Sylfaen" w:eastAsia="Times New Roman" w:hAnsi="Sylfaen" w:cs="Times New Roman"/>
          <w:b/>
          <w:bCs/>
          <w:lang w:val="ka-GE"/>
        </w:rPr>
        <w:t xml:space="preserve">სოციალური მომსახურების სააგენტოში დასაქმებულ სოციალურ მუშაკებსა და მუნიციპალიტეტების სოციალურ სამსახურებს შორის </w:t>
      </w:r>
      <w:r w:rsidR="002D062E" w:rsidRPr="002D062E">
        <w:rPr>
          <w:rFonts w:ascii="Sylfaen" w:eastAsia="Times New Roman" w:hAnsi="Sylfaen" w:cs="Times New Roman"/>
          <w:lang w:val="ka-GE" w:eastAsia="en-GB"/>
        </w:rPr>
        <w:t>პრევენციის,</w:t>
      </w:r>
      <w:r w:rsidR="00827966">
        <w:rPr>
          <w:rFonts w:ascii="Sylfaen" w:eastAsia="Times New Roman" w:hAnsi="Sylfaen" w:cs="Times New Roman"/>
          <w:lang w:val="ka-GE" w:eastAsia="en-GB"/>
        </w:rPr>
        <w:t xml:space="preserve"> </w:t>
      </w:r>
      <w:r w:rsidR="002D062E" w:rsidRPr="002D062E">
        <w:rPr>
          <w:rFonts w:ascii="Sylfaen" w:eastAsia="Times New Roman" w:hAnsi="Sylfaen" w:cs="Times New Roman"/>
          <w:lang w:val="ka-GE" w:eastAsia="en-GB"/>
        </w:rPr>
        <w:t>იდენტიფიცირების,</w:t>
      </w:r>
      <w:r w:rsidR="00827966">
        <w:rPr>
          <w:rFonts w:ascii="Sylfaen" w:eastAsia="Times New Roman" w:hAnsi="Sylfaen" w:cs="Times New Roman"/>
          <w:lang w:val="ka-GE" w:eastAsia="en-GB"/>
        </w:rPr>
        <w:t xml:space="preserve"> </w:t>
      </w:r>
      <w:r w:rsidR="002D062E" w:rsidRPr="002D062E">
        <w:rPr>
          <w:rFonts w:ascii="Sylfaen" w:eastAsia="Times New Roman" w:hAnsi="Sylfaen" w:cs="Times New Roman"/>
          <w:lang w:val="ka-GE" w:eastAsia="en-GB"/>
        </w:rPr>
        <w:t xml:space="preserve">რეფერირებისა და რეაგირების კუთხით საკოორდინაციო გაიდლაინის შემუშავება 2018 წლის „სოციალური მუშაობის კანონისა“ და კანონის სამოქმედო გეგმის შესაბამისად; </w:t>
      </w:r>
    </w:p>
    <w:p w:rsidR="002D062E" w:rsidRPr="00824F76" w:rsidRDefault="00827966" w:rsidP="0028373B">
      <w:pPr>
        <w:pStyle w:val="ListParagraph"/>
        <w:numPr>
          <w:ilvl w:val="0"/>
          <w:numId w:val="2"/>
        </w:numPr>
        <w:spacing w:line="240" w:lineRule="auto"/>
        <w:jc w:val="both"/>
        <w:rPr>
          <w:rFonts w:ascii="Sylfaen" w:hAnsi="Sylfaen"/>
          <w:lang w:val="ka-GE"/>
        </w:rPr>
      </w:pPr>
      <w:r>
        <w:rPr>
          <w:rFonts w:ascii="Sylfaen" w:eastAsia="Times New Roman" w:hAnsi="Sylfaen" w:cs="Times New Roman"/>
          <w:bCs/>
          <w:lang w:val="ka-GE"/>
        </w:rPr>
        <w:t>მინდობით აღმზრდელთა</w:t>
      </w:r>
      <w:r w:rsidR="002D062E" w:rsidRPr="00824F76">
        <w:rPr>
          <w:rFonts w:ascii="Sylfaen" w:eastAsia="Times New Roman" w:hAnsi="Sylfaen" w:cs="Times New Roman"/>
          <w:bCs/>
          <w:lang w:val="ka-GE"/>
        </w:rPr>
        <w:t xml:space="preserve"> მხარდაჭერა და მათი ტრენინგ პროგრამის განახლება სპეციალიზირებული მინდობითი აღზრდის კომპონენტის გაძლიერებით;</w:t>
      </w:r>
    </w:p>
    <w:p w:rsidR="002D062E" w:rsidRPr="00824F76" w:rsidRDefault="00824F76" w:rsidP="0028373B">
      <w:pPr>
        <w:pStyle w:val="ListParagraph"/>
        <w:numPr>
          <w:ilvl w:val="0"/>
          <w:numId w:val="2"/>
        </w:numPr>
        <w:spacing w:line="240" w:lineRule="auto"/>
        <w:jc w:val="both"/>
        <w:rPr>
          <w:rFonts w:ascii="Sylfaen" w:hAnsi="Sylfaen"/>
          <w:lang w:val="ka-GE"/>
        </w:rPr>
      </w:pPr>
      <w:r>
        <w:rPr>
          <w:rFonts w:ascii="Sylfaen" w:eastAsia="Times New Roman" w:hAnsi="Sylfaen" w:cs="Times New Roman"/>
          <w:bCs/>
          <w:lang w:val="ka-GE"/>
        </w:rPr>
        <w:t>კოჯ</w:t>
      </w:r>
      <w:r w:rsidR="002D062E" w:rsidRPr="00824F76">
        <w:rPr>
          <w:rFonts w:ascii="Sylfaen" w:eastAsia="Times New Roman" w:hAnsi="Sylfaen" w:cs="Times New Roman"/>
          <w:bCs/>
          <w:lang w:val="ka-GE"/>
        </w:rPr>
        <w:t xml:space="preserve">რის შეზღუდული შესაძლებლობის მქონე ბავშვთა პანსიონატის </w:t>
      </w:r>
      <w:r w:rsidRPr="00824F76">
        <w:rPr>
          <w:rFonts w:ascii="Sylfaen" w:eastAsia="Times New Roman" w:hAnsi="Sylfaen" w:cs="Times New Roman"/>
          <w:bCs/>
          <w:lang w:val="ka-GE"/>
        </w:rPr>
        <w:t>შეფასება და დაწესებულების ოპტიმიზაციის/ტრანსფორმაციის მიზნით გეგმისა და რეკომენდაციების შემუშავება</w:t>
      </w:r>
      <w:r w:rsidR="00827966">
        <w:rPr>
          <w:rFonts w:ascii="Sylfaen" w:eastAsia="Times New Roman" w:hAnsi="Sylfaen" w:cs="Times New Roman"/>
          <w:bCs/>
          <w:lang w:val="ka-GE"/>
        </w:rPr>
        <w:t>.</w:t>
      </w:r>
    </w:p>
    <w:p w:rsidR="00824F76" w:rsidRDefault="00824F76" w:rsidP="0028373B">
      <w:pPr>
        <w:spacing w:line="240" w:lineRule="auto"/>
        <w:jc w:val="both"/>
        <w:rPr>
          <w:rFonts w:ascii="Sylfaen" w:hAnsi="Sylfaen"/>
          <w:lang w:val="ka-GE"/>
        </w:rPr>
      </w:pPr>
      <w:r>
        <w:rPr>
          <w:rFonts w:ascii="Sylfaen" w:hAnsi="Sylfaen"/>
          <w:lang w:val="ka-GE"/>
        </w:rPr>
        <w:t>პროექტის ბიუჯეტით</w:t>
      </w:r>
      <w:r w:rsidR="00827966">
        <w:rPr>
          <w:rFonts w:ascii="Sylfaen" w:hAnsi="Sylfaen"/>
          <w:lang w:val="ka-GE"/>
        </w:rPr>
        <w:t xml:space="preserve">, </w:t>
      </w:r>
      <w:r>
        <w:rPr>
          <w:rFonts w:ascii="Sylfaen" w:hAnsi="Sylfaen"/>
          <w:lang w:val="ka-GE"/>
        </w:rPr>
        <w:t>სსიპ სოციალური მომსახურების სააგენტოს მიერ გათვალისწინე</w:t>
      </w:r>
      <w:bookmarkStart w:id="0" w:name="_GoBack"/>
      <w:bookmarkEnd w:id="0"/>
      <w:r>
        <w:rPr>
          <w:rFonts w:ascii="Sylfaen" w:hAnsi="Sylfaen"/>
          <w:lang w:val="ka-GE"/>
        </w:rPr>
        <w:t>ბულია 3 შტატგარეშე თანამშრომლის აყვანა: პროექტის კოორდინატორი</w:t>
      </w:r>
      <w:r w:rsidR="00827966">
        <w:rPr>
          <w:rFonts w:ascii="Sylfaen" w:hAnsi="Sylfaen"/>
          <w:lang w:val="ka-GE"/>
        </w:rPr>
        <w:t>, რომელიც</w:t>
      </w:r>
      <w:r>
        <w:rPr>
          <w:rFonts w:ascii="Sylfaen" w:hAnsi="Sylfaen"/>
          <w:lang w:val="ka-GE"/>
        </w:rPr>
        <w:t xml:space="preserve"> ზედამხედველობას გაუწევს პროექტის საერთო მიმდინარეობას და პარტნიორებთან ურთიერთობას, ასისტენტი ადმინისტრაციულ და ფინანსურ საკითხებში უზრუნველყოფს პროექტის მხარდაჭერას და შესაბამისი დოკუმენტაციის მომზადებას დონორი ორგანიზაციის </w:t>
      </w:r>
      <w:r>
        <w:rPr>
          <w:rFonts w:ascii="Sylfaen" w:hAnsi="Sylfaen"/>
          <w:lang w:val="ka-GE"/>
        </w:rPr>
        <w:lastRenderedPageBreak/>
        <w:t xml:space="preserve">მოთხოვნების შესაბამისად და საკოორდინაციო საბჭოს </w:t>
      </w:r>
      <w:r w:rsidR="00946A14">
        <w:rPr>
          <w:rFonts w:ascii="Sylfaen" w:hAnsi="Sylfaen"/>
          <w:lang w:val="ka-GE"/>
        </w:rPr>
        <w:t>მდივანი</w:t>
      </w:r>
      <w:r w:rsidR="00827966">
        <w:rPr>
          <w:rFonts w:ascii="Sylfaen" w:hAnsi="Sylfaen"/>
          <w:lang w:val="ka-GE"/>
        </w:rPr>
        <w:t>, რომელიც</w:t>
      </w:r>
      <w:r>
        <w:rPr>
          <w:rFonts w:ascii="Sylfaen" w:hAnsi="Sylfaen"/>
          <w:lang w:val="ka-GE"/>
        </w:rPr>
        <w:t xml:space="preserve"> მხარს დაუჭერს ერთიანი საკოორდინაციო საბჭოს მიერ ფუნქციების ჯეროვან შესრულებას.</w:t>
      </w:r>
    </w:p>
    <w:p w:rsidR="00824F76" w:rsidRDefault="00824F76" w:rsidP="0028373B">
      <w:pPr>
        <w:spacing w:line="240" w:lineRule="auto"/>
        <w:jc w:val="both"/>
        <w:rPr>
          <w:rFonts w:ascii="Sylfaen" w:hAnsi="Sylfaen"/>
          <w:lang w:val="ka-GE"/>
        </w:rPr>
      </w:pPr>
      <w:r w:rsidRPr="0028373B">
        <w:rPr>
          <w:rFonts w:ascii="Sylfaen" w:hAnsi="Sylfaen"/>
          <w:b/>
          <w:lang w:val="ka-GE"/>
        </w:rPr>
        <w:t>პროექტის ხანგრძლივობა-</w:t>
      </w:r>
      <w:r>
        <w:rPr>
          <w:rFonts w:ascii="Sylfaen" w:hAnsi="Sylfaen"/>
          <w:lang w:val="ka-GE"/>
        </w:rPr>
        <w:t xml:space="preserve"> 3 წელი</w:t>
      </w:r>
    </w:p>
    <w:p w:rsidR="00824F76" w:rsidRPr="005D2560" w:rsidRDefault="00824F76" w:rsidP="0028373B">
      <w:pPr>
        <w:spacing w:line="240" w:lineRule="auto"/>
        <w:jc w:val="both"/>
        <w:rPr>
          <w:rFonts w:ascii="Sylfaen" w:hAnsi="Sylfaen"/>
        </w:rPr>
      </w:pPr>
      <w:r w:rsidRPr="0028373B">
        <w:rPr>
          <w:rFonts w:ascii="Sylfaen" w:hAnsi="Sylfaen"/>
          <w:b/>
          <w:lang w:val="ka-GE"/>
        </w:rPr>
        <w:t>პროექტის დონორი</w:t>
      </w:r>
      <w:r>
        <w:rPr>
          <w:rFonts w:ascii="Sylfaen" w:hAnsi="Sylfaen"/>
          <w:lang w:val="ka-GE"/>
        </w:rPr>
        <w:t>-ევროკავშირი</w:t>
      </w:r>
    </w:p>
    <w:p w:rsidR="00824F76" w:rsidRPr="004E2AE1" w:rsidRDefault="00824F76" w:rsidP="0028373B">
      <w:pPr>
        <w:spacing w:line="240" w:lineRule="auto"/>
        <w:jc w:val="both"/>
        <w:rPr>
          <w:rFonts w:ascii="Sylfaen" w:hAnsi="Sylfaen"/>
          <w:lang w:val="ka-GE"/>
        </w:rPr>
      </w:pPr>
      <w:r w:rsidRPr="0028373B">
        <w:rPr>
          <w:rFonts w:ascii="Sylfaen" w:hAnsi="Sylfaen"/>
          <w:b/>
          <w:lang w:val="ka-GE"/>
        </w:rPr>
        <w:t>პროექტის ბიუჯეტი</w:t>
      </w:r>
      <w:r>
        <w:rPr>
          <w:rFonts w:ascii="Sylfaen" w:hAnsi="Sylfaen"/>
          <w:lang w:val="ka-GE"/>
        </w:rPr>
        <w:t>-</w:t>
      </w:r>
      <w:r w:rsidR="004E2AE1">
        <w:rPr>
          <w:rFonts w:ascii="Sylfaen" w:hAnsi="Sylfaen"/>
        </w:rPr>
        <w:t xml:space="preserve">142,460 </w:t>
      </w:r>
      <w:r w:rsidR="004E2AE1">
        <w:rPr>
          <w:rFonts w:ascii="Sylfaen" w:hAnsi="Sylfaen"/>
          <w:lang w:val="ka-GE"/>
        </w:rPr>
        <w:t>ევრო</w:t>
      </w:r>
    </w:p>
    <w:p w:rsidR="00743530" w:rsidRPr="002D062E" w:rsidRDefault="00743530" w:rsidP="0028373B">
      <w:pPr>
        <w:spacing w:line="240" w:lineRule="auto"/>
        <w:jc w:val="both"/>
        <w:rPr>
          <w:rFonts w:ascii="Sylfaen" w:hAnsi="Sylfaen"/>
          <w:lang w:val="ka-GE"/>
        </w:rPr>
      </w:pPr>
    </w:p>
    <w:p w:rsidR="00DC24BB" w:rsidRPr="00BE579E" w:rsidRDefault="00DC24BB" w:rsidP="0028373B">
      <w:pPr>
        <w:spacing w:line="240" w:lineRule="auto"/>
        <w:jc w:val="both"/>
        <w:rPr>
          <w:rFonts w:ascii="Sylfaen" w:hAnsi="Sylfaen"/>
          <w:b/>
          <w:sz w:val="24"/>
          <w:szCs w:val="24"/>
          <w:lang w:val="ka-GE"/>
        </w:rPr>
      </w:pPr>
    </w:p>
    <w:p w:rsidR="0022158D" w:rsidRPr="00BE579E" w:rsidRDefault="0022158D" w:rsidP="0028373B">
      <w:pPr>
        <w:spacing w:line="240" w:lineRule="auto"/>
        <w:jc w:val="both"/>
        <w:rPr>
          <w:rFonts w:ascii="Sylfaen" w:hAnsi="Sylfaen"/>
          <w:b/>
          <w:color w:val="000000" w:themeColor="text1"/>
          <w:sz w:val="24"/>
          <w:szCs w:val="24"/>
          <w:lang w:val="ka-GE"/>
        </w:rPr>
      </w:pPr>
    </w:p>
    <w:p w:rsidR="00DC24BB" w:rsidRPr="00BE579E" w:rsidRDefault="00DC24BB" w:rsidP="0028373B">
      <w:pPr>
        <w:tabs>
          <w:tab w:val="left" w:pos="426"/>
        </w:tabs>
        <w:spacing w:line="240" w:lineRule="auto"/>
        <w:jc w:val="both"/>
        <w:rPr>
          <w:rFonts w:ascii="Sylfaen" w:hAnsi="Sylfaen" w:cs="Sylfaen"/>
          <w:color w:val="000000" w:themeColor="text1"/>
          <w:sz w:val="24"/>
          <w:szCs w:val="24"/>
          <w:lang w:val="ka-GE"/>
        </w:rPr>
      </w:pPr>
    </w:p>
    <w:sectPr w:rsidR="00DC24BB" w:rsidRPr="00BE579E" w:rsidSect="00824F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9C0" w:rsidRDefault="006179C0" w:rsidP="0022158D">
      <w:pPr>
        <w:spacing w:after="0" w:line="240" w:lineRule="auto"/>
      </w:pPr>
      <w:r>
        <w:separator/>
      </w:r>
    </w:p>
  </w:endnote>
  <w:endnote w:type="continuationSeparator" w:id="0">
    <w:p w:rsidR="006179C0" w:rsidRDefault="006179C0" w:rsidP="00221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altName w:val="Century Gothic"/>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9C0" w:rsidRDefault="006179C0" w:rsidP="0022158D">
      <w:pPr>
        <w:spacing w:after="0" w:line="240" w:lineRule="auto"/>
      </w:pPr>
      <w:r>
        <w:separator/>
      </w:r>
    </w:p>
  </w:footnote>
  <w:footnote w:type="continuationSeparator" w:id="0">
    <w:p w:rsidR="006179C0" w:rsidRDefault="006179C0" w:rsidP="00221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6571E"/>
    <w:multiLevelType w:val="multilevel"/>
    <w:tmpl w:val="92CE8CCC"/>
    <w:lvl w:ilvl="0">
      <w:start w:val="1"/>
      <w:numFmt w:val="decimal"/>
      <w:lvlText w:val="%1"/>
      <w:lvlJc w:val="left"/>
      <w:pPr>
        <w:ind w:left="510" w:hanging="510"/>
      </w:pPr>
      <w:rPr>
        <w:rFonts w:hint="default"/>
      </w:rPr>
    </w:lvl>
    <w:lvl w:ilvl="1">
      <w:start w:val="1"/>
      <w:numFmt w:val="decimal"/>
      <w:lvlText w:val="%2."/>
      <w:lvlJc w:val="left"/>
      <w:pPr>
        <w:ind w:left="510" w:hanging="510"/>
      </w:pPr>
      <w:rPr>
        <w:rFonts w:ascii="Sylfaen" w:eastAsiaTheme="minorHAnsi" w:hAnsi="Sylfaen"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F9C7F0C"/>
    <w:multiLevelType w:val="hybridMultilevel"/>
    <w:tmpl w:val="7366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BBC"/>
    <w:rsid w:val="000349AB"/>
    <w:rsid w:val="00057AC5"/>
    <w:rsid w:val="000D138E"/>
    <w:rsid w:val="000E7CA7"/>
    <w:rsid w:val="00116D14"/>
    <w:rsid w:val="001745CB"/>
    <w:rsid w:val="00194F6A"/>
    <w:rsid w:val="0022158D"/>
    <w:rsid w:val="00272F0F"/>
    <w:rsid w:val="00276EBE"/>
    <w:rsid w:val="00280069"/>
    <w:rsid w:val="0028373B"/>
    <w:rsid w:val="002D062E"/>
    <w:rsid w:val="002F6053"/>
    <w:rsid w:val="003400D0"/>
    <w:rsid w:val="003539B5"/>
    <w:rsid w:val="003625D7"/>
    <w:rsid w:val="003B3383"/>
    <w:rsid w:val="003F478C"/>
    <w:rsid w:val="003F7432"/>
    <w:rsid w:val="00470A6D"/>
    <w:rsid w:val="004A3E5A"/>
    <w:rsid w:val="004C6DD5"/>
    <w:rsid w:val="004D7869"/>
    <w:rsid w:val="004E2AE1"/>
    <w:rsid w:val="004E4D58"/>
    <w:rsid w:val="00572494"/>
    <w:rsid w:val="005A44FB"/>
    <w:rsid w:val="005D2560"/>
    <w:rsid w:val="005D3A77"/>
    <w:rsid w:val="006179C0"/>
    <w:rsid w:val="00620D38"/>
    <w:rsid w:val="00623F1F"/>
    <w:rsid w:val="0073433D"/>
    <w:rsid w:val="00743530"/>
    <w:rsid w:val="007C23D3"/>
    <w:rsid w:val="007F5DD6"/>
    <w:rsid w:val="00824F76"/>
    <w:rsid w:val="00827966"/>
    <w:rsid w:val="00860964"/>
    <w:rsid w:val="008A20A6"/>
    <w:rsid w:val="008E385A"/>
    <w:rsid w:val="008F2295"/>
    <w:rsid w:val="009448D5"/>
    <w:rsid w:val="00946A14"/>
    <w:rsid w:val="0099072D"/>
    <w:rsid w:val="009F2780"/>
    <w:rsid w:val="00A05022"/>
    <w:rsid w:val="00AA2C21"/>
    <w:rsid w:val="00B14A9E"/>
    <w:rsid w:val="00B46399"/>
    <w:rsid w:val="00B837DD"/>
    <w:rsid w:val="00BE579E"/>
    <w:rsid w:val="00C97A46"/>
    <w:rsid w:val="00CB311A"/>
    <w:rsid w:val="00D24BBC"/>
    <w:rsid w:val="00DC24BB"/>
    <w:rsid w:val="00E31961"/>
    <w:rsid w:val="00E5421F"/>
    <w:rsid w:val="00E7092B"/>
    <w:rsid w:val="00E74FAD"/>
    <w:rsid w:val="00E96827"/>
    <w:rsid w:val="00F41DDA"/>
    <w:rsid w:val="00F461B6"/>
    <w:rsid w:val="00F72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476F"/>
  <w15:docId w15:val="{D647B5FB-7770-4965-97D0-0D913AAA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Char,FOOTNOTES,fn,single space Char,single space,Footnote Text1 Char,Footnote Text2,Footnote Text Char Char Char1 Char,Footnote Text Char Char Char1,ft,ADB,ALTS FOOTNOTE,Footnote Text 1,f,FA Fu"/>
    <w:basedOn w:val="Normal"/>
    <w:link w:val="FootnoteTextChar"/>
    <w:autoRedefine/>
    <w:uiPriority w:val="99"/>
    <w:qFormat/>
    <w:rsid w:val="0022158D"/>
    <w:pPr>
      <w:widowControl w:val="0"/>
      <w:tabs>
        <w:tab w:val="left" w:pos="284"/>
      </w:tabs>
      <w:spacing w:after="80" w:line="240" w:lineRule="auto"/>
      <w:ind w:left="284" w:hanging="142"/>
    </w:pPr>
    <w:rPr>
      <w:rFonts w:ascii="Times New Roman" w:eastAsia="Times New Roman" w:hAnsi="Times New Roman" w:cs="Times New Roman"/>
      <w:sz w:val="18"/>
      <w:szCs w:val="18"/>
      <w:lang w:val="en-GB"/>
    </w:rPr>
  </w:style>
  <w:style w:type="character" w:customStyle="1" w:styleId="FootnoteTextChar">
    <w:name w:val="Footnote Text Char"/>
    <w:aliases w:val="Footnote Text Char1 Char,Footnote Text Char Char Char,Char Char,FOOTNOTES Char,fn Char,single space Char Char,single space Char1,Footnote Text1 Char Char,Footnote Text2 Char,Footnote Text Char Char Char1 Char Char,ft Char,ADB Char"/>
    <w:basedOn w:val="DefaultParagraphFont"/>
    <w:link w:val="FootnoteText"/>
    <w:uiPriority w:val="99"/>
    <w:rsid w:val="0022158D"/>
    <w:rPr>
      <w:rFonts w:ascii="Times New Roman" w:eastAsia="Times New Roman" w:hAnsi="Times New Roman" w:cs="Times New Roman"/>
      <w:sz w:val="18"/>
      <w:szCs w:val="18"/>
      <w:lang w:val="en-GB"/>
    </w:rPr>
  </w:style>
  <w:style w:type="character" w:styleId="FootnoteReference">
    <w:name w:val="footnote reference"/>
    <w:aliases w:val="BVI fnr,BVI fnr Car Car,BVI fnr Car,BVI fnr Car Car Car Car,BVI fnr Car Car Car Car Char,BVI fnr Char Char,BVI fnr Car Car Char Char,BVI fnr Car Char Char,BVI fnr Zchn Char Zchn Char Zchn Char Zchn,16 Poi,BVI fnr Zchn Char Char"/>
    <w:basedOn w:val="DefaultParagraphFont"/>
    <w:link w:val="Char2"/>
    <w:uiPriority w:val="99"/>
    <w:qFormat/>
    <w:rsid w:val="0022158D"/>
    <w:rPr>
      <w:rFonts w:ascii="Times New Roman" w:hAnsi="Times New Roman" w:cs="Times New Roman"/>
      <w:sz w:val="16"/>
      <w:vertAlign w:val="superscript"/>
      <w:lang w:eastAsia="x-none"/>
    </w:rPr>
  </w:style>
  <w:style w:type="paragraph" w:customStyle="1" w:styleId="Char2">
    <w:name w:val="Char2"/>
    <w:basedOn w:val="Normal"/>
    <w:link w:val="FootnoteReference"/>
    <w:uiPriority w:val="99"/>
    <w:rsid w:val="0022158D"/>
    <w:pPr>
      <w:spacing w:after="160" w:line="240" w:lineRule="exact"/>
    </w:pPr>
    <w:rPr>
      <w:rFonts w:ascii="Times New Roman" w:hAnsi="Times New Roman" w:cs="Times New Roman"/>
      <w:sz w:val="16"/>
      <w:vertAlign w:val="superscript"/>
      <w:lang w:eastAsia="x-none"/>
    </w:rPr>
  </w:style>
  <w:style w:type="paragraph" w:styleId="ListParagraph">
    <w:name w:val="List Paragraph"/>
    <w:basedOn w:val="Normal"/>
    <w:uiPriority w:val="34"/>
    <w:qFormat/>
    <w:rsid w:val="00276EBE"/>
    <w:pPr>
      <w:ind w:left="720"/>
      <w:contextualSpacing/>
    </w:pPr>
  </w:style>
  <w:style w:type="paragraph" w:styleId="HTMLPreformatted">
    <w:name w:val="HTML Preformatted"/>
    <w:basedOn w:val="Normal"/>
    <w:link w:val="HTMLPreformattedChar"/>
    <w:uiPriority w:val="99"/>
    <w:semiHidden/>
    <w:unhideWhenUsed/>
    <w:rsid w:val="00272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72F0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202207">
      <w:bodyDiv w:val="1"/>
      <w:marLeft w:val="0"/>
      <w:marRight w:val="0"/>
      <w:marTop w:val="0"/>
      <w:marBottom w:val="0"/>
      <w:divBdr>
        <w:top w:val="none" w:sz="0" w:space="0" w:color="auto"/>
        <w:left w:val="none" w:sz="0" w:space="0" w:color="auto"/>
        <w:bottom w:val="none" w:sz="0" w:space="0" w:color="auto"/>
        <w:right w:val="none" w:sz="0" w:space="0" w:color="auto"/>
      </w:divBdr>
    </w:div>
    <w:div w:id="129960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Nino Odisharia</cp:lastModifiedBy>
  <cp:revision>2</cp:revision>
  <dcterms:created xsi:type="dcterms:W3CDTF">2019-03-08T20:27:00Z</dcterms:created>
  <dcterms:modified xsi:type="dcterms:W3CDTF">2019-03-08T20:27:00Z</dcterms:modified>
</cp:coreProperties>
</file>