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08" w:rsidRPr="00205339" w:rsidRDefault="00FB5196" w:rsidP="00B45D25">
      <w:pPr>
        <w:rPr>
          <w:rFonts w:asciiTheme="minorHAnsi" w:hAnsiTheme="minorHAnsi"/>
          <w:b/>
          <w:sz w:val="24"/>
          <w:szCs w:val="24"/>
          <w:lang w:val="en-US"/>
        </w:rPr>
      </w:pPr>
      <w:r w:rsidRPr="00FC43EB">
        <w:rPr>
          <w:i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3569303</wp:posOffset>
            </wp:positionH>
            <wp:positionV relativeFrom="paragraph">
              <wp:posOffset>94440</wp:posOffset>
            </wp:positionV>
            <wp:extent cx="1875188" cy="729966"/>
            <wp:effectExtent l="0" t="0" r="0" b="0"/>
            <wp:wrapNone/>
            <wp:docPr id="3" name="Picture 3" descr="C:\Users\Nino.Tsagareishvili\Desktop\GIZ_und_Deutsche_Zusammenarbeit_GE_2015 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no.Tsagareishvili\Desktop\GIZ_und_Deutsche_Zusammenarbeit_GE_2015 GE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048" cy="73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D25">
        <w:rPr>
          <w:rFonts w:asciiTheme="minorHAnsi" w:hAnsiTheme="minorHAns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000912" cy="979715"/>
            <wp:effectExtent l="0" t="0" r="0" b="0"/>
            <wp:docPr id="2" name="Picture 1" descr="C:\Users\USER\Desktop\documents\logos\logo 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cuments\logos\logo vect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78" cy="98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339">
        <w:rPr>
          <w:rFonts w:asciiTheme="minorHAnsi" w:hAnsiTheme="minorHAnsi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205339" w:rsidRDefault="00205339" w:rsidP="007D6A38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CC6B7A" w:rsidRDefault="00FC62E0" w:rsidP="007D6A38">
      <w:pPr>
        <w:spacing w:line="240" w:lineRule="auto"/>
        <w:jc w:val="center"/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</w:pPr>
      <w:r w:rsidRPr="00D57197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 xml:space="preserve">,,შრომითი უფლებების </w:t>
      </w:r>
      <w:r w:rsidR="00D57197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>აღსრულება</w:t>
      </w:r>
      <w:r w:rsidRPr="00D57197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 xml:space="preserve"> ტექსტილისა და ვაჭრობის სფეროებში“ </w:t>
      </w:r>
    </w:p>
    <w:p w:rsidR="00194166" w:rsidRPr="00D57197" w:rsidRDefault="00D57197" w:rsidP="007D6A38">
      <w:pPr>
        <w:spacing w:line="240" w:lineRule="auto"/>
        <w:jc w:val="center"/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</w:pPr>
      <w:r w:rsidRPr="00D57197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 xml:space="preserve">კვლევის </w:t>
      </w:r>
      <w:r w:rsidR="00B45D25" w:rsidRPr="00D57197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 xml:space="preserve">პრეზენტაცია </w:t>
      </w:r>
    </w:p>
    <w:tbl>
      <w:tblPr>
        <w:tblW w:w="9835" w:type="dxa"/>
        <w:tblInd w:w="-318" w:type="dxa"/>
        <w:tblLayout w:type="fixed"/>
        <w:tblLook w:val="00A0"/>
      </w:tblPr>
      <w:tblGrid>
        <w:gridCol w:w="1560"/>
        <w:gridCol w:w="4820"/>
        <w:gridCol w:w="3455"/>
      </w:tblGrid>
      <w:tr w:rsidR="00205339" w:rsidRPr="007D6A38" w:rsidTr="00370A2F">
        <w:trPr>
          <w:trHeight w:val="144"/>
        </w:trPr>
        <w:tc>
          <w:tcPr>
            <w:tcW w:w="9835" w:type="dxa"/>
            <w:gridSpan w:val="3"/>
            <w:shd w:val="clear" w:color="auto" w:fill="FFFFFF"/>
          </w:tcPr>
          <w:p w:rsidR="00CC6B7A" w:rsidRPr="00CC6B7A" w:rsidRDefault="00CC6B7A" w:rsidP="00CC6B7A">
            <w:pPr>
              <w:pStyle w:val="yiv8846433528msonormal"/>
              <w:spacing w:before="0" w:beforeAutospacing="0" w:after="0" w:afterAutospacing="0"/>
              <w:jc w:val="center"/>
              <w:rPr>
                <w:rFonts w:ascii="Sylfaen" w:hAnsi="Sylfaen"/>
                <w:b/>
                <w:color w:val="365F91" w:themeColor="accent1" w:themeShade="BF"/>
                <w:u w:val="single"/>
                <w:lang w:val="ka-GE"/>
              </w:rPr>
            </w:pPr>
            <w:r w:rsidRPr="00CC6B7A">
              <w:rPr>
                <w:rFonts w:ascii="Sylfaen" w:hAnsi="Sylfaen"/>
                <w:b/>
                <w:color w:val="365F91" w:themeColor="accent1" w:themeShade="BF"/>
                <w:u w:val="single"/>
                <w:lang w:val="ka-GE"/>
              </w:rPr>
              <w:t xml:space="preserve">დღის წესრიგი </w:t>
            </w:r>
          </w:p>
          <w:p w:rsidR="00CC6B7A" w:rsidRDefault="00CC6B7A" w:rsidP="00205339">
            <w:pPr>
              <w:pStyle w:val="NoSpacing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205339" w:rsidRDefault="00B45D25" w:rsidP="0020533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CC6B7A">
              <w:rPr>
                <w:rFonts w:asciiTheme="minorHAnsi" w:hAnsiTheme="minorHAnsi"/>
                <w:b/>
                <w:sz w:val="24"/>
                <w:szCs w:val="24"/>
                <w:lang w:val="ka-GE"/>
              </w:rPr>
              <w:t>29 ნოემბერი</w:t>
            </w:r>
            <w:r w:rsidR="00205339" w:rsidRPr="00CC6B7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2019</w:t>
            </w:r>
          </w:p>
          <w:p w:rsidR="00205339" w:rsidRPr="00CC6B7A" w:rsidRDefault="00B45D25" w:rsidP="00205339">
            <w:pPr>
              <w:pStyle w:val="NoSpacing"/>
              <w:jc w:val="center"/>
              <w:rPr>
                <w:rFonts w:ascii="Sylfaen" w:hAnsi="Sylfaen"/>
                <w:b/>
                <w:sz w:val="24"/>
                <w:szCs w:val="24"/>
                <w:lang w:val="de-DE"/>
              </w:rPr>
            </w:pPr>
            <w:r w:rsidRPr="00CC6B7A">
              <w:rPr>
                <w:rFonts w:ascii="Sylfaen" w:hAnsi="Sylfaen"/>
                <w:b/>
                <w:sz w:val="24"/>
                <w:szCs w:val="24"/>
                <w:lang w:val="ka-GE"/>
              </w:rPr>
              <w:t>სასტუმრო „ჰოლიდეი ინნ თბილისი“</w:t>
            </w:r>
            <w:r w:rsidR="00CC6B7A" w:rsidRPr="00CC6B7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 </w:t>
            </w:r>
            <w:r w:rsidR="00CC6B7A" w:rsidRPr="00CC6B7A">
              <w:rPr>
                <w:rFonts w:ascii="Sylfaen" w:hAnsi="Sylfaen"/>
                <w:b/>
                <w:sz w:val="24"/>
                <w:szCs w:val="24"/>
                <w:lang w:val="de-DE"/>
              </w:rPr>
              <w:t>Idea Meeting Room</w:t>
            </w:r>
          </w:p>
          <w:p w:rsidR="00CC6B7A" w:rsidRDefault="00CC6B7A" w:rsidP="00CC6B7A">
            <w:pPr>
              <w:pStyle w:val="yiv8846433528msonormal"/>
              <w:spacing w:before="0" w:beforeAutospacing="0" w:after="0" w:afterAutospacing="0"/>
              <w:jc w:val="center"/>
              <w:rPr>
                <w:rFonts w:ascii="Sylfaen" w:hAnsi="Sylfaen"/>
                <w:lang w:val="ka-GE"/>
              </w:rPr>
            </w:pPr>
          </w:p>
          <w:p w:rsidR="00205339" w:rsidRPr="004A020C" w:rsidRDefault="00205339" w:rsidP="00CC6B7A">
            <w:pPr>
              <w:pStyle w:val="yiv8846433528msonormal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</w:tr>
      <w:tr w:rsidR="00677BD3" w:rsidRPr="007D6A38" w:rsidTr="00370A2F">
        <w:trPr>
          <w:trHeight w:val="497"/>
        </w:trPr>
        <w:tc>
          <w:tcPr>
            <w:tcW w:w="1560" w:type="dxa"/>
            <w:shd w:val="clear" w:color="auto" w:fill="auto"/>
          </w:tcPr>
          <w:p w:rsidR="00FC62E0" w:rsidRDefault="00FC62E0" w:rsidP="007D6A38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77BD3" w:rsidRPr="007D6A38" w:rsidRDefault="00677BD3" w:rsidP="007D6A38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677BD3" w:rsidRPr="007D6A38" w:rsidRDefault="00677BD3" w:rsidP="00677BD3">
            <w:pPr>
              <w:jc w:val="center"/>
              <w:rPr>
                <w:sz w:val="24"/>
                <w:szCs w:val="24"/>
              </w:rPr>
            </w:pPr>
          </w:p>
        </w:tc>
      </w:tr>
      <w:tr w:rsidR="00677BD3" w:rsidRPr="007D6A38" w:rsidTr="00370A2F">
        <w:trPr>
          <w:trHeight w:val="603"/>
        </w:trPr>
        <w:tc>
          <w:tcPr>
            <w:tcW w:w="1560" w:type="dxa"/>
            <w:shd w:val="clear" w:color="auto" w:fill="auto"/>
          </w:tcPr>
          <w:p w:rsidR="00677BD3" w:rsidRPr="00B45D25" w:rsidRDefault="00B45D25" w:rsidP="00B45D25">
            <w:pPr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11:00 - </w:t>
            </w:r>
            <w:r w:rsidR="00677BD3" w:rsidRPr="007D6A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a-GE"/>
              </w:rPr>
              <w:t>1:30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677BD3" w:rsidRPr="00D57197" w:rsidRDefault="00677BD3" w:rsidP="007D6A38">
            <w:pPr>
              <w:rPr>
                <w:b/>
                <w:i/>
                <w:sz w:val="24"/>
                <w:szCs w:val="24"/>
                <w:lang w:val="en-US"/>
              </w:rPr>
            </w:pPr>
            <w:r w:rsidRPr="00D57197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რეგისტრაცია</w:t>
            </w:r>
            <w:r w:rsidR="00B45D25" w:rsidRPr="00D57197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/ყავა</w:t>
            </w:r>
          </w:p>
        </w:tc>
      </w:tr>
      <w:tr w:rsidR="0016425A" w:rsidRPr="007D6A38" w:rsidTr="00370A2F">
        <w:trPr>
          <w:trHeight w:val="423"/>
        </w:trPr>
        <w:tc>
          <w:tcPr>
            <w:tcW w:w="1560" w:type="dxa"/>
            <w:shd w:val="clear" w:color="auto" w:fill="auto"/>
          </w:tcPr>
          <w:p w:rsidR="0016425A" w:rsidRPr="007D6A38" w:rsidRDefault="00B45D25" w:rsidP="007D6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a-GE"/>
              </w:rPr>
              <w:t xml:space="preserve">11:30 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ka-GE"/>
              </w:rPr>
              <w:t>1:</w:t>
            </w:r>
            <w:r w:rsidR="0016425A" w:rsidRPr="007D6A38">
              <w:rPr>
                <w:sz w:val="24"/>
                <w:szCs w:val="24"/>
              </w:rPr>
              <w:t>45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D63284" w:rsidRPr="00CC6B7A" w:rsidRDefault="00D63284" w:rsidP="004A020C">
            <w:pPr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</w:pPr>
            <w:r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გახსნა/ </w:t>
            </w:r>
            <w:r w:rsidR="00B45D25"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მისასალმებელი სიტყვა </w:t>
            </w:r>
          </w:p>
          <w:p w:rsidR="00D63284" w:rsidRDefault="00B45D25" w:rsidP="004A02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B5196">
              <w:rPr>
                <w:rFonts w:ascii="Sylfaen" w:hAnsi="Sylfaen"/>
                <w:b/>
                <w:sz w:val="24"/>
                <w:szCs w:val="24"/>
                <w:lang w:val="ka-GE"/>
              </w:rPr>
              <w:t>ირაკლი პეტრიაშვილი</w:t>
            </w:r>
            <w:r w:rsidR="00FB5196">
              <w:rPr>
                <w:rFonts w:ascii="Sylfaen" w:hAnsi="Sylfaen"/>
                <w:b/>
                <w:sz w:val="24"/>
                <w:szCs w:val="24"/>
                <w:lang w:val="de-DE"/>
              </w:rPr>
              <w:t xml:space="preserve">, </w:t>
            </w:r>
            <w:r w:rsidR="00D63284">
              <w:rPr>
                <w:rFonts w:ascii="Sylfaen" w:hAnsi="Sylfaen"/>
                <w:sz w:val="24"/>
                <w:szCs w:val="24"/>
                <w:lang w:val="ka-GE"/>
              </w:rPr>
              <w:t>თავმჯდომარე</w:t>
            </w:r>
            <w:r w:rsidR="00FB5196">
              <w:rPr>
                <w:rFonts w:ascii="Sylfaen" w:hAnsi="Sylfaen"/>
                <w:sz w:val="24"/>
                <w:szCs w:val="24"/>
                <w:lang w:val="de-DE"/>
              </w:rPr>
              <w:t xml:space="preserve">, </w:t>
            </w:r>
            <w:r w:rsidR="00D63284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პროფესიული კავშირების გაერთიანება </w:t>
            </w:r>
          </w:p>
          <w:p w:rsidR="00D63284" w:rsidRPr="00D63284" w:rsidRDefault="00B45D25" w:rsidP="00D63284">
            <w:pPr>
              <w:pStyle w:val="yiv9139686724msonormal"/>
              <w:shd w:val="clear" w:color="auto" w:fill="FFFFFF"/>
              <w:rPr>
                <w:rFonts w:ascii="Helvetica" w:hAnsi="Helvetica"/>
                <w:color w:val="1D2228"/>
              </w:rPr>
            </w:pPr>
            <w:r w:rsidRPr="00FB5196">
              <w:rPr>
                <w:rFonts w:ascii="Sylfaen" w:hAnsi="Sylfaen"/>
                <w:b/>
                <w:lang w:val="ka-GE"/>
              </w:rPr>
              <w:t>შალვა პაპუაშვილი</w:t>
            </w:r>
            <w:r w:rsidR="00FB5196">
              <w:rPr>
                <w:rFonts w:ascii="Sylfaen" w:hAnsi="Sylfaen"/>
                <w:b/>
                <w:lang w:val="de-DE"/>
              </w:rPr>
              <w:t xml:space="preserve">, </w:t>
            </w:r>
            <w:r w:rsidR="00D63284" w:rsidRPr="00D63284">
              <w:rPr>
                <w:rFonts w:ascii="Sylfaen" w:hAnsi="Sylfaen" w:cs="Sylfaen"/>
                <w:color w:val="1D2228"/>
              </w:rPr>
              <w:t>საქართველოს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ჯგუფის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ხელმძღვანელი</w:t>
            </w:r>
            <w:r w:rsidR="00FB5196">
              <w:rPr>
                <w:rFonts w:ascii="Sylfaen" w:hAnsi="Sylfaen" w:cs="Sylfaen"/>
                <w:color w:val="1D2228"/>
                <w:lang w:val="de-DE"/>
              </w:rPr>
              <w:t>,</w:t>
            </w:r>
            <w:r w:rsidR="00FB5196" w:rsidRPr="00D63284">
              <w:rPr>
                <w:rFonts w:ascii="Sylfaen" w:hAnsi="Sylfaen" w:cs="Sylfaen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ევროპულ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სტანდარტებთან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სამხრეთ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კავკასიის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დაახლოების</w:t>
            </w:r>
            <w:r w:rsidR="00D63284" w:rsidRPr="00D63284">
              <w:rPr>
                <w:rFonts w:ascii="Helvetica" w:hAnsi="Helvetica" w:cs="Helvetica"/>
                <w:color w:val="1D2228"/>
              </w:rPr>
              <w:t xml:space="preserve"> </w:t>
            </w:r>
            <w:r w:rsidR="00D63284" w:rsidRPr="00D63284">
              <w:rPr>
                <w:rFonts w:ascii="Sylfaen" w:hAnsi="Sylfaen" w:cs="Sylfaen"/>
                <w:color w:val="1D2228"/>
              </w:rPr>
              <w:t>პროგრამა</w:t>
            </w:r>
            <w:r w:rsidR="00FB5196">
              <w:rPr>
                <w:rFonts w:ascii="Sylfaen" w:hAnsi="Sylfaen" w:cs="Sylfaen"/>
                <w:color w:val="1D2228"/>
                <w:lang w:val="de-DE"/>
              </w:rPr>
              <w:t>,</w:t>
            </w:r>
            <w:r w:rsidR="00FB5196" w:rsidRPr="00D63284">
              <w:rPr>
                <w:rFonts w:ascii="Helvetica" w:hAnsi="Helvetica"/>
                <w:color w:val="1D2228"/>
                <w:lang w:val="de-DE"/>
              </w:rPr>
              <w:t xml:space="preserve"> GIZ </w:t>
            </w:r>
          </w:p>
          <w:p w:rsidR="0016425A" w:rsidRPr="004A020C" w:rsidRDefault="00D63284" w:rsidP="00FB5196">
            <w:pPr>
              <w:pStyle w:val="yiv9139686724msonormal"/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Helvetica" w:hAnsi="Helvetica"/>
                <w:color w:val="1D2228"/>
                <w:sz w:val="12"/>
                <w:szCs w:val="12"/>
              </w:rPr>
              <w:t> </w:t>
            </w:r>
          </w:p>
        </w:tc>
      </w:tr>
      <w:tr w:rsidR="0016425A" w:rsidRPr="007D6A38" w:rsidTr="00370A2F">
        <w:trPr>
          <w:trHeight w:val="1681"/>
        </w:trPr>
        <w:tc>
          <w:tcPr>
            <w:tcW w:w="1560" w:type="dxa"/>
            <w:shd w:val="clear" w:color="auto" w:fill="auto"/>
          </w:tcPr>
          <w:p w:rsidR="0016425A" w:rsidRPr="00D63284" w:rsidRDefault="00B45D25" w:rsidP="00D6328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11:45 </w:t>
            </w:r>
            <w:r>
              <w:rPr>
                <w:sz w:val="24"/>
                <w:szCs w:val="24"/>
              </w:rPr>
              <w:t>-</w:t>
            </w:r>
            <w:r w:rsidR="0016425A" w:rsidRPr="007D6A3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ka-GE"/>
              </w:rPr>
              <w:t>:</w:t>
            </w:r>
            <w:r w:rsidR="00D63284">
              <w:rPr>
                <w:rFonts w:ascii="Sylfaen" w:hAnsi="Sylfaen"/>
                <w:sz w:val="24"/>
                <w:szCs w:val="24"/>
                <w:lang w:val="ka-GE"/>
              </w:rPr>
              <w:t>55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FB5196" w:rsidRPr="00CC6B7A" w:rsidRDefault="00B45D25" w:rsidP="00D63284">
            <w:pPr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</w:pPr>
            <w:r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კვლევის </w:t>
            </w:r>
            <w:r w:rsid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მეთოდოლოგია და </w:t>
            </w:r>
            <w:r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>პროცესი</w:t>
            </w:r>
            <w:r w:rsidR="00D63284"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 </w:t>
            </w:r>
          </w:p>
          <w:p w:rsidR="0016425A" w:rsidRPr="00FB5196" w:rsidRDefault="00D63284" w:rsidP="00D63284">
            <w:pPr>
              <w:rPr>
                <w:rFonts w:ascii="Sylfaen" w:hAnsi="Sylfaen"/>
                <w:b/>
                <w:sz w:val="24"/>
                <w:szCs w:val="24"/>
                <w:lang w:val="de-DE"/>
              </w:rPr>
            </w:pPr>
            <w:r w:rsidRPr="00FB5196">
              <w:rPr>
                <w:rFonts w:ascii="Sylfaen" w:hAnsi="Sylfaen"/>
                <w:b/>
                <w:sz w:val="24"/>
                <w:szCs w:val="24"/>
                <w:lang w:val="ka-GE"/>
              </w:rPr>
              <w:t>რაისა ლიპარტელიანი</w:t>
            </w:r>
            <w:r w:rsidR="00FB5196">
              <w:rPr>
                <w:rFonts w:ascii="Sylfaen" w:hAnsi="Sylfaen"/>
                <w:b/>
                <w:sz w:val="24"/>
                <w:szCs w:val="24"/>
                <w:lang w:val="de-DE"/>
              </w:rPr>
              <w:t xml:space="preserve">, </w:t>
            </w:r>
            <w:r w:rsidR="00FB5196">
              <w:rPr>
                <w:rFonts w:ascii="Sylfaen" w:hAnsi="Sylfaen"/>
                <w:sz w:val="24"/>
                <w:szCs w:val="24"/>
                <w:lang w:val="ka-GE"/>
              </w:rPr>
              <w:t>თავმჯდომარ</w:t>
            </w:r>
            <w:r w:rsidR="00D57197">
              <w:rPr>
                <w:rFonts w:ascii="Sylfaen" w:hAnsi="Sylfaen"/>
                <w:sz w:val="24"/>
                <w:szCs w:val="24"/>
                <w:lang w:val="ka-GE"/>
              </w:rPr>
              <w:t>ის მოადგილე</w:t>
            </w:r>
            <w:r w:rsidR="00FB5196">
              <w:rPr>
                <w:rFonts w:ascii="Sylfaen" w:hAnsi="Sylfaen"/>
                <w:sz w:val="24"/>
                <w:szCs w:val="24"/>
                <w:lang w:val="de-DE"/>
              </w:rPr>
              <w:t xml:space="preserve">, </w:t>
            </w:r>
            <w:r w:rsidR="00FB5196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პროფესიული კავშირების გაერთიანება</w:t>
            </w:r>
          </w:p>
        </w:tc>
      </w:tr>
      <w:tr w:rsidR="00677BD3" w:rsidRPr="007D6A38" w:rsidTr="00370A2F">
        <w:trPr>
          <w:trHeight w:val="503"/>
        </w:trPr>
        <w:tc>
          <w:tcPr>
            <w:tcW w:w="1560" w:type="dxa"/>
            <w:shd w:val="clear" w:color="auto" w:fill="auto"/>
          </w:tcPr>
          <w:p w:rsidR="00677BD3" w:rsidRPr="007D6A38" w:rsidRDefault="00677BD3" w:rsidP="00D63284">
            <w:pPr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12</w:t>
            </w:r>
            <w:r w:rsidR="00B45D25">
              <w:rPr>
                <w:sz w:val="24"/>
                <w:szCs w:val="24"/>
                <w:lang w:val="ka-GE"/>
              </w:rPr>
              <w:t>:</w:t>
            </w:r>
            <w:r w:rsidR="00D63284">
              <w:rPr>
                <w:rFonts w:ascii="Sylfaen" w:hAnsi="Sylfaen"/>
                <w:sz w:val="24"/>
                <w:szCs w:val="24"/>
                <w:lang w:val="ka-GE"/>
              </w:rPr>
              <w:t>55</w:t>
            </w:r>
            <w:r w:rsidR="00B45D25">
              <w:rPr>
                <w:sz w:val="24"/>
                <w:szCs w:val="24"/>
                <w:lang w:val="ka-GE"/>
              </w:rPr>
              <w:t xml:space="preserve"> </w:t>
            </w:r>
            <w:r w:rsidR="00B45D25">
              <w:rPr>
                <w:sz w:val="24"/>
                <w:szCs w:val="24"/>
              </w:rPr>
              <w:t>-</w:t>
            </w:r>
            <w:r w:rsidR="00B45D25">
              <w:rPr>
                <w:sz w:val="24"/>
                <w:szCs w:val="24"/>
                <w:lang w:val="ka-GE"/>
              </w:rPr>
              <w:t xml:space="preserve"> </w:t>
            </w:r>
            <w:r w:rsidRPr="007D6A38">
              <w:rPr>
                <w:sz w:val="24"/>
                <w:szCs w:val="24"/>
              </w:rPr>
              <w:t>12</w:t>
            </w:r>
            <w:r w:rsidR="00B45D25">
              <w:rPr>
                <w:sz w:val="24"/>
                <w:szCs w:val="24"/>
                <w:lang w:val="ka-GE"/>
              </w:rPr>
              <w:t>:2</w:t>
            </w:r>
            <w:r w:rsidRPr="007D6A38">
              <w:rPr>
                <w:sz w:val="24"/>
                <w:szCs w:val="24"/>
              </w:rPr>
              <w:t>0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D57197" w:rsidRPr="00CC6B7A" w:rsidRDefault="00B45D25" w:rsidP="007D6A38">
            <w:p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>კვლევის</w:t>
            </w:r>
            <w:r w:rsidR="00FC62E0"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 </w:t>
            </w:r>
            <w:r w:rsid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შედეგების </w:t>
            </w:r>
            <w:r w:rsidRPr="00CC6B7A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>პრეზენტაცია</w:t>
            </w:r>
            <w:r w:rsidR="00EA4C67">
              <w:rPr>
                <w:rFonts w:ascii="Sylfaen" w:hAnsi="Sylfaen"/>
                <w:b/>
                <w:color w:val="365F91" w:themeColor="accent1" w:themeShade="BF"/>
                <w:sz w:val="24"/>
                <w:szCs w:val="24"/>
                <w:u w:val="single"/>
                <w:lang w:val="ka-GE"/>
              </w:rPr>
              <w:t xml:space="preserve"> (</w:t>
            </w:r>
            <w:r w:rsidR="00677BD3" w:rsidRPr="00CC6B7A">
              <w:rPr>
                <w:rFonts w:ascii="Sylfaen" w:hAnsi="Sylfaen"/>
                <w:sz w:val="24"/>
                <w:szCs w:val="24"/>
                <w:u w:val="single"/>
                <w:lang w:val="ka-GE"/>
              </w:rPr>
              <w:t xml:space="preserve"> </w:t>
            </w:r>
            <w:r w:rsidR="00EA4C67">
              <w:rPr>
                <w:rFonts w:ascii="Sylfaen" w:hAnsi="Sylfaen"/>
                <w:sz w:val="24"/>
                <w:szCs w:val="24"/>
                <w:u w:val="single"/>
                <w:lang w:val="ka-GE"/>
              </w:rPr>
              <w:t>ტექსტილი, საცალო ვაჭრობა, სუპერმარკეტები)</w:t>
            </w:r>
          </w:p>
          <w:p w:rsidR="00677BD3" w:rsidRPr="00B45D25" w:rsidRDefault="00D63284" w:rsidP="007D6A3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57197">
              <w:rPr>
                <w:rFonts w:ascii="Sylfaen" w:hAnsi="Sylfaen"/>
                <w:b/>
                <w:sz w:val="24"/>
                <w:szCs w:val="24"/>
                <w:lang w:val="ka-GE"/>
              </w:rPr>
              <w:t>გიორგი ჭანტურიძე</w:t>
            </w:r>
            <w:r w:rsidR="00D57197" w:rsidRPr="00D57197">
              <w:rPr>
                <w:rFonts w:ascii="Sylfaen" w:hAnsi="Sylfaen"/>
                <w:b/>
                <w:sz w:val="24"/>
                <w:szCs w:val="24"/>
                <w:lang w:val="ka-GE"/>
              </w:rPr>
              <w:t>,</w:t>
            </w:r>
            <w:r w:rsidR="00D57197">
              <w:rPr>
                <w:rFonts w:ascii="Sylfaen" w:hAnsi="Sylfaen"/>
                <w:sz w:val="24"/>
                <w:szCs w:val="24"/>
                <w:lang w:val="ka-GE"/>
              </w:rPr>
              <w:t xml:space="preserve"> მკვლევარი, საქართველოს პროფესიული კავშირების გაერთიანება</w:t>
            </w:r>
          </w:p>
        </w:tc>
      </w:tr>
      <w:tr w:rsidR="004E0408" w:rsidRPr="007D6A38" w:rsidTr="00370A2F">
        <w:trPr>
          <w:trHeight w:val="943"/>
        </w:trPr>
        <w:tc>
          <w:tcPr>
            <w:tcW w:w="1560" w:type="dxa"/>
            <w:shd w:val="clear" w:color="auto" w:fill="auto"/>
          </w:tcPr>
          <w:p w:rsidR="004E0408" w:rsidRPr="007D6A38" w:rsidRDefault="00B03459" w:rsidP="00B45D25">
            <w:pPr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12</w:t>
            </w:r>
            <w:r w:rsidR="00B45D25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B45D25">
              <w:rPr>
                <w:sz w:val="24"/>
                <w:szCs w:val="24"/>
                <w:lang w:val="ka-GE"/>
              </w:rPr>
              <w:t>2</w:t>
            </w:r>
            <w:r w:rsidR="00B063EF" w:rsidRPr="007D6A38">
              <w:rPr>
                <w:sz w:val="24"/>
                <w:szCs w:val="24"/>
              </w:rPr>
              <w:t>0</w:t>
            </w:r>
            <w:r w:rsidR="00B45D25">
              <w:rPr>
                <w:sz w:val="24"/>
                <w:szCs w:val="24"/>
                <w:lang w:val="ka-GE"/>
              </w:rPr>
              <w:t xml:space="preserve"> </w:t>
            </w:r>
            <w:r w:rsidR="00B45D25">
              <w:rPr>
                <w:sz w:val="24"/>
                <w:szCs w:val="24"/>
              </w:rPr>
              <w:t>-</w:t>
            </w:r>
            <w:r w:rsidR="00B45D25">
              <w:rPr>
                <w:sz w:val="24"/>
                <w:szCs w:val="24"/>
                <w:lang w:val="ka-GE"/>
              </w:rPr>
              <w:t xml:space="preserve"> </w:t>
            </w:r>
            <w:r w:rsidR="00B063EF" w:rsidRPr="007D6A38">
              <w:rPr>
                <w:sz w:val="24"/>
                <w:szCs w:val="24"/>
              </w:rPr>
              <w:t>1</w:t>
            </w:r>
            <w:r w:rsidR="00D57197">
              <w:rPr>
                <w:sz w:val="24"/>
                <w:szCs w:val="24"/>
                <w:lang w:val="ka-GE"/>
              </w:rPr>
              <w:t>3:</w:t>
            </w:r>
            <w:r w:rsidR="00D57197" w:rsidRPr="007D6A38">
              <w:rPr>
                <w:sz w:val="24"/>
                <w:szCs w:val="24"/>
              </w:rPr>
              <w:t>0</w:t>
            </w:r>
            <w:r w:rsidR="00B063EF" w:rsidRPr="007D6A3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auto"/>
          </w:tcPr>
          <w:p w:rsidR="00992B02" w:rsidRPr="00CC6B7A" w:rsidRDefault="00B45D25" w:rsidP="00D57197">
            <w:pPr>
              <w:pStyle w:val="yiv8846433528msonormal"/>
              <w:spacing w:before="0" w:beforeAutospacing="0" w:after="200" w:afterAutospacing="0" w:line="276" w:lineRule="auto"/>
              <w:rPr>
                <w:rFonts w:ascii="Sylfaen" w:hAnsi="Sylfaen"/>
                <w:b/>
                <w:u w:val="single"/>
                <w:lang w:val="ka-GE" w:eastAsia="en-US"/>
              </w:rPr>
            </w:pPr>
            <w:r w:rsidRPr="00CC6B7A">
              <w:rPr>
                <w:rFonts w:ascii="Sylfaen" w:hAnsi="Sylfaen"/>
                <w:b/>
                <w:color w:val="365F91" w:themeColor="accent1" w:themeShade="BF"/>
                <w:u w:val="single"/>
                <w:lang w:val="ka-GE" w:eastAsia="en-US"/>
              </w:rPr>
              <w:t>დისკუსია</w:t>
            </w:r>
            <w:r w:rsidR="00D57197" w:rsidRPr="00CC6B7A">
              <w:rPr>
                <w:rFonts w:ascii="Sylfaen" w:hAnsi="Sylfaen"/>
                <w:b/>
                <w:color w:val="365F91" w:themeColor="accent1" w:themeShade="BF"/>
                <w:u w:val="single"/>
                <w:lang w:val="ka-GE" w:eastAsia="en-US"/>
              </w:rPr>
              <w:t xml:space="preserve"> და ღონისძიების დასასრული</w:t>
            </w:r>
          </w:p>
        </w:tc>
        <w:tc>
          <w:tcPr>
            <w:tcW w:w="3455" w:type="dxa"/>
            <w:shd w:val="clear" w:color="auto" w:fill="auto"/>
          </w:tcPr>
          <w:p w:rsidR="00CA679B" w:rsidRPr="007D6A38" w:rsidRDefault="00CA679B" w:rsidP="007D6A38">
            <w:pPr>
              <w:rPr>
                <w:sz w:val="24"/>
                <w:szCs w:val="24"/>
              </w:rPr>
            </w:pPr>
          </w:p>
          <w:p w:rsidR="00CA679B" w:rsidRPr="007D6A38" w:rsidRDefault="00CA679B" w:rsidP="007D6A38">
            <w:pPr>
              <w:rPr>
                <w:sz w:val="24"/>
                <w:szCs w:val="24"/>
              </w:rPr>
            </w:pPr>
          </w:p>
        </w:tc>
      </w:tr>
      <w:tr w:rsidR="004E0408" w:rsidRPr="007D6A38" w:rsidTr="00370A2F">
        <w:trPr>
          <w:trHeight w:val="412"/>
        </w:trPr>
        <w:tc>
          <w:tcPr>
            <w:tcW w:w="1560" w:type="dxa"/>
            <w:shd w:val="clear" w:color="auto" w:fill="auto"/>
          </w:tcPr>
          <w:p w:rsidR="004E0408" w:rsidRPr="00B45D25" w:rsidRDefault="004E0408" w:rsidP="00B45D25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4820" w:type="dxa"/>
            <w:shd w:val="clear" w:color="auto" w:fill="auto"/>
          </w:tcPr>
          <w:p w:rsidR="004E0408" w:rsidRPr="00D57197" w:rsidRDefault="004E0408" w:rsidP="007D6A38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455" w:type="dxa"/>
            <w:shd w:val="clear" w:color="auto" w:fill="auto"/>
          </w:tcPr>
          <w:p w:rsidR="004E0408" w:rsidRPr="007D6A38" w:rsidRDefault="004E0408" w:rsidP="007D6A38">
            <w:pPr>
              <w:rPr>
                <w:sz w:val="24"/>
                <w:szCs w:val="24"/>
              </w:rPr>
            </w:pPr>
          </w:p>
        </w:tc>
      </w:tr>
    </w:tbl>
    <w:p w:rsidR="00E940FF" w:rsidRPr="007D6A38" w:rsidRDefault="00E940FF" w:rsidP="007D6A38">
      <w:pPr>
        <w:rPr>
          <w:rFonts w:asciiTheme="minorHAnsi" w:hAnsiTheme="minorHAnsi"/>
          <w:sz w:val="24"/>
          <w:szCs w:val="24"/>
          <w:lang w:val="en-US"/>
        </w:rPr>
      </w:pPr>
    </w:p>
    <w:sectPr w:rsidR="00E940FF" w:rsidRPr="007D6A38" w:rsidSect="00F91898">
      <w:footerReference w:type="default" r:id="rId8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2D" w:rsidRDefault="00D03D2D" w:rsidP="00515ED2">
      <w:pPr>
        <w:spacing w:after="0" w:line="240" w:lineRule="auto"/>
      </w:pPr>
      <w:r>
        <w:separator/>
      </w:r>
    </w:p>
  </w:endnote>
  <w:endnote w:type="continuationSeparator" w:id="0">
    <w:p w:rsidR="00D03D2D" w:rsidRDefault="00D03D2D" w:rsidP="0051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29410"/>
      <w:docPartObj>
        <w:docPartGallery w:val="Page Numbers (Bottom of Page)"/>
        <w:docPartUnique/>
      </w:docPartObj>
    </w:sdtPr>
    <w:sdtContent>
      <w:p w:rsidR="00515ED2" w:rsidRDefault="006A518F">
        <w:pPr>
          <w:pStyle w:val="Footer"/>
          <w:jc w:val="right"/>
        </w:pPr>
        <w:r>
          <w:fldChar w:fldCharType="begin"/>
        </w:r>
        <w:r w:rsidR="00C146AB">
          <w:instrText xml:space="preserve"> PAGE   \* MERGEFORMAT </w:instrText>
        </w:r>
        <w:r>
          <w:fldChar w:fldCharType="separate"/>
        </w:r>
        <w:r w:rsidR="00EA4C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ED2" w:rsidRDefault="00515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2D" w:rsidRDefault="00D03D2D" w:rsidP="00515ED2">
      <w:pPr>
        <w:spacing w:after="0" w:line="240" w:lineRule="auto"/>
      </w:pPr>
      <w:r>
        <w:separator/>
      </w:r>
    </w:p>
  </w:footnote>
  <w:footnote w:type="continuationSeparator" w:id="0">
    <w:p w:rsidR="00D03D2D" w:rsidRDefault="00D03D2D" w:rsidP="00515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408"/>
    <w:rsid w:val="000300D8"/>
    <w:rsid w:val="00076E89"/>
    <w:rsid w:val="000D4A2D"/>
    <w:rsid w:val="000D6276"/>
    <w:rsid w:val="0016425A"/>
    <w:rsid w:val="00186BF5"/>
    <w:rsid w:val="00193E2B"/>
    <w:rsid w:val="00194166"/>
    <w:rsid w:val="001B00F6"/>
    <w:rsid w:val="001D338B"/>
    <w:rsid w:val="00205339"/>
    <w:rsid w:val="00237679"/>
    <w:rsid w:val="00252A08"/>
    <w:rsid w:val="002C0850"/>
    <w:rsid w:val="002F2E75"/>
    <w:rsid w:val="00370A2F"/>
    <w:rsid w:val="003720CF"/>
    <w:rsid w:val="00393089"/>
    <w:rsid w:val="003F5A9E"/>
    <w:rsid w:val="00401D2E"/>
    <w:rsid w:val="00402201"/>
    <w:rsid w:val="0040223E"/>
    <w:rsid w:val="00423B45"/>
    <w:rsid w:val="00481D0B"/>
    <w:rsid w:val="004A020C"/>
    <w:rsid w:val="004A5101"/>
    <w:rsid w:val="004B0BA1"/>
    <w:rsid w:val="004B3FE2"/>
    <w:rsid w:val="004E0408"/>
    <w:rsid w:val="004E5C54"/>
    <w:rsid w:val="00515ED2"/>
    <w:rsid w:val="005712F9"/>
    <w:rsid w:val="00584F8A"/>
    <w:rsid w:val="005944C6"/>
    <w:rsid w:val="00643865"/>
    <w:rsid w:val="00677BD3"/>
    <w:rsid w:val="006A518F"/>
    <w:rsid w:val="006C0132"/>
    <w:rsid w:val="00703D9E"/>
    <w:rsid w:val="0071493C"/>
    <w:rsid w:val="00726355"/>
    <w:rsid w:val="00751D45"/>
    <w:rsid w:val="007560AF"/>
    <w:rsid w:val="007D6A38"/>
    <w:rsid w:val="007E6561"/>
    <w:rsid w:val="007F4EB8"/>
    <w:rsid w:val="00833C2B"/>
    <w:rsid w:val="0089717D"/>
    <w:rsid w:val="008F14FB"/>
    <w:rsid w:val="00924E65"/>
    <w:rsid w:val="00965556"/>
    <w:rsid w:val="00992B02"/>
    <w:rsid w:val="009A5F8C"/>
    <w:rsid w:val="009F3564"/>
    <w:rsid w:val="00A52C30"/>
    <w:rsid w:val="00A92F75"/>
    <w:rsid w:val="00AF29B2"/>
    <w:rsid w:val="00AF4B70"/>
    <w:rsid w:val="00B03459"/>
    <w:rsid w:val="00B063EF"/>
    <w:rsid w:val="00B26D80"/>
    <w:rsid w:val="00B4260E"/>
    <w:rsid w:val="00B45D25"/>
    <w:rsid w:val="00B77A1F"/>
    <w:rsid w:val="00B77B21"/>
    <w:rsid w:val="00BA5514"/>
    <w:rsid w:val="00BA63AF"/>
    <w:rsid w:val="00BB1362"/>
    <w:rsid w:val="00BD3E06"/>
    <w:rsid w:val="00C02E95"/>
    <w:rsid w:val="00C146AB"/>
    <w:rsid w:val="00C2433C"/>
    <w:rsid w:val="00C27CDC"/>
    <w:rsid w:val="00C66283"/>
    <w:rsid w:val="00CA679B"/>
    <w:rsid w:val="00CB1798"/>
    <w:rsid w:val="00CC5554"/>
    <w:rsid w:val="00CC6B7A"/>
    <w:rsid w:val="00CD2716"/>
    <w:rsid w:val="00D03D2D"/>
    <w:rsid w:val="00D30D4C"/>
    <w:rsid w:val="00D327E2"/>
    <w:rsid w:val="00D57197"/>
    <w:rsid w:val="00D63284"/>
    <w:rsid w:val="00D665E0"/>
    <w:rsid w:val="00D83F6E"/>
    <w:rsid w:val="00D85409"/>
    <w:rsid w:val="00DF2949"/>
    <w:rsid w:val="00E05416"/>
    <w:rsid w:val="00E702B8"/>
    <w:rsid w:val="00E825AA"/>
    <w:rsid w:val="00E83BD9"/>
    <w:rsid w:val="00E940FF"/>
    <w:rsid w:val="00EA30D8"/>
    <w:rsid w:val="00EA4C67"/>
    <w:rsid w:val="00EC11F4"/>
    <w:rsid w:val="00ED0E37"/>
    <w:rsid w:val="00ED161E"/>
    <w:rsid w:val="00ED5805"/>
    <w:rsid w:val="00EF0754"/>
    <w:rsid w:val="00F24DAA"/>
    <w:rsid w:val="00F27691"/>
    <w:rsid w:val="00F577F2"/>
    <w:rsid w:val="00F63838"/>
    <w:rsid w:val="00F728AF"/>
    <w:rsid w:val="00F91898"/>
    <w:rsid w:val="00FB5196"/>
    <w:rsid w:val="00FC12E3"/>
    <w:rsid w:val="00FC62E0"/>
    <w:rsid w:val="00FE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08"/>
    <w:rPr>
      <w:rFonts w:ascii="Calibri" w:eastAsia="Times New Roman" w:hAnsi="Calibri" w:cs="Times New Roman"/>
      <w:lang w:val="tg-Cyrl-T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E0408"/>
    <w:pPr>
      <w:spacing w:after="0" w:line="240" w:lineRule="auto"/>
    </w:pPr>
    <w:rPr>
      <w:rFonts w:ascii="Calibri" w:eastAsia="Times New Roman" w:hAnsi="Calibri" w:cs="Times New Roman"/>
      <w:lang w:val="tg-Cyrl-TJ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08"/>
    <w:rPr>
      <w:rFonts w:ascii="Tahoma" w:eastAsia="Times New Roman" w:hAnsi="Tahoma" w:cs="Tahoma"/>
      <w:sz w:val="16"/>
      <w:szCs w:val="16"/>
      <w:lang w:val="tg-Cyrl-TJ"/>
    </w:rPr>
  </w:style>
  <w:style w:type="paragraph" w:customStyle="1" w:styleId="yiv8846433528msonormal">
    <w:name w:val="yiv8846433528msonormal"/>
    <w:basedOn w:val="Normal"/>
    <w:rsid w:val="00B034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t-EE"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15E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ED2"/>
    <w:rPr>
      <w:rFonts w:ascii="Calibri" w:eastAsia="Times New Roman" w:hAnsi="Calibri" w:cs="Times New Roman"/>
      <w:lang w:val="tg-Cyrl-TJ"/>
    </w:rPr>
  </w:style>
  <w:style w:type="paragraph" w:styleId="Footer">
    <w:name w:val="footer"/>
    <w:basedOn w:val="Normal"/>
    <w:link w:val="FooterChar"/>
    <w:uiPriority w:val="99"/>
    <w:unhideWhenUsed/>
    <w:rsid w:val="00515E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D2"/>
    <w:rPr>
      <w:rFonts w:ascii="Calibri" w:eastAsia="Times New Roman" w:hAnsi="Calibri" w:cs="Times New Roman"/>
      <w:lang w:val="tg-Cyrl-TJ"/>
    </w:rPr>
  </w:style>
  <w:style w:type="paragraph" w:customStyle="1" w:styleId="yiv9139686724msonormal">
    <w:name w:val="yiv9139686724msonormal"/>
    <w:basedOn w:val="Normal"/>
    <w:rsid w:val="00D63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RAISA</cp:lastModifiedBy>
  <cp:revision>3</cp:revision>
  <cp:lastPrinted>2019-04-04T09:13:00Z</cp:lastPrinted>
  <dcterms:created xsi:type="dcterms:W3CDTF">2019-11-22T07:16:00Z</dcterms:created>
  <dcterms:modified xsi:type="dcterms:W3CDTF">2019-11-25T06:17:00Z</dcterms:modified>
</cp:coreProperties>
</file>