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28AD1" w14:textId="11F3167A" w:rsidR="00680DF6" w:rsidRDefault="00680DF6" w:rsidP="00680DF6">
      <w:pPr>
        <w:ind w:left="-990" w:right="-360" w:hanging="180"/>
      </w:pPr>
    </w:p>
    <w:p w14:paraId="16B43AD0" w14:textId="35B2027D" w:rsidR="00680DF6" w:rsidRPr="008342E2" w:rsidRDefault="00680DF6" w:rsidP="00680DF6">
      <w:pPr>
        <w:widowControl w:val="0"/>
        <w:autoSpaceDE w:val="0"/>
        <w:autoSpaceDN w:val="0"/>
        <w:adjustRightInd w:val="0"/>
        <w:spacing w:before="65" w:after="0" w:line="276" w:lineRule="auto"/>
        <w:ind w:left="5994"/>
        <w:rPr>
          <w:rFonts w:ascii="Sylfaen" w:hAnsi="Sylfaen" w:cs="Microsoft Sans Serif"/>
          <w:b/>
          <w:bCs/>
          <w:noProof/>
          <w:w w:val="95"/>
          <w:sz w:val="20"/>
          <w:szCs w:val="20"/>
        </w:rPr>
      </w:pPr>
      <w:r>
        <w:rPr>
          <w:noProof/>
          <w:lang w:val="en-GB" w:eastAsia="en-GB"/>
        </w:rPr>
        <w:drawing>
          <wp:anchor distT="0" distB="0" distL="114300" distR="114300" simplePos="0" relativeHeight="251665408" behindDoc="0" locked="0" layoutInCell="1" allowOverlap="1" wp14:anchorId="2A949D21" wp14:editId="29905803">
            <wp:simplePos x="0" y="0"/>
            <wp:positionH relativeFrom="column">
              <wp:posOffset>85725</wp:posOffset>
            </wp:positionH>
            <wp:positionV relativeFrom="paragraph">
              <wp:posOffset>66675</wp:posOffset>
            </wp:positionV>
            <wp:extent cx="2658110" cy="778510"/>
            <wp:effectExtent l="0" t="0" r="889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1 Logo-E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8110" cy="778510"/>
                    </a:xfrm>
                    <a:prstGeom prst="rect">
                      <a:avLst/>
                    </a:prstGeom>
                  </pic:spPr>
                </pic:pic>
              </a:graphicData>
            </a:graphic>
            <wp14:sizeRelH relativeFrom="margin">
              <wp14:pctWidth>0</wp14:pctWidth>
            </wp14:sizeRelH>
            <wp14:sizeRelV relativeFrom="margin">
              <wp14:pctHeight>0</wp14:pctHeight>
            </wp14:sizeRelV>
          </wp:anchor>
        </w:drawing>
      </w:r>
    </w:p>
    <w:p w14:paraId="4EB7D128" w14:textId="77777777" w:rsidR="00680DF6" w:rsidRDefault="00680DF6" w:rsidP="00680DF6">
      <w:pPr>
        <w:widowControl w:val="0"/>
        <w:autoSpaceDE w:val="0"/>
        <w:autoSpaceDN w:val="0"/>
        <w:adjustRightInd w:val="0"/>
        <w:spacing w:before="65" w:after="0" w:line="276" w:lineRule="auto"/>
        <w:ind w:left="5994"/>
        <w:rPr>
          <w:rFonts w:ascii="Sylfaen" w:hAnsi="Sylfaen" w:cs="Microsoft Sans Serif"/>
          <w:b/>
          <w:bCs/>
          <w:noProof/>
          <w:color w:val="767171" w:themeColor="background2" w:themeShade="80"/>
          <w:w w:val="95"/>
          <w:sz w:val="20"/>
          <w:szCs w:val="20"/>
          <w:lang w:val="en-GB"/>
        </w:rPr>
      </w:pPr>
    </w:p>
    <w:p w14:paraId="1B40EA99" w14:textId="77777777" w:rsidR="00680DF6" w:rsidRPr="00B908E1" w:rsidRDefault="00680DF6" w:rsidP="00EA4B52">
      <w:pPr>
        <w:widowControl w:val="0"/>
        <w:autoSpaceDE w:val="0"/>
        <w:autoSpaceDN w:val="0"/>
        <w:adjustRightInd w:val="0"/>
        <w:spacing w:before="65" w:after="0" w:line="276" w:lineRule="auto"/>
        <w:ind w:left="6379" w:firstLine="0"/>
        <w:rPr>
          <w:rFonts w:ascii="Sylfaen" w:hAnsi="Sylfaen" w:cs="Microsoft Sans Serif"/>
          <w:noProof/>
          <w:color w:val="767171" w:themeColor="background2" w:themeShade="80"/>
          <w:sz w:val="20"/>
          <w:szCs w:val="20"/>
          <w:lang w:val="en-GB"/>
        </w:rPr>
      </w:pPr>
      <w:r>
        <w:rPr>
          <w:rFonts w:ascii="Sylfaen" w:hAnsi="Sylfaen" w:cs="Microsoft Sans Serif"/>
          <w:b/>
          <w:bCs/>
          <w:noProof/>
          <w:color w:val="767171" w:themeColor="background2" w:themeShade="80"/>
          <w:w w:val="95"/>
          <w:sz w:val="20"/>
          <w:szCs w:val="20"/>
          <w:lang w:val="en-GB"/>
        </w:rPr>
        <w:t>Labour Conditions Inspection Department</w:t>
      </w:r>
    </w:p>
    <w:p w14:paraId="4D44348C" w14:textId="2FAC0D2D" w:rsidR="00794D49" w:rsidRPr="00680DF6" w:rsidRDefault="00680DF6" w:rsidP="00EA4B52">
      <w:pPr>
        <w:widowControl w:val="0"/>
        <w:autoSpaceDE w:val="0"/>
        <w:autoSpaceDN w:val="0"/>
        <w:adjustRightInd w:val="0"/>
        <w:spacing w:after="0" w:line="276" w:lineRule="auto"/>
        <w:ind w:left="6379"/>
        <w:rPr>
          <w:rFonts w:ascii="Sylfaen" w:hAnsi="Sylfaen" w:cs="Microsoft Sans Serif"/>
          <w:noProof/>
          <w:color w:val="008080"/>
          <w:sz w:val="20"/>
          <w:szCs w:val="20"/>
          <w:lang w:val="en-GB"/>
        </w:rPr>
      </w:pPr>
      <w:r>
        <w:rPr>
          <w:rFonts w:ascii="Sylfaen" w:hAnsi="Sylfaen" w:cs="Microsoft Sans Serif"/>
          <w:b/>
          <w:bCs/>
          <w:noProof/>
          <w:color w:val="008080"/>
          <w:spacing w:val="-1"/>
          <w:w w:val="92"/>
          <w:sz w:val="20"/>
          <w:szCs w:val="20"/>
          <w:lang w:val="en-GB"/>
        </w:rPr>
        <w:t>Create Together Safe Working Environment!</w:t>
      </w:r>
    </w:p>
    <w:p w14:paraId="0C3195B7" w14:textId="76823F0D" w:rsidR="00680DF6" w:rsidRDefault="00EA4B52" w:rsidP="00680DF6">
      <w:pPr>
        <w:spacing w:after="194" w:line="259" w:lineRule="auto"/>
        <w:ind w:left="0" w:right="9" w:firstLine="0"/>
        <w:rPr>
          <w:rFonts w:asciiTheme="minorHAnsi" w:hAnsiTheme="minorHAnsi"/>
          <w:sz w:val="36"/>
        </w:rPr>
      </w:pPr>
      <w:r w:rsidRPr="008342E2">
        <w:rPr>
          <w:rFonts w:ascii="Sylfaen" w:hAnsi="Sylfaen" w:cs="Sylfaen"/>
          <w:noProof/>
          <w:lang w:val="en-GB" w:eastAsia="en-GB"/>
        </w:rPr>
        <mc:AlternateContent>
          <mc:Choice Requires="wps">
            <w:drawing>
              <wp:anchor distT="0" distB="0" distL="114300" distR="114300" simplePos="0" relativeHeight="251667456" behindDoc="0" locked="0" layoutInCell="1" allowOverlap="1" wp14:anchorId="30879940" wp14:editId="23DB88FB">
                <wp:simplePos x="0" y="0"/>
                <wp:positionH relativeFrom="column">
                  <wp:posOffset>17145</wp:posOffset>
                </wp:positionH>
                <wp:positionV relativeFrom="paragraph">
                  <wp:posOffset>15240</wp:posOffset>
                </wp:positionV>
                <wp:extent cx="6200775" cy="99060"/>
                <wp:effectExtent l="0" t="0" r="28575" b="15240"/>
                <wp:wrapNone/>
                <wp:docPr id="14" name="Rectangle 14"/>
                <wp:cNvGraphicFramePr/>
                <a:graphic xmlns:a="http://schemas.openxmlformats.org/drawingml/2006/main">
                  <a:graphicData uri="http://schemas.microsoft.com/office/word/2010/wordprocessingShape">
                    <wps:wsp>
                      <wps:cNvSpPr/>
                      <wps:spPr>
                        <a:xfrm>
                          <a:off x="0" y="0"/>
                          <a:ext cx="6200775" cy="9906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F363D" id="Rectangle 14" o:spid="_x0000_s1026" style="position:absolute;margin-left:1.35pt;margin-top:1.2pt;width:488.2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" fillcolor="#555 [2160]" strokecolor="black [3200]" strokeweight=".5pt">
                <v:fill color2="#313131 [2608]" rotate="t" colors="0 #9b9b9b;.5 #8e8e8e;1 #797979" focus="100%" type="gradient">
                  <o:fill v:ext="view" type="gradientUnscaled"/>
                </v:fill>
              </v:rect>
            </w:pict>
          </mc:Fallback>
        </mc:AlternateContent>
      </w:r>
      <w:r w:rsidR="000A7A6F">
        <w:rPr>
          <w:sz w:val="36"/>
        </w:rPr>
        <w:t xml:space="preserve"> </w:t>
      </w:r>
    </w:p>
    <w:p w14:paraId="45CC6E7F" w14:textId="77777777" w:rsidR="00680DF6" w:rsidRDefault="00680DF6" w:rsidP="00680DF6">
      <w:pPr>
        <w:spacing w:after="194" w:line="259" w:lineRule="auto"/>
        <w:ind w:left="0" w:right="9" w:firstLine="0"/>
        <w:rPr>
          <w:rFonts w:asciiTheme="minorHAnsi" w:hAnsiTheme="minorHAnsi"/>
          <w:sz w:val="36"/>
        </w:rPr>
      </w:pPr>
    </w:p>
    <w:p w14:paraId="4CA0C8CF" w14:textId="5F793611" w:rsidR="00794D49" w:rsidRPr="008A4871" w:rsidRDefault="00680DF6" w:rsidP="008C28DF">
      <w:pPr>
        <w:spacing w:after="194" w:line="259" w:lineRule="auto"/>
        <w:ind w:left="0" w:right="9" w:firstLine="0"/>
        <w:jc w:val="right"/>
        <w:rPr>
          <w:rFonts w:ascii="Sylfaen" w:hAnsi="Sylfaen"/>
          <w:b/>
          <w:sz w:val="16"/>
          <w:lang w:val="en-US"/>
        </w:rPr>
      </w:pPr>
      <w:r>
        <w:rPr>
          <w:rFonts w:ascii="Sylfaen" w:hAnsi="Sylfaen"/>
          <w:b/>
          <w:sz w:val="24"/>
          <w:lang w:val="en-US"/>
        </w:rPr>
        <w:t>Annex №</w:t>
      </w:r>
      <w:r w:rsidR="008A4871" w:rsidRPr="008A4871">
        <w:rPr>
          <w:rFonts w:ascii="Sylfaen" w:hAnsi="Sylfaen"/>
          <w:b/>
          <w:sz w:val="24"/>
          <w:lang w:val="en-US"/>
        </w:rPr>
        <w:t>2</w:t>
      </w:r>
    </w:p>
    <w:p w14:paraId="4F4480E5" w14:textId="77777777" w:rsidR="00794D49" w:rsidRDefault="000A7A6F" w:rsidP="00680DF6">
      <w:pPr>
        <w:spacing w:after="33" w:line="259" w:lineRule="auto"/>
        <w:ind w:left="0" w:right="9" w:firstLine="0"/>
      </w:pPr>
      <w:r>
        <w:rPr>
          <w:color w:val="00B050"/>
          <w:sz w:val="36"/>
        </w:rPr>
        <w:t xml:space="preserve"> </w:t>
      </w:r>
    </w:p>
    <w:p w14:paraId="1211A6EA" w14:textId="77777777" w:rsidR="00794D49" w:rsidRDefault="000A7A6F" w:rsidP="00680DF6">
      <w:pPr>
        <w:spacing w:after="33" w:line="259" w:lineRule="auto"/>
        <w:ind w:left="0" w:right="9" w:firstLine="0"/>
      </w:pPr>
      <w:r>
        <w:rPr>
          <w:color w:val="00B050"/>
          <w:sz w:val="36"/>
        </w:rPr>
        <w:t xml:space="preserve"> </w:t>
      </w:r>
      <w:bookmarkStart w:id="0" w:name="_GoBack"/>
      <w:bookmarkEnd w:id="0"/>
    </w:p>
    <w:p w14:paraId="4A3D0AB1" w14:textId="77777777" w:rsidR="00794D49" w:rsidRDefault="000A7A6F" w:rsidP="00680DF6">
      <w:pPr>
        <w:spacing w:after="33" w:line="259" w:lineRule="auto"/>
        <w:ind w:left="0" w:right="9" w:firstLine="0"/>
      </w:pPr>
      <w:r>
        <w:rPr>
          <w:color w:val="00B050"/>
          <w:sz w:val="36"/>
        </w:rPr>
        <w:t xml:space="preserve"> </w:t>
      </w:r>
    </w:p>
    <w:p w14:paraId="22CFFE2C" w14:textId="4A730C98" w:rsidR="000A27C6" w:rsidRPr="00B749F7" w:rsidRDefault="00B749F7" w:rsidP="005A52D7">
      <w:pPr>
        <w:autoSpaceDE w:val="0"/>
        <w:autoSpaceDN w:val="0"/>
        <w:adjustRightInd w:val="0"/>
        <w:spacing w:after="0" w:line="240" w:lineRule="auto"/>
        <w:ind w:left="0" w:firstLine="0"/>
        <w:jc w:val="center"/>
        <w:rPr>
          <w:rFonts w:ascii="Sylfaen" w:eastAsia="Calibri" w:hAnsi="Sylfaen" w:cs="Sylfaen"/>
          <w:b/>
          <w:sz w:val="32"/>
          <w:szCs w:val="24"/>
          <w:lang w:val="en-US" w:eastAsia="en-US"/>
        </w:rPr>
      </w:pPr>
      <w:r w:rsidRPr="00B749F7">
        <w:rPr>
          <w:rFonts w:ascii="Sylfaen" w:eastAsia="Calibri" w:hAnsi="Sylfaen" w:cs="Sylfaen"/>
          <w:b/>
          <w:sz w:val="32"/>
          <w:szCs w:val="24"/>
          <w:lang w:val="en-US" w:eastAsia="en-US"/>
        </w:rPr>
        <w:t>General Guidance Related to Infection (COVID-19) Caused by Novel Coronavirus (SARS-CoV-2)</w:t>
      </w:r>
      <w:r w:rsidRPr="00B749F7">
        <w:rPr>
          <w:rFonts w:ascii="Sylfaen" w:eastAsia="Calibri" w:hAnsi="Sylfaen" w:cs="Sylfaen"/>
          <w:sz w:val="24"/>
          <w:lang w:val="en-US" w:eastAsia="en-US"/>
        </w:rPr>
        <w:t xml:space="preserve"> </w:t>
      </w:r>
      <w:r w:rsidR="000A27C6" w:rsidRPr="00162DB7">
        <w:rPr>
          <w:rFonts w:ascii="Sylfaen" w:hAnsi="Sylfaen"/>
          <w:b/>
          <w:sz w:val="28"/>
        </w:rPr>
        <w:t>for</w:t>
      </w:r>
      <w:r w:rsidR="000A27C6" w:rsidRPr="00162DB7">
        <w:rPr>
          <w:rFonts w:ascii="Sylfaen" w:hAnsi="Sylfaen"/>
          <w:b/>
          <w:sz w:val="28"/>
          <w:lang w:val="en-US"/>
        </w:rPr>
        <w:t xml:space="preserve"> Construction Sector</w:t>
      </w:r>
    </w:p>
    <w:p w14:paraId="2056979B" w14:textId="46E9BF56" w:rsidR="00794D49" w:rsidRDefault="00794D49" w:rsidP="005A52D7">
      <w:pPr>
        <w:spacing w:after="0" w:line="276" w:lineRule="auto"/>
        <w:ind w:left="0" w:firstLine="0"/>
        <w:jc w:val="center"/>
      </w:pPr>
    </w:p>
    <w:p w14:paraId="3502E2EF" w14:textId="105E28B4" w:rsidR="00794D49" w:rsidRDefault="00794D49" w:rsidP="005A52D7">
      <w:pPr>
        <w:spacing w:after="164" w:line="259" w:lineRule="auto"/>
        <w:ind w:left="23" w:firstLine="0"/>
        <w:jc w:val="center"/>
      </w:pPr>
    </w:p>
    <w:p w14:paraId="4AC8CB8E" w14:textId="77777777" w:rsidR="00794D49" w:rsidRDefault="000A7A6F" w:rsidP="00680DF6">
      <w:pPr>
        <w:spacing w:after="6" w:line="259" w:lineRule="auto"/>
        <w:ind w:left="143" w:firstLine="0"/>
      </w:pPr>
      <w:r>
        <w:rPr>
          <w:color w:val="FFFFFF"/>
        </w:rPr>
        <w:t>შენიშვნა</w:t>
      </w:r>
      <w:r>
        <w:rPr>
          <w:rFonts w:ascii="Calibri" w:eastAsia="Calibri" w:hAnsi="Calibri" w:cs="Calibri"/>
          <w:b/>
          <w:color w:val="FFFFFF"/>
        </w:rPr>
        <w:t>:</w:t>
      </w:r>
      <w:r>
        <w:rPr>
          <w:color w:val="FFFFFF"/>
        </w:rPr>
        <w:t xml:space="preserve"> </w:t>
      </w:r>
    </w:p>
    <w:p w14:paraId="1435F389" w14:textId="1E2BAA22" w:rsidR="00794D49" w:rsidRDefault="000A7A6F" w:rsidP="00680DF6">
      <w:pPr>
        <w:spacing w:after="3" w:line="259" w:lineRule="auto"/>
        <w:ind w:left="143" w:firstLine="0"/>
      </w:pPr>
      <w:r>
        <w:rPr>
          <w:color w:val="FFFFFF"/>
        </w:rPr>
        <w:t xml:space="preserve"> </w:t>
      </w:r>
    </w:p>
    <w:p w14:paraId="74CC864A" w14:textId="77777777" w:rsidR="00794D49" w:rsidRDefault="000A7A6F" w:rsidP="00680DF6">
      <w:pPr>
        <w:spacing w:after="5" w:line="259" w:lineRule="auto"/>
        <w:ind w:left="23" w:firstLine="0"/>
      </w:pPr>
      <w:r>
        <w:rPr>
          <w:color w:val="FFFFFF"/>
        </w:rPr>
        <w:t xml:space="preserve"> </w:t>
      </w:r>
    </w:p>
    <w:p w14:paraId="6548B593" w14:textId="77777777" w:rsidR="00794D49" w:rsidRDefault="000A7A6F" w:rsidP="00680DF6">
      <w:pPr>
        <w:spacing w:after="5" w:line="259" w:lineRule="auto"/>
        <w:ind w:left="143" w:firstLine="0"/>
      </w:pPr>
      <w:r>
        <w:rPr>
          <w:color w:val="FFFFFF"/>
        </w:rPr>
        <w:t xml:space="preserve"> </w:t>
      </w:r>
    </w:p>
    <w:p w14:paraId="5E76E6C8" w14:textId="77777777" w:rsidR="00680DF6" w:rsidRDefault="000A7A6F" w:rsidP="00680DF6">
      <w:pPr>
        <w:pStyle w:val="Default"/>
        <w:jc w:val="both"/>
      </w:pPr>
      <w:r>
        <w:rPr>
          <w:color w:val="FFFFFF"/>
        </w:rPr>
        <w:t xml:space="preserve"> </w:t>
      </w:r>
    </w:p>
    <w:p w14:paraId="12806B4A" w14:textId="77777777" w:rsidR="00680DF6" w:rsidRDefault="00680DF6" w:rsidP="00680DF6">
      <w:pPr>
        <w:pStyle w:val="Default"/>
        <w:jc w:val="both"/>
      </w:pPr>
    </w:p>
    <w:p w14:paraId="63A0A72F" w14:textId="7B7826E8" w:rsidR="00680DF6" w:rsidRPr="00993318" w:rsidRDefault="00680DF6" w:rsidP="00680DF6">
      <w:pPr>
        <w:shd w:val="clear" w:color="auto" w:fill="14866B"/>
        <w:spacing w:after="0" w:line="246" w:lineRule="auto"/>
        <w:ind w:left="32"/>
        <w:rPr>
          <w:color w:val="404040"/>
        </w:rPr>
      </w:pPr>
      <w:r w:rsidRPr="00036032">
        <w:rPr>
          <w:rFonts w:ascii="Sylfaen" w:hAnsi="Sylfaen"/>
          <w:color w:val="FFFFFF" w:themeColor="background1"/>
          <w:sz w:val="24"/>
        </w:rPr>
        <w:t xml:space="preserve">Note: </w:t>
      </w:r>
      <w:r>
        <w:rPr>
          <w:rFonts w:ascii="Sylfaen" w:hAnsi="Sylfaen"/>
          <w:sz w:val="24"/>
        </w:rPr>
        <w:t xml:space="preserve">In accordance with </w:t>
      </w:r>
      <w:r w:rsidRPr="009F657F">
        <w:rPr>
          <w:rFonts w:ascii="Sylfaen" w:hAnsi="Sylfaen"/>
          <w:sz w:val="24"/>
        </w:rPr>
        <w:t xml:space="preserve">Order N281/N of the Minster of Internally Displaced Persons from the Occupied Territories, Labour, Health and Social Affairs of Georgia on “the rule for Examination for Short-term Employment Disability and Issuance of Doctors Note”, the Ministry of Internally Displaced Persons from the Occupied Territories, Labour, Health and Social Affairs of Georgia will issue an equivalent document to the doctors excuse note (Medical Certificate) to persons quarantined in order to prevent the spread of coronavirus. The document will serve as the basis to receive monthly payment and therefore, the working days spend in quarantine or in self-isolation will be legitimate and fully paid to the employees. In order to get the certificate, an interested person has to apply to the Ministry of Internally Displaced Persons from the Occupied Territories, Labour, Health and Social Affairs of Georgia at - </w:t>
      </w:r>
      <w:r>
        <w:rPr>
          <w:rFonts w:ascii="Sylfaen" w:hAnsi="Sylfaen"/>
          <w:color w:val="0563C1"/>
          <w:sz w:val="24"/>
          <w:u w:val="single"/>
        </w:rPr>
        <w:fldChar w:fldCharType="begin"/>
      </w:r>
      <w:r>
        <w:rPr>
          <w:rFonts w:ascii="Sylfaen" w:hAnsi="Sylfaen"/>
          <w:color w:val="0563C1"/>
          <w:sz w:val="24"/>
          <w:u w:val="single"/>
        </w:rPr>
        <w:instrText xml:space="preserve"> HYPERLINK "mailto:info@moh.gov.ge" </w:instrText>
      </w:r>
      <w:r>
        <w:rPr>
          <w:rFonts w:ascii="Sylfaen" w:hAnsi="Sylfaen"/>
          <w:color w:val="0563C1"/>
          <w:sz w:val="24"/>
          <w:u w:val="single"/>
        </w:rPr>
        <w:fldChar w:fldCharType="separate"/>
      </w:r>
      <w:r w:rsidRPr="009F657F">
        <w:rPr>
          <w:rFonts w:ascii="Sylfaen" w:hAnsi="Sylfaen"/>
          <w:color w:val="0563C1"/>
          <w:sz w:val="24"/>
          <w:u w:val="single"/>
        </w:rPr>
        <w:t>info@moh.gov.ge</w:t>
      </w:r>
      <w:r>
        <w:rPr>
          <w:rFonts w:ascii="Sylfaen" w:hAnsi="Sylfaen"/>
          <w:color w:val="0563C1"/>
          <w:sz w:val="24"/>
          <w:u w:val="single"/>
        </w:rPr>
        <w:fldChar w:fldCharType="end"/>
      </w:r>
      <w:r w:rsidRPr="009F657F">
        <w:rPr>
          <w:rFonts w:ascii="Sylfaen" w:hAnsi="Sylfaen"/>
          <w:sz w:val="24"/>
        </w:rPr>
        <w:t>.</w:t>
      </w:r>
      <w:r w:rsidRPr="009F657F">
        <w:rPr>
          <w:color w:val="404040"/>
        </w:rPr>
        <w:t xml:space="preserve"> </w:t>
      </w:r>
    </w:p>
    <w:p w14:paraId="253AA3D9" w14:textId="4B79891E" w:rsidR="00680DF6" w:rsidRDefault="00680DF6" w:rsidP="00680DF6">
      <w:pPr>
        <w:tabs>
          <w:tab w:val="left" w:pos="1635"/>
        </w:tabs>
        <w:rPr>
          <w:rFonts w:ascii="Sylfaen" w:hAnsi="Sylfaen"/>
          <w:sz w:val="24"/>
        </w:rPr>
      </w:pPr>
      <w:r>
        <w:rPr>
          <w:rFonts w:ascii="Sylfaen" w:hAnsi="Sylfaen"/>
          <w:noProof/>
          <w:sz w:val="24"/>
          <w:lang w:val="en-GB" w:eastAsia="en-GB"/>
        </w:rPr>
        <w:drawing>
          <wp:anchor distT="0" distB="0" distL="114300" distR="114300" simplePos="0" relativeHeight="251670528" behindDoc="0" locked="0" layoutInCell="1" allowOverlap="1" wp14:anchorId="048DDA19" wp14:editId="6BE3474D">
            <wp:simplePos x="0" y="0"/>
            <wp:positionH relativeFrom="column">
              <wp:posOffset>17145</wp:posOffset>
            </wp:positionH>
            <wp:positionV relativeFrom="paragraph">
              <wp:posOffset>355600</wp:posOffset>
            </wp:positionV>
            <wp:extent cx="6264910" cy="280670"/>
            <wp:effectExtent l="0" t="0" r="2540" b="508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91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AC7347" w14:textId="1469D9B7" w:rsidR="00680DF6" w:rsidRPr="00036032" w:rsidRDefault="00680DF6" w:rsidP="00680DF6">
      <w:pPr>
        <w:tabs>
          <w:tab w:val="left" w:pos="1635"/>
        </w:tabs>
        <w:rPr>
          <w:rFonts w:ascii="Sylfaen" w:hAnsi="Sylfaen"/>
          <w:sz w:val="24"/>
        </w:rPr>
      </w:pPr>
    </w:p>
    <w:p w14:paraId="53CF5484" w14:textId="77777777" w:rsidR="00680DF6" w:rsidRDefault="00680DF6" w:rsidP="00680DF6">
      <w:pPr>
        <w:tabs>
          <w:tab w:val="left" w:pos="1635"/>
        </w:tabs>
        <w:rPr>
          <w:rFonts w:ascii="Sylfaen" w:hAnsi="Sylfaen"/>
          <w:sz w:val="24"/>
        </w:rPr>
      </w:pPr>
    </w:p>
    <w:p w14:paraId="53EA311B" w14:textId="4839C3F0" w:rsidR="00680DF6" w:rsidRDefault="00680DF6" w:rsidP="00680DF6">
      <w:pPr>
        <w:tabs>
          <w:tab w:val="left" w:pos="1635"/>
        </w:tabs>
        <w:rPr>
          <w:rFonts w:ascii="Sylfaen" w:hAnsi="Sylfaen"/>
          <w:sz w:val="24"/>
        </w:rPr>
      </w:pPr>
    </w:p>
    <w:p w14:paraId="5A6ABAE3" w14:textId="02654469" w:rsidR="00680DF6" w:rsidRDefault="00680DF6" w:rsidP="00680DF6">
      <w:pPr>
        <w:tabs>
          <w:tab w:val="left" w:pos="1635"/>
        </w:tabs>
        <w:rPr>
          <w:rFonts w:ascii="Sylfaen" w:hAnsi="Sylfaen"/>
          <w:sz w:val="24"/>
        </w:rPr>
      </w:pPr>
    </w:p>
    <w:p w14:paraId="21F1F867" w14:textId="01FE12D7" w:rsidR="00794D49" w:rsidRDefault="005A52D7" w:rsidP="00680DF6">
      <w:pPr>
        <w:spacing w:after="5" w:line="259" w:lineRule="auto"/>
        <w:ind w:left="143" w:firstLine="0"/>
      </w:pPr>
      <w:r w:rsidRPr="00036032">
        <w:rPr>
          <w:rFonts w:ascii="Sylfaen" w:hAnsi="Sylfaen"/>
          <w:noProof/>
          <w:sz w:val="24"/>
          <w:lang w:val="en-GB" w:eastAsia="en-GB"/>
        </w:rPr>
        <w:drawing>
          <wp:anchor distT="0" distB="0" distL="114300" distR="114300" simplePos="0" relativeHeight="251672576" behindDoc="0" locked="0" layoutInCell="1" allowOverlap="1" wp14:anchorId="5EF4D1DD" wp14:editId="2272D518">
            <wp:simplePos x="0" y="0"/>
            <wp:positionH relativeFrom="margin">
              <wp:posOffset>3895725</wp:posOffset>
            </wp:positionH>
            <wp:positionV relativeFrom="margin">
              <wp:posOffset>8830310</wp:posOffset>
            </wp:positionV>
            <wp:extent cx="2388235" cy="5346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8235" cy="534670"/>
                    </a:xfrm>
                    <a:prstGeom prst="rect">
                      <a:avLst/>
                    </a:prstGeom>
                    <a:noFill/>
                    <a:ln>
                      <a:noFill/>
                    </a:ln>
                  </pic:spPr>
                </pic:pic>
              </a:graphicData>
            </a:graphic>
            <wp14:sizeRelV relativeFrom="margin">
              <wp14:pctHeight>0</wp14:pctHeight>
            </wp14:sizeRelV>
          </wp:anchor>
        </w:drawing>
      </w:r>
    </w:p>
    <w:p w14:paraId="5B06845F" w14:textId="77777777" w:rsidR="00680DF6" w:rsidRDefault="00680DF6" w:rsidP="00680DF6">
      <w:pPr>
        <w:spacing w:after="162" w:line="260" w:lineRule="auto"/>
        <w:ind w:left="0" w:right="134" w:firstLine="0"/>
        <w:rPr>
          <w:rFonts w:ascii="Sylfaen" w:hAnsi="Sylfaen"/>
          <w:sz w:val="23"/>
        </w:rPr>
      </w:pPr>
    </w:p>
    <w:p w14:paraId="241127E0" w14:textId="69090BBE" w:rsidR="00680DF6" w:rsidRDefault="00680DF6" w:rsidP="00680DF6">
      <w:pPr>
        <w:spacing w:after="162" w:line="260" w:lineRule="auto"/>
        <w:ind w:left="0" w:right="134" w:firstLine="0"/>
        <w:rPr>
          <w:rFonts w:ascii="Sylfaen" w:hAnsi="Sylfaen"/>
          <w:sz w:val="23"/>
        </w:rPr>
      </w:pPr>
      <w:r w:rsidRPr="00680DF6">
        <w:rPr>
          <w:rFonts w:ascii="Sylfaen" w:hAnsi="Sylfaen"/>
          <w:i/>
          <w:noProof/>
          <w:lang w:val="en-GB" w:eastAsia="en-GB"/>
        </w:rPr>
        <w:lastRenderedPageBreak/>
        <w:drawing>
          <wp:anchor distT="0" distB="0" distL="114300" distR="114300" simplePos="0" relativeHeight="251659264" behindDoc="0" locked="0" layoutInCell="1" allowOverlap="0" wp14:anchorId="087E94AF" wp14:editId="43C59E25">
            <wp:simplePos x="0" y="0"/>
            <wp:positionH relativeFrom="column">
              <wp:posOffset>4962525</wp:posOffset>
            </wp:positionH>
            <wp:positionV relativeFrom="paragraph">
              <wp:posOffset>306070</wp:posOffset>
            </wp:positionV>
            <wp:extent cx="1219200" cy="1219200"/>
            <wp:effectExtent l="0" t="0" r="0" b="0"/>
            <wp:wrapSquare wrapText="bothSides"/>
            <wp:docPr id="1025" name="Picture 1025"/>
            <wp:cNvGraphicFramePr/>
            <a:graphic xmlns:a="http://schemas.openxmlformats.org/drawingml/2006/main">
              <a:graphicData uri="http://schemas.openxmlformats.org/drawingml/2006/picture">
                <pic:pic xmlns:pic="http://schemas.openxmlformats.org/drawingml/2006/picture">
                  <pic:nvPicPr>
                    <pic:cNvPr id="1025" name="Picture 1025"/>
                    <pic:cNvPicPr/>
                  </pic:nvPicPr>
                  <pic:blipFill>
                    <a:blip r:embed="rId10"/>
                    <a:stretch>
                      <a:fillRect/>
                    </a:stretch>
                  </pic:blipFill>
                  <pic:spPr>
                    <a:xfrm>
                      <a:off x="0" y="0"/>
                      <a:ext cx="1219200" cy="1219200"/>
                    </a:xfrm>
                    <a:prstGeom prst="rect">
                      <a:avLst/>
                    </a:prstGeom>
                  </pic:spPr>
                </pic:pic>
              </a:graphicData>
            </a:graphic>
          </wp:anchor>
        </w:drawing>
      </w:r>
    </w:p>
    <w:p w14:paraId="32003BC0" w14:textId="0903921D" w:rsidR="00827E37" w:rsidRPr="00680DF6" w:rsidRDefault="003F4E3D" w:rsidP="00680DF6">
      <w:pPr>
        <w:spacing w:after="162" w:line="260" w:lineRule="auto"/>
        <w:ind w:left="0" w:right="134" w:firstLine="0"/>
        <w:rPr>
          <w:rFonts w:ascii="Sylfaen" w:hAnsi="Sylfaen"/>
          <w:i/>
          <w:sz w:val="23"/>
          <w:lang w:val="en-US"/>
        </w:rPr>
      </w:pPr>
      <w:r w:rsidRPr="00680DF6">
        <w:rPr>
          <w:rFonts w:ascii="Sylfaen" w:hAnsi="Sylfaen"/>
          <w:i/>
          <w:sz w:val="23"/>
        </w:rPr>
        <w:t xml:space="preserve">The job of builders </w:t>
      </w:r>
      <w:r w:rsidR="00827E37" w:rsidRPr="00680DF6">
        <w:rPr>
          <w:rFonts w:ascii="Sylfaen" w:hAnsi="Sylfaen"/>
          <w:i/>
          <w:sz w:val="23"/>
          <w:lang w:val="en-US"/>
        </w:rPr>
        <w:t>involves constantly changing work places and work activity existing in open-air conditions. For this reason, in terms of virus spread, construction falls within the medium risk sector because its specificity covers natural ventilation. Nevertheless, it is important to consider the following preventive measures at construction work.</w:t>
      </w:r>
    </w:p>
    <w:p w14:paraId="5AD35B1D" w14:textId="75BFDC58" w:rsidR="00794D49" w:rsidRDefault="00794D49" w:rsidP="00680DF6">
      <w:pPr>
        <w:spacing w:after="162" w:line="260" w:lineRule="auto"/>
        <w:ind w:left="0" w:right="134" w:firstLine="0"/>
      </w:pPr>
    </w:p>
    <w:p w14:paraId="6C8ECA89" w14:textId="41337D6A" w:rsidR="001B6B5B" w:rsidRDefault="001B6B5B" w:rsidP="00680DF6">
      <w:pPr>
        <w:spacing w:after="220" w:line="259" w:lineRule="auto"/>
        <w:ind w:left="0" w:firstLine="0"/>
        <w:rPr>
          <w:color w:val="FF0000"/>
        </w:rPr>
      </w:pPr>
      <w:r w:rsidRPr="00581627">
        <w:rPr>
          <w:rFonts w:ascii="Sylfaen" w:hAnsi="Sylfaen"/>
          <w:b/>
          <w:color w:val="FF0000"/>
        </w:rPr>
        <w:t>The staff must not appear in the workplace if they</w:t>
      </w:r>
      <w:r>
        <w:rPr>
          <w:color w:val="FF0000"/>
        </w:rPr>
        <w:t xml:space="preserve">: </w:t>
      </w:r>
    </w:p>
    <w:p w14:paraId="3CFCCA21" w14:textId="77777777" w:rsidR="001B6B5B" w:rsidRDefault="001B6B5B" w:rsidP="00680DF6">
      <w:pPr>
        <w:pStyle w:val="ListParagraph"/>
        <w:numPr>
          <w:ilvl w:val="0"/>
          <w:numId w:val="4"/>
        </w:numPr>
        <w:jc w:val="both"/>
        <w:rPr>
          <w:rFonts w:ascii="Sylfaen" w:hAnsi="Sylfaen"/>
        </w:rPr>
      </w:pPr>
      <w:r>
        <w:rPr>
          <w:rFonts w:ascii="Sylfaen" w:hAnsi="Sylfaen"/>
        </w:rPr>
        <w:t>Left the affected country over the past 14 days;</w:t>
      </w:r>
    </w:p>
    <w:p w14:paraId="48E31E3E" w14:textId="77777777" w:rsidR="001B6B5B" w:rsidRDefault="001B6B5B" w:rsidP="00680DF6">
      <w:pPr>
        <w:pStyle w:val="ListParagraph"/>
        <w:numPr>
          <w:ilvl w:val="0"/>
          <w:numId w:val="4"/>
        </w:numPr>
        <w:jc w:val="both"/>
        <w:rPr>
          <w:rFonts w:ascii="Sylfaen" w:hAnsi="Sylfaen"/>
        </w:rPr>
      </w:pPr>
      <w:r>
        <w:rPr>
          <w:rFonts w:ascii="Sylfaen" w:hAnsi="Sylfaen"/>
        </w:rPr>
        <w:t>Were in close contact with infected person/persons for the past 14 days (they must be self-isolated/quarantined as per the rule);</w:t>
      </w:r>
    </w:p>
    <w:p w14:paraId="4C0C0A96" w14:textId="246F178D" w:rsidR="001B6B5B" w:rsidRDefault="001B6B5B" w:rsidP="00680DF6">
      <w:pPr>
        <w:pStyle w:val="ListParagraph"/>
        <w:numPr>
          <w:ilvl w:val="0"/>
          <w:numId w:val="4"/>
        </w:numPr>
        <w:jc w:val="both"/>
        <w:rPr>
          <w:rFonts w:ascii="Sylfaen" w:hAnsi="Sylfaen"/>
        </w:rPr>
      </w:pPr>
      <w:r>
        <w:rPr>
          <w:rFonts w:ascii="Sylfaen" w:hAnsi="Sylfaen"/>
        </w:rPr>
        <w:t>Have symptoms of respiratory infection (coughing, temperature, sneezing, difficulty in br</w:t>
      </w:r>
      <w:r w:rsidR="008A4871">
        <w:rPr>
          <w:rFonts w:ascii="Sylfaen" w:hAnsi="Sylfaen"/>
        </w:rPr>
        <w:t>eathing, general weakness etc.);</w:t>
      </w:r>
    </w:p>
    <w:p w14:paraId="04FF0313" w14:textId="77777777" w:rsidR="001B6B5B" w:rsidRPr="00693D44" w:rsidRDefault="001B6B5B" w:rsidP="00680DF6">
      <w:pPr>
        <w:pStyle w:val="ListParagraph"/>
        <w:numPr>
          <w:ilvl w:val="0"/>
          <w:numId w:val="4"/>
        </w:numPr>
        <w:jc w:val="both"/>
        <w:rPr>
          <w:rFonts w:ascii="Sylfaen" w:hAnsi="Sylfaen"/>
        </w:rPr>
      </w:pPr>
      <w:r>
        <w:rPr>
          <w:rFonts w:ascii="Sylfaen" w:hAnsi="Sylfaen"/>
        </w:rPr>
        <w:t xml:space="preserve">Are among the ones who have high risk of getting infected with </w:t>
      </w:r>
      <w:r>
        <w:t>COVID-19</w:t>
      </w:r>
      <w:r>
        <w:rPr>
          <w:rFonts w:ascii="Sylfaen" w:hAnsi="Sylfaen"/>
        </w:rPr>
        <w:t xml:space="preserve"> or serious complications: over 70 years of age, people suffering from chronicle diseases (cardio-vascular diseases, diabetes, bronchial asthma and other respiratory diseases.</w:t>
      </w:r>
    </w:p>
    <w:p w14:paraId="7F73AAF7" w14:textId="66FFB8C5" w:rsidR="00794D49" w:rsidRPr="00162DB7" w:rsidRDefault="001B6B5B" w:rsidP="00680DF6">
      <w:pPr>
        <w:pStyle w:val="Heading1"/>
        <w:ind w:left="18"/>
        <w:jc w:val="both"/>
        <w:rPr>
          <w:rFonts w:ascii="Sylfaen" w:hAnsi="Sylfaen"/>
        </w:rPr>
      </w:pPr>
      <w:r w:rsidRPr="00162DB7">
        <w:rPr>
          <w:rFonts w:ascii="Sylfaen" w:hAnsi="Sylfaen"/>
          <w:lang w:val="en-US"/>
        </w:rPr>
        <w:t xml:space="preserve">Employer’s responsibilities </w:t>
      </w:r>
      <w:r w:rsidR="000A7A6F" w:rsidRPr="00162DB7">
        <w:rPr>
          <w:rFonts w:ascii="Sylfaen" w:hAnsi="Sylfaen"/>
        </w:rPr>
        <w:t xml:space="preserve"> </w:t>
      </w:r>
    </w:p>
    <w:p w14:paraId="1372CD47" w14:textId="77777777" w:rsidR="00794D49" w:rsidRPr="00162DB7" w:rsidRDefault="000A7A6F" w:rsidP="00680DF6">
      <w:pPr>
        <w:spacing w:after="72" w:line="259" w:lineRule="auto"/>
        <w:ind w:left="743" w:firstLine="0"/>
        <w:rPr>
          <w:rFonts w:ascii="Sylfaen" w:hAnsi="Sylfaen"/>
        </w:rPr>
      </w:pPr>
      <w:r w:rsidRPr="00162DB7">
        <w:rPr>
          <w:rFonts w:ascii="Sylfaen" w:eastAsia="Calibri" w:hAnsi="Sylfaen" w:cs="Calibri"/>
        </w:rPr>
        <w:t xml:space="preserve"> </w:t>
      </w:r>
    </w:p>
    <w:p w14:paraId="3639E6E6" w14:textId="2A1CA06A" w:rsidR="00794D49" w:rsidRPr="00162DB7" w:rsidRDefault="00827E37" w:rsidP="00680DF6">
      <w:pPr>
        <w:numPr>
          <w:ilvl w:val="0"/>
          <w:numId w:val="2"/>
        </w:numPr>
        <w:ind w:right="105" w:hanging="588"/>
        <w:rPr>
          <w:rFonts w:ascii="Sylfaen" w:hAnsi="Sylfaen"/>
        </w:rPr>
      </w:pPr>
      <w:r w:rsidRPr="00162DB7">
        <w:rPr>
          <w:rFonts w:ascii="Sylfaen" w:hAnsi="Sylfaen"/>
        </w:rPr>
        <w:t>Whether or not the incidence of infection is detected, employer should develop an emergency action plan to support reduction of working days missed due to illness, and in case of detection – prevention of spread</w:t>
      </w:r>
      <w:r w:rsidR="000A7A6F" w:rsidRPr="00162DB7">
        <w:rPr>
          <w:rFonts w:ascii="Sylfaen" w:eastAsia="Calibri" w:hAnsi="Sylfaen" w:cs="Calibri"/>
        </w:rPr>
        <w:t xml:space="preserve">; </w:t>
      </w:r>
    </w:p>
    <w:p w14:paraId="36720ADA" w14:textId="0D92228D" w:rsidR="00827E37" w:rsidRPr="00162DB7" w:rsidRDefault="00827E37" w:rsidP="00680DF6">
      <w:pPr>
        <w:numPr>
          <w:ilvl w:val="0"/>
          <w:numId w:val="2"/>
        </w:numPr>
        <w:ind w:right="105" w:hanging="588"/>
        <w:rPr>
          <w:rFonts w:ascii="Sylfaen" w:hAnsi="Sylfaen"/>
        </w:rPr>
      </w:pPr>
      <w:r w:rsidRPr="00162DB7">
        <w:rPr>
          <w:rFonts w:ascii="Sylfaen" w:hAnsi="Sylfaen"/>
          <w:lang w:val="en-US"/>
        </w:rPr>
        <w:t xml:space="preserve">Provide employees with information about safe working procedures and about prevention of virus spread (guide with the recommendations defined by LEPL L. </w:t>
      </w:r>
      <w:r w:rsidRPr="00162DB7">
        <w:rPr>
          <w:rFonts w:ascii="Sylfaen" w:hAnsi="Sylfaen"/>
        </w:rPr>
        <w:t xml:space="preserve">Sakvarelidze National Center for Disease Control and Public Health </w:t>
      </w:r>
      <w:r w:rsidRPr="00162DB7">
        <w:rPr>
          <w:rFonts w:ascii="Sylfaen" w:hAnsi="Sylfaen"/>
          <w:lang w:val="en-US"/>
        </w:rPr>
        <w:t xml:space="preserve">of the </w:t>
      </w:r>
      <w:r w:rsidRPr="00162DB7">
        <w:rPr>
          <w:rFonts w:ascii="Sylfaen" w:hAnsi="Sylfaen"/>
        </w:rPr>
        <w:t>Ministry of Internally Displaced Persons from the Occupied Territories, Labour, Health and Social Affairs of Georgia</w:t>
      </w:r>
      <w:r w:rsidRPr="00162DB7">
        <w:rPr>
          <w:rFonts w:ascii="Sylfaen" w:hAnsi="Sylfaen"/>
          <w:lang w:val="en-US"/>
        </w:rPr>
        <w:t>);</w:t>
      </w:r>
    </w:p>
    <w:p w14:paraId="665BD1AE" w14:textId="2D7DFBCF" w:rsidR="00794D49" w:rsidRPr="00162DB7" w:rsidRDefault="00827E37" w:rsidP="00680DF6">
      <w:pPr>
        <w:numPr>
          <w:ilvl w:val="0"/>
          <w:numId w:val="2"/>
        </w:numPr>
        <w:ind w:right="105" w:hanging="588"/>
        <w:rPr>
          <w:rFonts w:ascii="Sylfaen" w:hAnsi="Sylfaen"/>
        </w:rPr>
      </w:pPr>
      <w:r w:rsidRPr="00162DB7">
        <w:rPr>
          <w:rFonts w:ascii="Sylfaen" w:hAnsi="Sylfaen"/>
        </w:rPr>
        <w:t xml:space="preserve">Inside </w:t>
      </w:r>
      <w:r w:rsidRPr="00162DB7">
        <w:rPr>
          <w:rFonts w:ascii="Sylfaen" w:hAnsi="Sylfaen"/>
          <w:lang w:val="en-US"/>
        </w:rPr>
        <w:t>the working space</w:t>
      </w:r>
      <w:r w:rsidRPr="00162DB7">
        <w:rPr>
          <w:rFonts w:ascii="Sylfaen" w:hAnsi="Sylfaen"/>
        </w:rPr>
        <w:t xml:space="preserve"> post announcements about COVID-19 and </w:t>
      </w:r>
      <w:r w:rsidRPr="00162DB7">
        <w:rPr>
          <w:rFonts w:ascii="Sylfaen" w:hAnsi="Sylfaen"/>
          <w:lang w:val="en-US"/>
        </w:rPr>
        <w:t xml:space="preserve">about the preventive measures that have been identified by LEPL L. </w:t>
      </w:r>
      <w:r w:rsidRPr="00162DB7">
        <w:rPr>
          <w:rFonts w:ascii="Sylfaen" w:hAnsi="Sylfaen"/>
        </w:rPr>
        <w:t>Sakvarelidze National Center for Disease Control and Public Health</w:t>
      </w:r>
      <w:r w:rsidR="000A7A6F" w:rsidRPr="00162DB7">
        <w:rPr>
          <w:rFonts w:ascii="Sylfaen" w:eastAsia="Calibri" w:hAnsi="Sylfaen" w:cs="Calibri"/>
        </w:rPr>
        <w:t xml:space="preserve">; </w:t>
      </w:r>
    </w:p>
    <w:p w14:paraId="6B87EF07" w14:textId="76310C5B" w:rsidR="00794D49" w:rsidRPr="00162DB7" w:rsidRDefault="005B39CB" w:rsidP="00680DF6">
      <w:pPr>
        <w:numPr>
          <w:ilvl w:val="0"/>
          <w:numId w:val="2"/>
        </w:numPr>
        <w:ind w:right="105" w:hanging="588"/>
        <w:rPr>
          <w:rFonts w:ascii="Sylfaen" w:hAnsi="Sylfaen"/>
        </w:rPr>
      </w:pPr>
      <w:r w:rsidRPr="00162DB7">
        <w:rPr>
          <w:rFonts w:ascii="Sylfaen" w:eastAsia="Calibri" w:hAnsi="Sylfaen" w:cs="Calibri"/>
          <w:lang w:val="en-US"/>
        </w:rPr>
        <w:t>In relation to the employees who can perform job remotely (administrative personnel) ensure as much as possible use of such working mode</w:t>
      </w:r>
      <w:r w:rsidR="000A7A6F" w:rsidRPr="00162DB7">
        <w:rPr>
          <w:rFonts w:ascii="Sylfaen" w:eastAsia="Calibri" w:hAnsi="Sylfaen" w:cs="Calibri"/>
        </w:rPr>
        <w:t xml:space="preserve">; </w:t>
      </w:r>
    </w:p>
    <w:p w14:paraId="58E9D22F" w14:textId="0819F5DF" w:rsidR="00794D49" w:rsidRPr="00162DB7" w:rsidRDefault="00C361C2" w:rsidP="00680DF6">
      <w:pPr>
        <w:numPr>
          <w:ilvl w:val="0"/>
          <w:numId w:val="2"/>
        </w:numPr>
        <w:ind w:right="105" w:hanging="588"/>
        <w:rPr>
          <w:rFonts w:ascii="Sylfaen" w:hAnsi="Sylfaen"/>
        </w:rPr>
      </w:pPr>
      <w:r w:rsidRPr="00162DB7">
        <w:rPr>
          <w:rFonts w:ascii="Sylfaen" w:eastAsia="Calibri" w:hAnsi="Sylfaen" w:cs="Calibri"/>
          <w:lang w:val="en-US"/>
        </w:rPr>
        <w:t>At the entrances of break room/dining room</w:t>
      </w:r>
      <w:r w:rsidR="009540B0" w:rsidRPr="00162DB7">
        <w:rPr>
          <w:rFonts w:ascii="Sylfaen" w:eastAsia="Calibri" w:hAnsi="Sylfaen" w:cs="Calibri"/>
          <w:lang w:val="en-US"/>
        </w:rPr>
        <w:t>,</w:t>
      </w:r>
      <w:r w:rsidRPr="00162DB7">
        <w:rPr>
          <w:rFonts w:ascii="Sylfaen" w:eastAsia="Calibri" w:hAnsi="Sylfaen" w:cs="Calibri"/>
          <w:lang w:val="en-US"/>
        </w:rPr>
        <w:t xml:space="preserve"> </w:t>
      </w:r>
      <w:r w:rsidR="006B6542" w:rsidRPr="00162DB7">
        <w:rPr>
          <w:rFonts w:ascii="Sylfaen" w:eastAsia="Calibri" w:hAnsi="Sylfaen" w:cs="Calibri"/>
          <w:lang w:val="en-US"/>
        </w:rPr>
        <w:t>place disinfecting rugs with relevant mandatory sign marking</w:t>
      </w:r>
      <w:r w:rsidR="000A7A6F" w:rsidRPr="00162DB7">
        <w:rPr>
          <w:rFonts w:ascii="Sylfaen" w:eastAsia="Calibri" w:hAnsi="Sylfaen" w:cs="Calibri"/>
        </w:rPr>
        <w:t xml:space="preserve">; </w:t>
      </w:r>
    </w:p>
    <w:p w14:paraId="1D312B9E" w14:textId="77400FFC" w:rsidR="00794D49" w:rsidRPr="00162DB7" w:rsidRDefault="006B6542" w:rsidP="00680DF6">
      <w:pPr>
        <w:numPr>
          <w:ilvl w:val="0"/>
          <w:numId w:val="2"/>
        </w:numPr>
        <w:ind w:right="105" w:hanging="588"/>
        <w:rPr>
          <w:rFonts w:ascii="Sylfaen" w:hAnsi="Sylfaen"/>
        </w:rPr>
      </w:pPr>
      <w:r w:rsidRPr="00162DB7">
        <w:rPr>
          <w:rFonts w:ascii="Sylfaen" w:hAnsi="Sylfaen"/>
          <w:lang w:val="en-US"/>
        </w:rPr>
        <w:t>Provide hand-washing facility with soap and other disinfectants. If hand-washing facility is not feasible, at least 70% alcohol-based hand cleansing liquid should be used</w:t>
      </w:r>
      <w:r w:rsidR="000A7A6F" w:rsidRPr="00162DB7">
        <w:rPr>
          <w:rFonts w:ascii="Sylfaen" w:eastAsia="Calibri" w:hAnsi="Sylfaen" w:cs="Calibri"/>
        </w:rPr>
        <w:t xml:space="preserve">; </w:t>
      </w:r>
    </w:p>
    <w:p w14:paraId="668A2D40" w14:textId="0088C514" w:rsidR="00794D49" w:rsidRPr="00162DB7" w:rsidRDefault="001B2DCF" w:rsidP="00680DF6">
      <w:pPr>
        <w:numPr>
          <w:ilvl w:val="0"/>
          <w:numId w:val="2"/>
        </w:numPr>
        <w:ind w:left="621" w:right="105" w:hanging="588"/>
        <w:rPr>
          <w:rFonts w:ascii="Sylfaen" w:hAnsi="Sylfaen"/>
        </w:rPr>
      </w:pPr>
      <w:r w:rsidRPr="00162DB7">
        <w:rPr>
          <w:rFonts w:ascii="Sylfaen" w:hAnsi="Sylfaen"/>
          <w:lang w:val="en-US"/>
        </w:rPr>
        <w:t>Visibly place the hand sanitizers and post the rules of their proper use</w:t>
      </w:r>
      <w:r w:rsidR="000A7A6F" w:rsidRPr="00162DB7">
        <w:rPr>
          <w:rFonts w:ascii="Sylfaen" w:eastAsia="Calibri" w:hAnsi="Sylfaen" w:cs="Calibri"/>
        </w:rPr>
        <w:t xml:space="preserve">; </w:t>
      </w:r>
    </w:p>
    <w:p w14:paraId="5DF6D481" w14:textId="13F65BC9" w:rsidR="00794D49" w:rsidRPr="00162DB7" w:rsidRDefault="001B2DCF" w:rsidP="00680DF6">
      <w:pPr>
        <w:numPr>
          <w:ilvl w:val="0"/>
          <w:numId w:val="2"/>
        </w:numPr>
        <w:ind w:right="105" w:hanging="588"/>
        <w:rPr>
          <w:rFonts w:ascii="Sylfaen" w:hAnsi="Sylfaen"/>
        </w:rPr>
      </w:pPr>
      <w:r w:rsidRPr="00162DB7">
        <w:rPr>
          <w:rFonts w:ascii="Sylfaen" w:hAnsi="Sylfaen"/>
        </w:rPr>
        <w:t>Make sure that employees have access to hand sanitizers and are aware of their use with proper rules</w:t>
      </w:r>
      <w:r w:rsidR="000A7A6F" w:rsidRPr="00162DB7">
        <w:rPr>
          <w:rFonts w:ascii="Sylfaen" w:eastAsia="Calibri" w:hAnsi="Sylfaen" w:cs="Calibri"/>
        </w:rPr>
        <w:t xml:space="preserve">; </w:t>
      </w:r>
    </w:p>
    <w:p w14:paraId="64329D0C" w14:textId="0F3483FC" w:rsidR="00905C54" w:rsidRPr="00162DB7" w:rsidRDefault="00905C54" w:rsidP="00680DF6">
      <w:pPr>
        <w:numPr>
          <w:ilvl w:val="0"/>
          <w:numId w:val="2"/>
        </w:numPr>
        <w:ind w:right="105" w:hanging="588"/>
        <w:rPr>
          <w:rFonts w:ascii="Sylfaen" w:hAnsi="Sylfaen"/>
        </w:rPr>
      </w:pPr>
      <w:r w:rsidRPr="00162DB7">
        <w:rPr>
          <w:rFonts w:ascii="Sylfaen" w:hAnsi="Sylfaen" w:cs="Sylfaen"/>
        </w:rPr>
        <w:t xml:space="preserve">Provide all employees and contractors, personnel responsible </w:t>
      </w:r>
      <w:r w:rsidRPr="00162DB7">
        <w:rPr>
          <w:rFonts w:ascii="Sylfaen" w:hAnsi="Sylfaen" w:cs="Sylfaen"/>
          <w:lang w:val="en-US"/>
        </w:rPr>
        <w:t xml:space="preserve">for </w:t>
      </w:r>
      <w:r w:rsidRPr="00162DB7">
        <w:rPr>
          <w:rFonts w:ascii="Sylfaen" w:hAnsi="Sylfaen" w:cs="Sylfaen"/>
        </w:rPr>
        <w:t xml:space="preserve">cleaning with information about </w:t>
      </w:r>
      <w:r w:rsidRPr="00162DB7">
        <w:rPr>
          <w:rFonts w:ascii="Sylfaen" w:hAnsi="Sylfaen" w:cs="Sylfaen"/>
          <w:lang w:val="en-US"/>
        </w:rPr>
        <w:t xml:space="preserve">relevant </w:t>
      </w:r>
      <w:r w:rsidRPr="00162DB7">
        <w:rPr>
          <w:rFonts w:ascii="Sylfaen" w:hAnsi="Sylfaen" w:cs="Sylfaen"/>
        </w:rPr>
        <w:t>preventi</w:t>
      </w:r>
      <w:proofErr w:type="spellStart"/>
      <w:r w:rsidRPr="00162DB7">
        <w:rPr>
          <w:rFonts w:ascii="Sylfaen" w:hAnsi="Sylfaen" w:cs="Sylfaen"/>
          <w:lang w:val="en-US"/>
        </w:rPr>
        <w:t>ve</w:t>
      </w:r>
      <w:proofErr w:type="spellEnd"/>
      <w:r w:rsidRPr="00162DB7">
        <w:rPr>
          <w:rFonts w:ascii="Sylfaen" w:hAnsi="Sylfaen" w:cs="Sylfaen"/>
          <w:lang w:val="en-US"/>
        </w:rPr>
        <w:t xml:space="preserve"> measures to avoid </w:t>
      </w:r>
      <w:r w:rsidRPr="00162DB7">
        <w:rPr>
          <w:rFonts w:ascii="Sylfaen" w:hAnsi="Sylfaen" w:cs="Sylfaen"/>
        </w:rPr>
        <w:t xml:space="preserve">spread of </w:t>
      </w:r>
      <w:r w:rsidRPr="00162DB7">
        <w:rPr>
          <w:rFonts w:ascii="Sylfaen" w:hAnsi="Sylfaen" w:cs="Sylfaen"/>
          <w:lang w:val="en-US"/>
        </w:rPr>
        <w:t>corona</w:t>
      </w:r>
      <w:r w:rsidRPr="00162DB7">
        <w:rPr>
          <w:rFonts w:ascii="Sylfaen" w:hAnsi="Sylfaen" w:cs="Sylfaen"/>
        </w:rPr>
        <w:t>virus</w:t>
      </w:r>
      <w:r w:rsidRPr="00162DB7">
        <w:rPr>
          <w:rFonts w:ascii="Sylfaen" w:hAnsi="Sylfaen" w:cs="Sylfaen"/>
          <w:lang w:val="en-US"/>
        </w:rPr>
        <w:t xml:space="preserve"> in the working environment;</w:t>
      </w:r>
    </w:p>
    <w:p w14:paraId="6143340D" w14:textId="7CBC1D85" w:rsidR="00794D49" w:rsidRPr="00162DB7" w:rsidRDefault="00905C54" w:rsidP="00680DF6">
      <w:pPr>
        <w:numPr>
          <w:ilvl w:val="0"/>
          <w:numId w:val="2"/>
        </w:numPr>
        <w:ind w:right="105" w:hanging="588"/>
        <w:rPr>
          <w:rFonts w:ascii="Sylfaen" w:hAnsi="Sylfaen"/>
        </w:rPr>
      </w:pPr>
      <w:r w:rsidRPr="00162DB7">
        <w:rPr>
          <w:rFonts w:ascii="Sylfaen" w:eastAsia="Calibri" w:hAnsi="Sylfaen" w:cs="Calibri"/>
          <w:lang w:val="en-US"/>
        </w:rPr>
        <w:t xml:space="preserve">Train the employees </w:t>
      </w:r>
      <w:r w:rsidRPr="00162DB7">
        <w:rPr>
          <w:rFonts w:ascii="Sylfaen" w:hAnsi="Sylfaen"/>
          <w:lang w:val="en-US"/>
        </w:rPr>
        <w:t>in proper use and further storage/removal of personal protective equipment and disinfectants</w:t>
      </w:r>
      <w:r w:rsidR="000A7A6F" w:rsidRPr="00162DB7">
        <w:rPr>
          <w:rFonts w:ascii="Sylfaen" w:eastAsia="Calibri" w:hAnsi="Sylfaen" w:cs="Calibri"/>
        </w:rPr>
        <w:t xml:space="preserve">; </w:t>
      </w:r>
    </w:p>
    <w:p w14:paraId="4B8F714D" w14:textId="68BB6E55" w:rsidR="006B6E6E" w:rsidRPr="00162DB7" w:rsidRDefault="00A213D5" w:rsidP="00680DF6">
      <w:pPr>
        <w:numPr>
          <w:ilvl w:val="0"/>
          <w:numId w:val="2"/>
        </w:numPr>
        <w:ind w:right="105" w:hanging="588"/>
        <w:rPr>
          <w:rFonts w:ascii="Sylfaen" w:hAnsi="Sylfaen"/>
        </w:rPr>
      </w:pPr>
      <w:r w:rsidRPr="00162DB7">
        <w:rPr>
          <w:rFonts w:ascii="Sylfaen" w:hAnsi="Sylfaen"/>
          <w:lang w:val="en-US"/>
        </w:rPr>
        <w:lastRenderedPageBreak/>
        <w:t>Depending on their work specificity, provide the employees with necessary personal protective equipment (</w:t>
      </w:r>
      <w:r w:rsidR="00106399" w:rsidRPr="00162DB7">
        <w:rPr>
          <w:rFonts w:ascii="Sylfaen" w:hAnsi="Sylfaen"/>
          <w:lang w:val="en-US"/>
        </w:rPr>
        <w:t>protective</w:t>
      </w:r>
      <w:r w:rsidRPr="00162DB7">
        <w:rPr>
          <w:rFonts w:ascii="Sylfaen" w:hAnsi="Sylfaen"/>
          <w:lang w:val="en-US"/>
        </w:rPr>
        <w:t xml:space="preserve"> clothing, </w:t>
      </w:r>
      <w:r w:rsidR="00106399" w:rsidRPr="00162DB7">
        <w:rPr>
          <w:rFonts w:ascii="Sylfaen" w:hAnsi="Sylfaen"/>
          <w:lang w:val="en-US"/>
        </w:rPr>
        <w:t>protective</w:t>
      </w:r>
      <w:r w:rsidRPr="00162DB7">
        <w:rPr>
          <w:rFonts w:ascii="Sylfaen" w:hAnsi="Sylfaen"/>
          <w:lang w:val="en-US"/>
        </w:rPr>
        <w:t xml:space="preserve"> shoes, helmet, gloves, respirator) and establish control on their use;</w:t>
      </w:r>
    </w:p>
    <w:p w14:paraId="31D37CC4" w14:textId="5979EB5F" w:rsidR="00794D49" w:rsidRPr="00162DB7" w:rsidRDefault="00106399" w:rsidP="00680DF6">
      <w:pPr>
        <w:numPr>
          <w:ilvl w:val="0"/>
          <w:numId w:val="2"/>
        </w:numPr>
        <w:ind w:right="105" w:hanging="588"/>
        <w:rPr>
          <w:rFonts w:ascii="Sylfaen" w:hAnsi="Sylfaen"/>
        </w:rPr>
      </w:pPr>
      <w:r w:rsidRPr="00162DB7">
        <w:rPr>
          <w:rFonts w:ascii="Sylfaen" w:eastAsia="Calibri" w:hAnsi="Sylfaen" w:cs="Calibri"/>
          <w:lang w:val="en-US"/>
        </w:rPr>
        <w:t>Periodically, several times a day ensure natural ventilation of closed spaces/facilities</w:t>
      </w:r>
      <w:r w:rsidR="000A7A6F" w:rsidRPr="00162DB7">
        <w:rPr>
          <w:rFonts w:ascii="Sylfaen" w:eastAsia="Calibri" w:hAnsi="Sylfaen" w:cs="Calibri"/>
        </w:rPr>
        <w:t xml:space="preserve">; </w:t>
      </w:r>
    </w:p>
    <w:p w14:paraId="338EBE9B" w14:textId="580A2D8A" w:rsidR="00794D49" w:rsidRPr="00162DB7" w:rsidRDefault="00106399" w:rsidP="00680DF6">
      <w:pPr>
        <w:numPr>
          <w:ilvl w:val="0"/>
          <w:numId w:val="2"/>
        </w:numPr>
        <w:ind w:right="105" w:hanging="588"/>
        <w:rPr>
          <w:rFonts w:ascii="Sylfaen" w:hAnsi="Sylfaen"/>
        </w:rPr>
      </w:pPr>
      <w:r w:rsidRPr="00162DB7">
        <w:rPr>
          <w:rFonts w:ascii="Sylfaen" w:hAnsi="Sylfaen"/>
          <w:lang w:val="en-US"/>
        </w:rPr>
        <w:t>At certain periodicities disinfect frequently used working equipment and working places</w:t>
      </w:r>
      <w:r w:rsidR="000A7A6F" w:rsidRPr="00162DB7">
        <w:rPr>
          <w:rFonts w:ascii="Sylfaen" w:eastAsia="Calibri" w:hAnsi="Sylfaen" w:cs="Calibri"/>
        </w:rPr>
        <w:t xml:space="preserve">; </w:t>
      </w:r>
    </w:p>
    <w:p w14:paraId="58BABE80" w14:textId="49CA59F8" w:rsidR="008A4871" w:rsidRPr="00680DF6" w:rsidRDefault="0080549C" w:rsidP="00680DF6">
      <w:pPr>
        <w:numPr>
          <w:ilvl w:val="0"/>
          <w:numId w:val="2"/>
        </w:numPr>
        <w:ind w:right="105" w:hanging="588"/>
        <w:rPr>
          <w:rFonts w:ascii="Sylfaen" w:hAnsi="Sylfaen"/>
        </w:rPr>
      </w:pPr>
      <w:r w:rsidRPr="00162DB7">
        <w:rPr>
          <w:rFonts w:ascii="Sylfaen" w:hAnsi="Sylfaen"/>
          <w:lang w:val="en-US"/>
        </w:rPr>
        <w:t>Maintain</w:t>
      </w:r>
      <w:r w:rsidR="00106399" w:rsidRPr="00162DB7">
        <w:rPr>
          <w:rFonts w:ascii="Sylfaen" w:hAnsi="Sylfaen"/>
          <w:lang w:val="en-US"/>
        </w:rPr>
        <w:t xml:space="preserve"> ergonomics at construction site. </w:t>
      </w:r>
      <w:r w:rsidRPr="00162DB7">
        <w:rPr>
          <w:rFonts w:ascii="Sylfaen" w:hAnsi="Sylfaen"/>
          <w:lang w:val="en-US"/>
        </w:rPr>
        <w:t>Ensure timely cleaning of working space and timely disposal of construction waste.</w:t>
      </w:r>
    </w:p>
    <w:p w14:paraId="06330ACB" w14:textId="4EEEA68A" w:rsidR="00794D49" w:rsidRPr="00162DB7" w:rsidRDefault="0080549C" w:rsidP="00680DF6">
      <w:pPr>
        <w:numPr>
          <w:ilvl w:val="0"/>
          <w:numId w:val="2"/>
        </w:numPr>
        <w:ind w:right="105" w:hanging="588"/>
        <w:rPr>
          <w:rFonts w:ascii="Sylfaen" w:hAnsi="Sylfaen"/>
        </w:rPr>
      </w:pPr>
      <w:r w:rsidRPr="00162DB7">
        <w:rPr>
          <w:rFonts w:ascii="Sylfaen" w:eastAsia="Calibri" w:hAnsi="Sylfaen" w:cs="Calibri"/>
          <w:lang w:val="en-US"/>
        </w:rPr>
        <w:t xml:space="preserve">For employees and visitors </w:t>
      </w:r>
      <w:r w:rsidR="005E7D44" w:rsidRPr="00162DB7">
        <w:rPr>
          <w:rFonts w:ascii="Sylfaen" w:eastAsia="Calibri" w:hAnsi="Sylfaen" w:cs="Calibri"/>
          <w:lang w:val="en-US"/>
        </w:rPr>
        <w:t xml:space="preserve">ensure closed containers for used disposable tissues and other used hygienic waste </w:t>
      </w:r>
      <w:r w:rsidR="003821C9" w:rsidRPr="00162DB7">
        <w:rPr>
          <w:rFonts w:ascii="Sylfaen" w:eastAsia="Calibri" w:hAnsi="Sylfaen" w:cs="Calibri"/>
          <w:lang w:val="en-US"/>
        </w:rPr>
        <w:t>in the working space</w:t>
      </w:r>
      <w:r w:rsidR="000A7A6F" w:rsidRPr="00162DB7">
        <w:rPr>
          <w:rFonts w:ascii="Sylfaen" w:eastAsia="Calibri" w:hAnsi="Sylfaen" w:cs="Calibri"/>
        </w:rPr>
        <w:t xml:space="preserve">. </w:t>
      </w:r>
    </w:p>
    <w:p w14:paraId="6039571F" w14:textId="77777777" w:rsidR="00794D49" w:rsidRPr="00162DB7" w:rsidRDefault="000A7A6F" w:rsidP="00680DF6">
      <w:pPr>
        <w:spacing w:after="382" w:line="259" w:lineRule="auto"/>
        <w:ind w:left="611" w:firstLine="0"/>
        <w:rPr>
          <w:rFonts w:ascii="Sylfaen" w:hAnsi="Sylfaen"/>
        </w:rPr>
      </w:pPr>
      <w:r w:rsidRPr="00162DB7">
        <w:rPr>
          <w:rFonts w:ascii="Sylfaen" w:eastAsia="Calibri" w:hAnsi="Sylfaen" w:cs="Calibri"/>
        </w:rPr>
        <w:t xml:space="preserve"> </w:t>
      </w:r>
    </w:p>
    <w:p w14:paraId="12D034C7" w14:textId="255EA679" w:rsidR="00794D49" w:rsidRPr="00162DB7" w:rsidRDefault="001B6B5B" w:rsidP="00680DF6">
      <w:pPr>
        <w:pStyle w:val="Heading1"/>
        <w:ind w:left="18"/>
        <w:jc w:val="both"/>
        <w:rPr>
          <w:rFonts w:ascii="Sylfaen" w:hAnsi="Sylfaen"/>
        </w:rPr>
      </w:pPr>
      <w:r w:rsidRPr="00162DB7">
        <w:rPr>
          <w:rFonts w:ascii="Sylfaen" w:hAnsi="Sylfaen"/>
          <w:lang w:val="en-US"/>
        </w:rPr>
        <w:t xml:space="preserve">Employees’ responsibilities </w:t>
      </w:r>
      <w:r w:rsidR="000A7A6F" w:rsidRPr="00162DB7">
        <w:rPr>
          <w:rFonts w:ascii="Sylfaen" w:hAnsi="Sylfaen"/>
        </w:rPr>
        <w:t xml:space="preserve"> </w:t>
      </w:r>
    </w:p>
    <w:p w14:paraId="58857B13" w14:textId="6799A1E4" w:rsidR="00794D49" w:rsidRPr="00162DB7" w:rsidRDefault="00DA61D3" w:rsidP="00680DF6">
      <w:pPr>
        <w:spacing w:after="164" w:line="259" w:lineRule="auto"/>
        <w:ind w:left="23" w:firstLine="0"/>
        <w:rPr>
          <w:rFonts w:ascii="Sylfaen" w:hAnsi="Sylfaen"/>
        </w:rPr>
      </w:pPr>
      <w:r w:rsidRPr="00162DB7">
        <w:rPr>
          <w:rFonts w:ascii="Sylfaen" w:hAnsi="Sylfaen" w:cs="Sylfaen"/>
          <w:sz w:val="24"/>
          <w:szCs w:val="32"/>
        </w:rPr>
        <w:t xml:space="preserve">Ensuring proper hand hygiene regularly and thoroughly is the best way to be protected from most </w:t>
      </w:r>
      <w:r w:rsidRPr="00162DB7">
        <w:rPr>
          <w:rFonts w:ascii="Sylfaen" w:hAnsi="Sylfaen" w:cs="Sylfaen"/>
          <w:sz w:val="24"/>
          <w:szCs w:val="32"/>
          <w:lang w:val="en-US"/>
        </w:rPr>
        <w:t xml:space="preserve">of the </w:t>
      </w:r>
      <w:r w:rsidRPr="00162DB7">
        <w:rPr>
          <w:rFonts w:ascii="Sylfaen" w:hAnsi="Sylfaen" w:cs="Sylfaen"/>
          <w:sz w:val="24"/>
          <w:szCs w:val="32"/>
        </w:rPr>
        <w:t>viruses. Therefore, it is necessary to take the following measures in the workplace</w:t>
      </w:r>
      <w:r w:rsidRPr="00162DB7">
        <w:rPr>
          <w:rFonts w:ascii="Sylfaen" w:hAnsi="Sylfaen" w:cs="Sylfaen"/>
          <w:sz w:val="24"/>
          <w:szCs w:val="32"/>
          <w:lang w:val="en-US"/>
        </w:rPr>
        <w:t>:</w:t>
      </w:r>
      <w:r w:rsidR="000A7A6F" w:rsidRPr="00162DB7">
        <w:rPr>
          <w:rFonts w:ascii="Sylfaen" w:hAnsi="Sylfaen"/>
        </w:rPr>
        <w:t xml:space="preserve"> </w:t>
      </w:r>
    </w:p>
    <w:p w14:paraId="1A2F964C" w14:textId="146D4722" w:rsidR="00794D49" w:rsidRPr="00162DB7" w:rsidRDefault="000A7A6F" w:rsidP="00680DF6">
      <w:pPr>
        <w:spacing w:after="172"/>
        <w:ind w:left="18" w:right="105"/>
        <w:rPr>
          <w:rFonts w:ascii="Sylfaen" w:hAnsi="Sylfaen"/>
        </w:rPr>
      </w:pPr>
      <w:r w:rsidRPr="00162DB7">
        <w:rPr>
          <w:rFonts w:ascii="Sylfaen" w:hAnsi="Sylfaen"/>
          <w:noProof/>
          <w:lang w:val="en-GB" w:eastAsia="en-GB"/>
        </w:rPr>
        <w:drawing>
          <wp:anchor distT="0" distB="0" distL="114300" distR="114300" simplePos="0" relativeHeight="251660288" behindDoc="0" locked="0" layoutInCell="1" allowOverlap="0" wp14:anchorId="495A9927" wp14:editId="389BAFE0">
            <wp:simplePos x="0" y="0"/>
            <wp:positionH relativeFrom="column">
              <wp:posOffset>4790440</wp:posOffset>
            </wp:positionH>
            <wp:positionV relativeFrom="paragraph">
              <wp:posOffset>210820</wp:posOffset>
            </wp:positionV>
            <wp:extent cx="1348105" cy="1348105"/>
            <wp:effectExtent l="0" t="0" r="0" b="0"/>
            <wp:wrapSquare wrapText="bothSides"/>
            <wp:docPr id="1559" name="Picture 1559"/>
            <wp:cNvGraphicFramePr/>
            <a:graphic xmlns:a="http://schemas.openxmlformats.org/drawingml/2006/main">
              <a:graphicData uri="http://schemas.openxmlformats.org/drawingml/2006/picture">
                <pic:pic xmlns:pic="http://schemas.openxmlformats.org/drawingml/2006/picture">
                  <pic:nvPicPr>
                    <pic:cNvPr id="1559" name="Picture 1559"/>
                    <pic:cNvPicPr/>
                  </pic:nvPicPr>
                  <pic:blipFill>
                    <a:blip r:embed="rId11"/>
                    <a:stretch>
                      <a:fillRect/>
                    </a:stretch>
                  </pic:blipFill>
                  <pic:spPr>
                    <a:xfrm>
                      <a:off x="0" y="0"/>
                      <a:ext cx="1348105" cy="1348105"/>
                    </a:xfrm>
                    <a:prstGeom prst="rect">
                      <a:avLst/>
                    </a:prstGeom>
                  </pic:spPr>
                </pic:pic>
              </a:graphicData>
            </a:graphic>
          </wp:anchor>
        </w:drawing>
      </w:r>
    </w:p>
    <w:p w14:paraId="2EA5934A" w14:textId="2672A337" w:rsidR="00794D49" w:rsidRPr="00162DB7" w:rsidRDefault="007B147C" w:rsidP="00680DF6">
      <w:pPr>
        <w:numPr>
          <w:ilvl w:val="0"/>
          <w:numId w:val="3"/>
        </w:numPr>
        <w:ind w:right="105" w:hanging="567"/>
        <w:rPr>
          <w:rFonts w:ascii="Sylfaen" w:hAnsi="Sylfaen"/>
        </w:rPr>
      </w:pPr>
      <w:r w:rsidRPr="00162DB7">
        <w:rPr>
          <w:rFonts w:ascii="Sylfaen" w:hAnsi="Sylfaen" w:cs="Sylfaen"/>
          <w:sz w:val="24"/>
          <w:szCs w:val="32"/>
        </w:rPr>
        <w:t>Follow hygiene rules in your workplace</w:t>
      </w:r>
      <w:r w:rsidR="000A7A6F" w:rsidRPr="00162DB7">
        <w:rPr>
          <w:rFonts w:ascii="Sylfaen" w:eastAsia="Calibri" w:hAnsi="Sylfaen" w:cs="Calibri"/>
        </w:rPr>
        <w:t xml:space="preserve">; </w:t>
      </w:r>
    </w:p>
    <w:p w14:paraId="211041C5" w14:textId="4932E06B" w:rsidR="00794D49" w:rsidRPr="00162DB7" w:rsidRDefault="007B147C" w:rsidP="00680DF6">
      <w:pPr>
        <w:numPr>
          <w:ilvl w:val="0"/>
          <w:numId w:val="3"/>
        </w:numPr>
        <w:ind w:right="105" w:hanging="567"/>
        <w:rPr>
          <w:rFonts w:ascii="Sylfaen" w:hAnsi="Sylfaen"/>
        </w:rPr>
      </w:pPr>
      <w:r w:rsidRPr="00162DB7">
        <w:rPr>
          <w:rFonts w:ascii="Sylfaen" w:hAnsi="Sylfaen"/>
        </w:rPr>
        <w:t>Carry out the working process in accordance with emergency situations action plan defined by employer/occupational safety manager</w:t>
      </w:r>
      <w:r w:rsidR="000A7A6F" w:rsidRPr="00162DB7">
        <w:rPr>
          <w:rFonts w:ascii="Sylfaen" w:eastAsia="Calibri" w:hAnsi="Sylfaen" w:cs="Calibri"/>
        </w:rPr>
        <w:t xml:space="preserve">; </w:t>
      </w:r>
    </w:p>
    <w:p w14:paraId="35DCD02A" w14:textId="167A14B7" w:rsidR="00794D49" w:rsidRPr="00162DB7" w:rsidRDefault="007B147C" w:rsidP="00680DF6">
      <w:pPr>
        <w:numPr>
          <w:ilvl w:val="0"/>
          <w:numId w:val="3"/>
        </w:numPr>
        <w:spacing w:after="14"/>
        <w:ind w:right="105" w:hanging="567"/>
        <w:rPr>
          <w:rFonts w:ascii="Sylfaen" w:hAnsi="Sylfaen"/>
        </w:rPr>
      </w:pPr>
      <w:r w:rsidRPr="00162DB7">
        <w:rPr>
          <w:rFonts w:ascii="Sylfaen" w:hAnsi="Sylfaen"/>
        </w:rPr>
        <w:t xml:space="preserve">When greeting do not shake hands and avoid contact with others </w:t>
      </w:r>
      <w:r w:rsidR="000A7A6F" w:rsidRPr="00162DB7">
        <w:rPr>
          <w:rFonts w:ascii="Sylfaen" w:eastAsia="Calibri" w:hAnsi="Sylfaen" w:cs="Calibri"/>
        </w:rPr>
        <w:t>(</w:t>
      </w:r>
      <w:r w:rsidRPr="00162DB7">
        <w:rPr>
          <w:rFonts w:ascii="Sylfaen" w:hAnsi="Sylfaen"/>
          <w:lang w:val="en-US"/>
        </w:rPr>
        <w:t>touching etc.</w:t>
      </w:r>
      <w:r w:rsidR="000A7A6F" w:rsidRPr="00162DB7">
        <w:rPr>
          <w:rFonts w:ascii="Sylfaen" w:eastAsia="Calibri" w:hAnsi="Sylfaen" w:cs="Calibri"/>
        </w:rPr>
        <w:t xml:space="preserve">); </w:t>
      </w:r>
    </w:p>
    <w:p w14:paraId="732AAECD" w14:textId="0B4B7ABD" w:rsidR="00794D49" w:rsidRPr="00162DB7" w:rsidRDefault="007B147C" w:rsidP="00680DF6">
      <w:pPr>
        <w:numPr>
          <w:ilvl w:val="0"/>
          <w:numId w:val="3"/>
        </w:numPr>
        <w:ind w:right="105" w:hanging="567"/>
        <w:rPr>
          <w:rFonts w:ascii="Sylfaen" w:hAnsi="Sylfaen"/>
        </w:rPr>
      </w:pPr>
      <w:r w:rsidRPr="00162DB7">
        <w:rPr>
          <w:rFonts w:ascii="Sylfaen" w:hAnsi="Sylfaen"/>
        </w:rPr>
        <w:t xml:space="preserve">Avoid gatherings, it is recommended not more than 10 people in one working platform </w:t>
      </w:r>
      <w:r w:rsidRPr="00162DB7">
        <w:rPr>
          <w:rFonts w:ascii="Sylfaen" w:hAnsi="Sylfaen"/>
          <w:lang w:val="en-US"/>
        </w:rPr>
        <w:t xml:space="preserve">by keeping </w:t>
      </w:r>
      <w:r w:rsidR="00162DB7">
        <w:rPr>
          <w:rFonts w:ascii="Sylfaen" w:hAnsi="Sylfaen"/>
          <w:lang w:val="en-US"/>
        </w:rPr>
        <w:t xml:space="preserve">a </w:t>
      </w:r>
      <w:r w:rsidRPr="00162DB7">
        <w:rPr>
          <w:rFonts w:ascii="Sylfaen" w:hAnsi="Sylfaen"/>
          <w:lang w:val="en-US"/>
        </w:rPr>
        <w:t xml:space="preserve">safe distance </w:t>
      </w:r>
      <w:r w:rsidR="000A7A6F" w:rsidRPr="00162DB7">
        <w:rPr>
          <w:rFonts w:ascii="Sylfaen" w:eastAsia="Calibri" w:hAnsi="Sylfaen" w:cs="Calibri"/>
        </w:rPr>
        <w:t>(</w:t>
      </w:r>
      <w:r w:rsidRPr="00162DB7">
        <w:rPr>
          <w:rFonts w:ascii="Sylfaen" w:hAnsi="Sylfaen"/>
          <w:lang w:val="en-US"/>
        </w:rPr>
        <w:t xml:space="preserve">at least </w:t>
      </w:r>
      <w:r w:rsidR="000A7A6F" w:rsidRPr="00162DB7">
        <w:rPr>
          <w:rFonts w:ascii="Sylfaen" w:eastAsia="Calibri" w:hAnsi="Sylfaen" w:cs="Calibri"/>
        </w:rPr>
        <w:t xml:space="preserve">2 </w:t>
      </w:r>
      <w:r w:rsidRPr="00162DB7">
        <w:rPr>
          <w:rFonts w:ascii="Sylfaen" w:eastAsia="Calibri" w:hAnsi="Sylfaen" w:cs="Calibri"/>
          <w:lang w:val="en-US"/>
        </w:rPr>
        <w:t>m</w:t>
      </w:r>
      <w:r w:rsidR="000A7A6F" w:rsidRPr="00162DB7">
        <w:rPr>
          <w:rFonts w:ascii="Sylfaen" w:eastAsia="Calibri" w:hAnsi="Sylfaen" w:cs="Calibri"/>
        </w:rPr>
        <w:t xml:space="preserve">); </w:t>
      </w:r>
    </w:p>
    <w:p w14:paraId="4780DC9E" w14:textId="3244B148" w:rsidR="00794D49" w:rsidRPr="00162DB7" w:rsidRDefault="008E14E7" w:rsidP="00680DF6">
      <w:pPr>
        <w:numPr>
          <w:ilvl w:val="0"/>
          <w:numId w:val="3"/>
        </w:numPr>
        <w:ind w:right="105" w:hanging="567"/>
        <w:rPr>
          <w:rFonts w:ascii="Sylfaen" w:hAnsi="Sylfaen"/>
        </w:rPr>
      </w:pPr>
      <w:r w:rsidRPr="00162DB7">
        <w:rPr>
          <w:rFonts w:ascii="Sylfaen" w:hAnsi="Sylfaen"/>
        </w:rPr>
        <w:t>While performing your work, fully use personal protective equipment provided by the employers</w:t>
      </w:r>
      <w:r w:rsidR="000A7A6F" w:rsidRPr="00162DB7">
        <w:rPr>
          <w:rFonts w:ascii="Sylfaen" w:eastAsia="Calibri" w:hAnsi="Sylfaen" w:cs="Calibri"/>
        </w:rPr>
        <w:t xml:space="preserve">; </w:t>
      </w:r>
    </w:p>
    <w:p w14:paraId="26CE0D68" w14:textId="77777777" w:rsidR="000C13F1" w:rsidRPr="00162DB7" w:rsidRDefault="000C13F1" w:rsidP="00680DF6">
      <w:pPr>
        <w:numPr>
          <w:ilvl w:val="0"/>
          <w:numId w:val="3"/>
        </w:numPr>
        <w:spacing w:after="15"/>
        <w:ind w:left="600" w:right="105" w:hanging="567"/>
        <w:rPr>
          <w:rFonts w:ascii="Sylfaen" w:hAnsi="Sylfaen"/>
        </w:rPr>
      </w:pPr>
      <w:r w:rsidRPr="00162DB7">
        <w:rPr>
          <w:rFonts w:ascii="Sylfaen" w:hAnsi="Sylfaen" w:cs="Sylfaen"/>
          <w:sz w:val="24"/>
          <w:szCs w:val="32"/>
          <w:lang w:val="en-US"/>
        </w:rPr>
        <w:t>Treat with</w:t>
      </w:r>
      <w:r w:rsidR="008E14E7" w:rsidRPr="00162DB7">
        <w:rPr>
          <w:rFonts w:ascii="Sylfaen" w:hAnsi="Sylfaen" w:cs="Sylfaen"/>
          <w:sz w:val="24"/>
          <w:szCs w:val="32"/>
        </w:rPr>
        <w:t xml:space="preserve"> disinfectants the working places and tools</w:t>
      </w:r>
      <w:r w:rsidRPr="00162DB7">
        <w:rPr>
          <w:rFonts w:ascii="Sylfaen" w:hAnsi="Sylfaen" w:cs="Sylfaen"/>
          <w:sz w:val="24"/>
          <w:szCs w:val="32"/>
          <w:lang w:val="en-US"/>
        </w:rPr>
        <w:t xml:space="preserve"> used in the course of the work</w:t>
      </w:r>
      <w:r w:rsidR="008E14E7" w:rsidRPr="00162DB7">
        <w:rPr>
          <w:rFonts w:ascii="Sylfaen" w:hAnsi="Sylfaen" w:cs="Sylfaen"/>
          <w:sz w:val="24"/>
          <w:szCs w:val="32"/>
          <w:lang w:val="en-US"/>
        </w:rPr>
        <w:t>;</w:t>
      </w:r>
    </w:p>
    <w:p w14:paraId="4E14BBCC" w14:textId="4690B270" w:rsidR="00794D49" w:rsidRPr="00162DB7" w:rsidRDefault="000C13F1" w:rsidP="00680DF6">
      <w:pPr>
        <w:numPr>
          <w:ilvl w:val="0"/>
          <w:numId w:val="3"/>
        </w:numPr>
        <w:spacing w:after="15"/>
        <w:ind w:left="600" w:right="105" w:hanging="567"/>
        <w:rPr>
          <w:rFonts w:ascii="Sylfaen" w:hAnsi="Sylfaen"/>
        </w:rPr>
      </w:pPr>
      <w:r w:rsidRPr="00162DB7">
        <w:rPr>
          <w:rFonts w:ascii="Sylfaen" w:hAnsi="Sylfaen" w:cs="Sylfaen"/>
          <w:sz w:val="24"/>
          <w:szCs w:val="32"/>
        </w:rPr>
        <w:t>Before and after taking meals, before and after using the restrooms thoroughly wash your hands with soap and water</w:t>
      </w:r>
      <w:r w:rsidRPr="00162DB7">
        <w:rPr>
          <w:rFonts w:ascii="Sylfaen" w:hAnsi="Sylfaen" w:cs="Sylfaen"/>
          <w:sz w:val="24"/>
          <w:szCs w:val="32"/>
          <w:lang w:val="en-US"/>
        </w:rPr>
        <w:t xml:space="preserve">. After washing dry your hands well;  </w:t>
      </w:r>
      <w:r w:rsidRPr="00162DB7">
        <w:rPr>
          <w:rFonts w:ascii="Sylfaen" w:hAnsi="Sylfaen" w:cs="Sylfaen"/>
          <w:sz w:val="24"/>
          <w:szCs w:val="32"/>
        </w:rPr>
        <w:t xml:space="preserve"> </w:t>
      </w:r>
    </w:p>
    <w:p w14:paraId="0C755FE6" w14:textId="67FF6011" w:rsidR="00794D49" w:rsidRPr="00162DB7" w:rsidRDefault="000C13F1" w:rsidP="00680DF6">
      <w:pPr>
        <w:numPr>
          <w:ilvl w:val="0"/>
          <w:numId w:val="3"/>
        </w:numPr>
        <w:ind w:right="105" w:hanging="567"/>
        <w:rPr>
          <w:rFonts w:ascii="Sylfaen" w:hAnsi="Sylfaen"/>
        </w:rPr>
      </w:pPr>
      <w:r w:rsidRPr="00162DB7">
        <w:rPr>
          <w:rFonts w:ascii="Sylfaen" w:eastAsia="Calibri" w:hAnsi="Sylfaen" w:cs="Calibri"/>
          <w:lang w:val="en-US"/>
        </w:rPr>
        <w:t xml:space="preserve">If you </w:t>
      </w:r>
      <w:proofErr w:type="spellStart"/>
      <w:r w:rsidRPr="00162DB7">
        <w:rPr>
          <w:rFonts w:ascii="Sylfaen" w:eastAsia="Calibri" w:hAnsi="Sylfaen" w:cs="Calibri"/>
          <w:lang w:val="en-US"/>
        </w:rPr>
        <w:t>can not</w:t>
      </w:r>
      <w:proofErr w:type="spellEnd"/>
      <w:r w:rsidRPr="00162DB7">
        <w:rPr>
          <w:rFonts w:ascii="Sylfaen" w:eastAsia="Calibri" w:hAnsi="Sylfaen" w:cs="Calibri"/>
          <w:lang w:val="en-US"/>
        </w:rPr>
        <w:t xml:space="preserve"> wash and dry your hands, use alcohol-based hand sanitizers</w:t>
      </w:r>
      <w:r w:rsidR="000A7A6F" w:rsidRPr="00162DB7">
        <w:rPr>
          <w:rFonts w:ascii="Sylfaen" w:eastAsia="Calibri" w:hAnsi="Sylfaen" w:cs="Calibri"/>
        </w:rPr>
        <w:t xml:space="preserve">; </w:t>
      </w:r>
    </w:p>
    <w:p w14:paraId="0DECA56B" w14:textId="66F1F803" w:rsidR="00794D49" w:rsidRPr="00162DB7" w:rsidRDefault="000C13F1" w:rsidP="00680DF6">
      <w:pPr>
        <w:numPr>
          <w:ilvl w:val="0"/>
          <w:numId w:val="3"/>
        </w:numPr>
        <w:ind w:right="105" w:hanging="567"/>
        <w:rPr>
          <w:rFonts w:ascii="Sylfaen" w:hAnsi="Sylfaen"/>
        </w:rPr>
      </w:pPr>
      <w:r w:rsidRPr="00162DB7">
        <w:rPr>
          <w:rFonts w:ascii="Sylfaen" w:hAnsi="Sylfaen"/>
          <w:lang w:val="en-US"/>
        </w:rPr>
        <w:t>Keep safe distance (at least 2 m)</w:t>
      </w:r>
      <w:r w:rsidR="000A7A6F" w:rsidRPr="00162DB7">
        <w:rPr>
          <w:rFonts w:ascii="Sylfaen" w:eastAsia="Calibri" w:hAnsi="Sylfaen" w:cs="Calibri"/>
        </w:rPr>
        <w:t xml:space="preserve">; </w:t>
      </w:r>
    </w:p>
    <w:p w14:paraId="4A92A973" w14:textId="45B04440" w:rsidR="00794D49" w:rsidRPr="00162DB7" w:rsidRDefault="000C13F1" w:rsidP="00680DF6">
      <w:pPr>
        <w:numPr>
          <w:ilvl w:val="0"/>
          <w:numId w:val="3"/>
        </w:numPr>
        <w:ind w:right="105" w:hanging="567"/>
        <w:rPr>
          <w:rFonts w:ascii="Sylfaen" w:hAnsi="Sylfaen"/>
        </w:rPr>
      </w:pPr>
      <w:r w:rsidRPr="00162DB7">
        <w:rPr>
          <w:rFonts w:ascii="Sylfaen" w:hAnsi="Sylfaen" w:cs="Sylfaen"/>
          <w:sz w:val="24"/>
          <w:szCs w:val="32"/>
        </w:rPr>
        <w:t>While coughing or sneezing, cover the face with a clean tissue or elbow and place used dispensable tissue in the waste bin</w:t>
      </w:r>
      <w:r w:rsidR="000A7A6F" w:rsidRPr="00162DB7">
        <w:rPr>
          <w:rFonts w:ascii="Sylfaen" w:eastAsia="Calibri" w:hAnsi="Sylfaen" w:cs="Calibri"/>
        </w:rPr>
        <w:t xml:space="preserve">; </w:t>
      </w:r>
    </w:p>
    <w:p w14:paraId="777B87BA" w14:textId="70B2ED7E" w:rsidR="00794D49" w:rsidRPr="00162DB7" w:rsidRDefault="000A7A6F" w:rsidP="00680DF6">
      <w:pPr>
        <w:numPr>
          <w:ilvl w:val="0"/>
          <w:numId w:val="3"/>
        </w:numPr>
        <w:ind w:right="105" w:hanging="567"/>
        <w:rPr>
          <w:rFonts w:ascii="Sylfaen" w:hAnsi="Sylfaen"/>
        </w:rPr>
      </w:pPr>
      <w:r w:rsidRPr="00162DB7">
        <w:rPr>
          <w:rFonts w:ascii="Sylfaen" w:hAnsi="Sylfaen"/>
          <w:noProof/>
          <w:lang w:val="en-GB" w:eastAsia="en-GB"/>
        </w:rPr>
        <w:drawing>
          <wp:anchor distT="0" distB="0" distL="114300" distR="114300" simplePos="0" relativeHeight="251661312" behindDoc="0" locked="0" layoutInCell="1" allowOverlap="0" wp14:anchorId="5BDECC6E" wp14:editId="0D556EF5">
            <wp:simplePos x="0" y="0"/>
            <wp:positionH relativeFrom="column">
              <wp:posOffset>3872115</wp:posOffset>
            </wp:positionH>
            <wp:positionV relativeFrom="paragraph">
              <wp:posOffset>229508</wp:posOffset>
            </wp:positionV>
            <wp:extent cx="2752090" cy="828675"/>
            <wp:effectExtent l="0" t="0" r="0" b="0"/>
            <wp:wrapSquare wrapText="bothSides"/>
            <wp:docPr id="1739" name="Picture 1739"/>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12"/>
                    <a:stretch>
                      <a:fillRect/>
                    </a:stretch>
                  </pic:blipFill>
                  <pic:spPr>
                    <a:xfrm>
                      <a:off x="0" y="0"/>
                      <a:ext cx="2752090" cy="828675"/>
                    </a:xfrm>
                    <a:prstGeom prst="rect">
                      <a:avLst/>
                    </a:prstGeom>
                  </pic:spPr>
                </pic:pic>
              </a:graphicData>
            </a:graphic>
          </wp:anchor>
        </w:drawing>
      </w:r>
      <w:r w:rsidR="000C13F1" w:rsidRPr="00162DB7">
        <w:rPr>
          <w:rFonts w:ascii="Sylfaen" w:hAnsi="Sylfaen" w:cs="Sylfaen"/>
          <w:sz w:val="24"/>
          <w:szCs w:val="32"/>
          <w:lang w:val="en-US"/>
        </w:rPr>
        <w:t>A</w:t>
      </w:r>
      <w:r w:rsidR="000C13F1" w:rsidRPr="00162DB7">
        <w:rPr>
          <w:rFonts w:ascii="Sylfaen" w:hAnsi="Sylfaen" w:cs="Sylfaen"/>
          <w:sz w:val="24"/>
          <w:szCs w:val="32"/>
        </w:rPr>
        <w:t>void touching your eyes, nose and mouth with your hands</w:t>
      </w:r>
      <w:r w:rsidR="000C13F1" w:rsidRPr="00162DB7">
        <w:rPr>
          <w:rFonts w:ascii="Sylfaen" w:hAnsi="Sylfaen" w:cs="Sylfaen"/>
          <w:sz w:val="24"/>
          <w:szCs w:val="32"/>
          <w:lang w:val="en-US"/>
        </w:rPr>
        <w:t>.</w:t>
      </w:r>
      <w:r w:rsidRPr="00162DB7">
        <w:rPr>
          <w:rFonts w:ascii="Sylfaen" w:eastAsia="Calibri" w:hAnsi="Sylfaen" w:cs="Calibri"/>
        </w:rPr>
        <w:t xml:space="preserve"> </w:t>
      </w:r>
    </w:p>
    <w:p w14:paraId="5912DA70" w14:textId="1A1AD523" w:rsidR="00794D49" w:rsidRPr="00162DB7" w:rsidRDefault="000A7A6F" w:rsidP="00680DF6">
      <w:pPr>
        <w:spacing w:after="9"/>
        <w:ind w:left="575" w:right="105" w:firstLine="0"/>
        <w:rPr>
          <w:rFonts w:ascii="Sylfaen" w:hAnsi="Sylfaen"/>
        </w:rPr>
      </w:pPr>
      <w:r w:rsidRPr="00162DB7">
        <w:rPr>
          <w:rFonts w:ascii="Sylfaen" w:eastAsia="Calibri" w:hAnsi="Sylfaen" w:cs="Calibri"/>
        </w:rPr>
        <w:t xml:space="preserve"> </w:t>
      </w:r>
    </w:p>
    <w:p w14:paraId="5CC9C40A" w14:textId="61798263" w:rsidR="00794D49" w:rsidRPr="00162DB7" w:rsidRDefault="000A7A6F" w:rsidP="00680DF6">
      <w:pPr>
        <w:spacing w:after="20" w:line="259" w:lineRule="auto"/>
        <w:ind w:left="23" w:right="203" w:firstLine="0"/>
        <w:rPr>
          <w:rFonts w:ascii="Sylfaen" w:hAnsi="Sylfaen"/>
        </w:rPr>
      </w:pPr>
      <w:r w:rsidRPr="00162DB7">
        <w:rPr>
          <w:rFonts w:ascii="Sylfaen" w:hAnsi="Sylfaen"/>
        </w:rPr>
        <w:t xml:space="preserve"> </w:t>
      </w:r>
    </w:p>
    <w:sectPr w:rsidR="00794D49" w:rsidRPr="00162DB7" w:rsidSect="00EA4B52">
      <w:footerReference w:type="even" r:id="rId13"/>
      <w:footerReference w:type="default" r:id="rId14"/>
      <w:footerReference w:type="first" r:id="rId15"/>
      <w:pgSz w:w="11906" w:h="16838"/>
      <w:pgMar w:top="540" w:right="1133" w:bottom="1567" w:left="993" w:header="708" w:footer="19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94714" w14:textId="77777777" w:rsidR="000E5C2F" w:rsidRDefault="000E5C2F">
      <w:pPr>
        <w:spacing w:after="0" w:line="240" w:lineRule="auto"/>
      </w:pPr>
      <w:r>
        <w:separator/>
      </w:r>
    </w:p>
  </w:endnote>
  <w:endnote w:type="continuationSeparator" w:id="0">
    <w:p w14:paraId="5EED3EBA" w14:textId="77777777" w:rsidR="000E5C2F" w:rsidRDefault="000E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 UGB">
    <w:altName w:val="Courier New"/>
    <w:charset w:val="00"/>
    <w:family w:val="roman"/>
    <w:pitch w:val="variable"/>
    <w:sig w:usb0="00000001"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5DEA8" w14:textId="77777777" w:rsidR="00794D49" w:rsidRDefault="000A7A6F">
    <w:pPr>
      <w:spacing w:after="0" w:line="259" w:lineRule="auto"/>
      <w:ind w:left="0" w:right="118" w:firstLine="0"/>
      <w:jc w:val="right"/>
    </w:pPr>
    <w:r>
      <w:fldChar w:fldCharType="begin"/>
    </w:r>
    <w:r>
      <w:instrText xml:space="preserve"> PAGE   \* MERGEFORMAT </w:instrText>
    </w:r>
    <w:r>
      <w:fldChar w:fldCharType="separate"/>
    </w:r>
    <w:r w:rsidR="008A4871" w:rsidRPr="008A4871">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p w14:paraId="68ABD435" w14:textId="77777777" w:rsidR="00794D49" w:rsidRDefault="000A7A6F">
    <w:pPr>
      <w:spacing w:after="0" w:line="259" w:lineRule="auto"/>
      <w:ind w:left="0" w:right="4331" w:firstLine="0"/>
      <w:jc w:val="center"/>
    </w:pPr>
    <w:r>
      <w:rPr>
        <w:rFonts w:ascii="Calibri" w:eastAsia="Calibri" w:hAnsi="Calibri" w:cs="Calibri"/>
        <w:noProof/>
        <w:lang w:val="en-GB" w:eastAsia="en-GB"/>
      </w:rPr>
      <mc:AlternateContent>
        <mc:Choice Requires="wpg">
          <w:drawing>
            <wp:anchor distT="0" distB="0" distL="114300" distR="114300" simplePos="0" relativeHeight="251658240" behindDoc="0" locked="0" layoutInCell="1" allowOverlap="1" wp14:anchorId="5ABA4EEF" wp14:editId="387315C2">
              <wp:simplePos x="0" y="0"/>
              <wp:positionH relativeFrom="page">
                <wp:posOffset>450215</wp:posOffset>
              </wp:positionH>
              <wp:positionV relativeFrom="page">
                <wp:posOffset>10164728</wp:posOffset>
              </wp:positionV>
              <wp:extent cx="3816350" cy="407035"/>
              <wp:effectExtent l="0" t="0" r="0" b="0"/>
              <wp:wrapSquare wrapText="bothSides"/>
              <wp:docPr id="11138" name="Group 11138"/>
              <wp:cNvGraphicFramePr/>
              <a:graphic xmlns:a="http://schemas.openxmlformats.org/drawingml/2006/main">
                <a:graphicData uri="http://schemas.microsoft.com/office/word/2010/wordprocessingGroup">
                  <wpg:wgp>
                    <wpg:cNvGrpSpPr/>
                    <wpg:grpSpPr>
                      <a:xfrm>
                        <a:off x="0" y="0"/>
                        <a:ext cx="3816350" cy="407035"/>
                        <a:chOff x="0" y="0"/>
                        <a:chExt cx="3816350" cy="407035"/>
                      </a:xfrm>
                    </wpg:grpSpPr>
                    <pic:pic xmlns:pic="http://schemas.openxmlformats.org/drawingml/2006/picture">
                      <pic:nvPicPr>
                        <pic:cNvPr id="11140" name="Picture 11140"/>
                        <pic:cNvPicPr/>
                      </pic:nvPicPr>
                      <pic:blipFill>
                        <a:blip r:embed="rId1"/>
                        <a:stretch>
                          <a:fillRect/>
                        </a:stretch>
                      </pic:blipFill>
                      <pic:spPr>
                        <a:xfrm>
                          <a:off x="0" y="8251"/>
                          <a:ext cx="1743075" cy="360680"/>
                        </a:xfrm>
                        <a:prstGeom prst="rect">
                          <a:avLst/>
                        </a:prstGeom>
                      </pic:spPr>
                    </pic:pic>
                    <pic:pic xmlns:pic="http://schemas.openxmlformats.org/drawingml/2006/picture">
                      <pic:nvPicPr>
                        <pic:cNvPr id="11139" name="Picture 11139"/>
                        <pic:cNvPicPr/>
                      </pic:nvPicPr>
                      <pic:blipFill>
                        <a:blip r:embed="rId2"/>
                        <a:stretch>
                          <a:fillRect/>
                        </a:stretch>
                      </pic:blipFill>
                      <pic:spPr>
                        <a:xfrm>
                          <a:off x="1883410" y="0"/>
                          <a:ext cx="771525" cy="407035"/>
                        </a:xfrm>
                        <a:prstGeom prst="rect">
                          <a:avLst/>
                        </a:prstGeom>
                      </pic:spPr>
                    </pic:pic>
                    <pic:pic xmlns:pic="http://schemas.openxmlformats.org/drawingml/2006/picture">
                      <pic:nvPicPr>
                        <pic:cNvPr id="11141" name="Picture 11141"/>
                        <pic:cNvPicPr/>
                      </pic:nvPicPr>
                      <pic:blipFill>
                        <a:blip r:embed="rId3"/>
                        <a:stretch>
                          <a:fillRect/>
                        </a:stretch>
                      </pic:blipFill>
                      <pic:spPr>
                        <a:xfrm>
                          <a:off x="2835275" y="22221"/>
                          <a:ext cx="981075" cy="35052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11138" style="width:300.5pt;height:32.05pt;position:absolute;mso-position-horizontal-relative:page;mso-position-horizontal:absolute;margin-left:35.45pt;mso-position-vertical-relative:page;margin-top:800.372pt;" coordsize="38163,4070">
              <v:shape id="Picture 11140" style="position:absolute;width:17430;height:3606;left:0;top:82;" filled="f">
                <v:imagedata r:id="rId10"/>
              </v:shape>
              <v:shape id="Picture 11139" style="position:absolute;width:7715;height:4070;left:18834;top:0;" filled="f">
                <v:imagedata r:id="rId11"/>
              </v:shape>
              <v:shape id="Picture 11141" style="position:absolute;width:9810;height:3505;left:28352;top:222;" filled="f">
                <v:imagedata r:id="rId12"/>
              </v:shape>
              <w10:wrap type="square"/>
            </v:group>
          </w:pict>
        </mc:Fallback>
      </mc:AlternateContent>
    </w:r>
    <w:r>
      <w:rPr>
        <w:rFonts w:ascii="Calibri" w:eastAsia="Calibri" w:hAnsi="Calibri" w:cs="Calibri"/>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81390" w14:textId="77777777" w:rsidR="00794D49" w:rsidRDefault="000A7A6F">
    <w:pPr>
      <w:spacing w:after="0" w:line="259" w:lineRule="auto"/>
      <w:ind w:left="0" w:right="118" w:firstLine="0"/>
      <w:jc w:val="right"/>
    </w:pPr>
    <w:r>
      <w:fldChar w:fldCharType="begin"/>
    </w:r>
    <w:r>
      <w:instrText xml:space="preserve"> PAGE   \* MERGEFORMAT </w:instrText>
    </w:r>
    <w:r>
      <w:fldChar w:fldCharType="separate"/>
    </w:r>
    <w:r w:rsidR="00EA4B52" w:rsidRPr="00EA4B52">
      <w:rPr>
        <w:rFonts w:ascii="Calibri" w:eastAsia="Calibri" w:hAnsi="Calibri" w:cs="Calibri"/>
        <w:noProof/>
      </w:rPr>
      <w:t>3</w:t>
    </w:r>
    <w:r>
      <w:rPr>
        <w:rFonts w:ascii="Calibri" w:eastAsia="Calibri" w:hAnsi="Calibri" w:cs="Calibri"/>
      </w:rPr>
      <w:fldChar w:fldCharType="end"/>
    </w:r>
    <w:r>
      <w:rPr>
        <w:rFonts w:ascii="Calibri" w:eastAsia="Calibri" w:hAnsi="Calibri" w:cs="Calibri"/>
      </w:rPr>
      <w:t xml:space="preserve"> </w:t>
    </w:r>
  </w:p>
  <w:p w14:paraId="33E34E69" w14:textId="77777777" w:rsidR="00794D49" w:rsidRDefault="000A7A6F">
    <w:pPr>
      <w:spacing w:after="0" w:line="259" w:lineRule="auto"/>
      <w:ind w:left="0" w:right="4331" w:firstLine="0"/>
      <w:jc w:val="center"/>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32167710" wp14:editId="22E27482">
              <wp:simplePos x="0" y="0"/>
              <wp:positionH relativeFrom="page">
                <wp:posOffset>450215</wp:posOffset>
              </wp:positionH>
              <wp:positionV relativeFrom="page">
                <wp:posOffset>10164728</wp:posOffset>
              </wp:positionV>
              <wp:extent cx="3816350" cy="407035"/>
              <wp:effectExtent l="0" t="0" r="0" b="0"/>
              <wp:wrapSquare wrapText="bothSides"/>
              <wp:docPr id="11123" name="Group 11123"/>
              <wp:cNvGraphicFramePr/>
              <a:graphic xmlns:a="http://schemas.openxmlformats.org/drawingml/2006/main">
                <a:graphicData uri="http://schemas.microsoft.com/office/word/2010/wordprocessingGroup">
                  <wpg:wgp>
                    <wpg:cNvGrpSpPr/>
                    <wpg:grpSpPr>
                      <a:xfrm>
                        <a:off x="0" y="0"/>
                        <a:ext cx="3816350" cy="407035"/>
                        <a:chOff x="0" y="0"/>
                        <a:chExt cx="3816350" cy="407035"/>
                      </a:xfrm>
                    </wpg:grpSpPr>
                    <pic:pic xmlns:pic="http://schemas.openxmlformats.org/drawingml/2006/picture">
                      <pic:nvPicPr>
                        <pic:cNvPr id="11125" name="Picture 11125"/>
                        <pic:cNvPicPr/>
                      </pic:nvPicPr>
                      <pic:blipFill>
                        <a:blip r:embed="rId1"/>
                        <a:stretch>
                          <a:fillRect/>
                        </a:stretch>
                      </pic:blipFill>
                      <pic:spPr>
                        <a:xfrm>
                          <a:off x="0" y="8251"/>
                          <a:ext cx="1743075" cy="360680"/>
                        </a:xfrm>
                        <a:prstGeom prst="rect">
                          <a:avLst/>
                        </a:prstGeom>
                      </pic:spPr>
                    </pic:pic>
                    <pic:pic xmlns:pic="http://schemas.openxmlformats.org/drawingml/2006/picture">
                      <pic:nvPicPr>
                        <pic:cNvPr id="11124" name="Picture 11124"/>
                        <pic:cNvPicPr/>
                      </pic:nvPicPr>
                      <pic:blipFill>
                        <a:blip r:embed="rId2"/>
                        <a:stretch>
                          <a:fillRect/>
                        </a:stretch>
                      </pic:blipFill>
                      <pic:spPr>
                        <a:xfrm>
                          <a:off x="1883410" y="0"/>
                          <a:ext cx="771525" cy="407035"/>
                        </a:xfrm>
                        <a:prstGeom prst="rect">
                          <a:avLst/>
                        </a:prstGeom>
                      </pic:spPr>
                    </pic:pic>
                    <pic:pic xmlns:pic="http://schemas.openxmlformats.org/drawingml/2006/picture">
                      <pic:nvPicPr>
                        <pic:cNvPr id="11126" name="Picture 11126"/>
                        <pic:cNvPicPr/>
                      </pic:nvPicPr>
                      <pic:blipFill>
                        <a:blip r:embed="rId3"/>
                        <a:stretch>
                          <a:fillRect/>
                        </a:stretch>
                      </pic:blipFill>
                      <pic:spPr>
                        <a:xfrm>
                          <a:off x="2835275" y="22221"/>
                          <a:ext cx="981075" cy="35052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11123" style="width:300.5pt;height:32.05pt;position:absolute;mso-position-horizontal-relative:page;mso-position-horizontal:absolute;margin-left:35.45pt;mso-position-vertical-relative:page;margin-top:800.372pt;" coordsize="38163,4070">
              <v:shape id="Picture 11125" style="position:absolute;width:17430;height:3606;left:0;top:82;" filled="f">
                <v:imagedata r:id="rId10"/>
              </v:shape>
              <v:shape id="Picture 11124" style="position:absolute;width:7715;height:4070;left:18834;top:0;" filled="f">
                <v:imagedata r:id="rId11"/>
              </v:shape>
              <v:shape id="Picture 11126" style="position:absolute;width:9810;height:3505;left:28352;top:222;" filled="f">
                <v:imagedata r:id="rId12"/>
              </v:shape>
              <w10:wrap type="square"/>
            </v:group>
          </w:pict>
        </mc:Fallback>
      </mc:AlternateContent>
    </w:r>
    <w:r>
      <w:rPr>
        <w:rFonts w:ascii="Calibri" w:eastAsia="Calibri" w:hAnsi="Calibri" w:cs="Calibri"/>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7F955" w14:textId="6C9105DD" w:rsidR="00794D49" w:rsidRDefault="00794D49">
    <w:pPr>
      <w:spacing w:after="0" w:line="259" w:lineRule="auto"/>
      <w:ind w:left="0" w:right="118" w:firstLine="0"/>
      <w:jc w:val="right"/>
    </w:pPr>
  </w:p>
  <w:p w14:paraId="4E752B1D" w14:textId="336937E3" w:rsidR="00794D49" w:rsidRDefault="000A7A6F">
    <w:pPr>
      <w:spacing w:after="0" w:line="259" w:lineRule="auto"/>
      <w:ind w:left="0" w:right="4331" w:firstLine="0"/>
      <w:jc w:val="center"/>
    </w:pPr>
    <w:r>
      <w:rPr>
        <w:rFonts w:ascii="Calibri" w:eastAsia="Calibri" w:hAnsi="Calibri" w:cs="Calibri"/>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45EE6" w14:textId="77777777" w:rsidR="000E5C2F" w:rsidRDefault="000E5C2F">
      <w:pPr>
        <w:spacing w:after="0" w:line="240" w:lineRule="auto"/>
      </w:pPr>
      <w:r>
        <w:separator/>
      </w:r>
    </w:p>
  </w:footnote>
  <w:footnote w:type="continuationSeparator" w:id="0">
    <w:p w14:paraId="0D15B924" w14:textId="77777777" w:rsidR="000E5C2F" w:rsidRDefault="000E5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67A4"/>
    <w:multiLevelType w:val="hybridMultilevel"/>
    <w:tmpl w:val="B4F486CA"/>
    <w:lvl w:ilvl="0" w:tplc="99C4A012">
      <w:start w:val="1"/>
      <w:numFmt w:val="bullet"/>
      <w:lvlText w:val=""/>
      <w:lvlJc w:val="left"/>
      <w:pPr>
        <w:ind w:left="5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562D01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DF069B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E9EE78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2AADE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403F7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104EEA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EE83BA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7949AF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FA5F95"/>
    <w:multiLevelType w:val="hybridMultilevel"/>
    <w:tmpl w:val="5CF81A6C"/>
    <w:lvl w:ilvl="0" w:tplc="EF4CC770">
      <w:start w:val="1"/>
      <w:numFmt w:val="bullet"/>
      <w:lvlText w:val="•"/>
      <w:lvlJc w:val="left"/>
      <w:pPr>
        <w:ind w:left="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D00004">
      <w:start w:val="1"/>
      <w:numFmt w:val="bullet"/>
      <w:lvlText w:val="o"/>
      <w:lvlJc w:val="left"/>
      <w:pPr>
        <w:ind w:left="1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A0A108">
      <w:start w:val="1"/>
      <w:numFmt w:val="bullet"/>
      <w:lvlText w:val="▪"/>
      <w:lvlJc w:val="left"/>
      <w:pPr>
        <w:ind w:left="2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48F9EA">
      <w:start w:val="1"/>
      <w:numFmt w:val="bullet"/>
      <w:lvlText w:val="•"/>
      <w:lvlJc w:val="left"/>
      <w:pPr>
        <w:ind w:left="2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A21018">
      <w:start w:val="1"/>
      <w:numFmt w:val="bullet"/>
      <w:lvlText w:val="o"/>
      <w:lvlJc w:val="left"/>
      <w:pPr>
        <w:ind w:left="3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AC684">
      <w:start w:val="1"/>
      <w:numFmt w:val="bullet"/>
      <w:lvlText w:val="▪"/>
      <w:lvlJc w:val="left"/>
      <w:pPr>
        <w:ind w:left="4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6225BA">
      <w:start w:val="1"/>
      <w:numFmt w:val="bullet"/>
      <w:lvlText w:val="•"/>
      <w:lvlJc w:val="left"/>
      <w:pPr>
        <w:ind w:left="5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A488F8">
      <w:start w:val="1"/>
      <w:numFmt w:val="bullet"/>
      <w:lvlText w:val="o"/>
      <w:lvlJc w:val="left"/>
      <w:pPr>
        <w:ind w:left="57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60DBC0">
      <w:start w:val="1"/>
      <w:numFmt w:val="bullet"/>
      <w:lvlText w:val="▪"/>
      <w:lvlJc w:val="left"/>
      <w:pPr>
        <w:ind w:left="6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6232FB"/>
    <w:multiLevelType w:val="hybridMultilevel"/>
    <w:tmpl w:val="22B25018"/>
    <w:lvl w:ilvl="0" w:tplc="0AD26462">
      <w:start w:val="1"/>
      <w:numFmt w:val="bullet"/>
      <w:lvlText w:val=""/>
      <w:lvlJc w:val="left"/>
      <w:pPr>
        <w:ind w:left="5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1E4BCB2">
      <w:start w:val="1"/>
      <w:numFmt w:val="bullet"/>
      <w:lvlText w:val="o"/>
      <w:lvlJc w:val="left"/>
      <w:pPr>
        <w:ind w:left="10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A16BF22">
      <w:start w:val="1"/>
      <w:numFmt w:val="bullet"/>
      <w:lvlText w:val="▪"/>
      <w:lvlJc w:val="left"/>
      <w:pPr>
        <w:ind w:left="1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428580">
      <w:start w:val="1"/>
      <w:numFmt w:val="bullet"/>
      <w:lvlText w:val="•"/>
      <w:lvlJc w:val="left"/>
      <w:pPr>
        <w:ind w:left="25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FA98C2">
      <w:start w:val="1"/>
      <w:numFmt w:val="bullet"/>
      <w:lvlText w:val="o"/>
      <w:lvlJc w:val="left"/>
      <w:pPr>
        <w:ind w:left="32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58853E">
      <w:start w:val="1"/>
      <w:numFmt w:val="bullet"/>
      <w:lvlText w:val="▪"/>
      <w:lvlJc w:val="left"/>
      <w:pPr>
        <w:ind w:left="39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BE2F16">
      <w:start w:val="1"/>
      <w:numFmt w:val="bullet"/>
      <w:lvlText w:val="•"/>
      <w:lvlJc w:val="left"/>
      <w:pPr>
        <w:ind w:left="46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820662">
      <w:start w:val="1"/>
      <w:numFmt w:val="bullet"/>
      <w:lvlText w:val="o"/>
      <w:lvlJc w:val="left"/>
      <w:pPr>
        <w:ind w:left="54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68E912">
      <w:start w:val="1"/>
      <w:numFmt w:val="bullet"/>
      <w:lvlText w:val="▪"/>
      <w:lvlJc w:val="left"/>
      <w:pPr>
        <w:ind w:left="61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E1744C"/>
    <w:multiLevelType w:val="hybridMultilevel"/>
    <w:tmpl w:val="9B8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49"/>
    <w:rsid w:val="000A27C6"/>
    <w:rsid w:val="000A7A6F"/>
    <w:rsid w:val="000C13F1"/>
    <w:rsid w:val="000E5C2F"/>
    <w:rsid w:val="00106399"/>
    <w:rsid w:val="00162DB7"/>
    <w:rsid w:val="001B2DCF"/>
    <w:rsid w:val="001B6B5B"/>
    <w:rsid w:val="002252DA"/>
    <w:rsid w:val="002B60C0"/>
    <w:rsid w:val="003821C9"/>
    <w:rsid w:val="003B6AB0"/>
    <w:rsid w:val="003F4E3D"/>
    <w:rsid w:val="004667E9"/>
    <w:rsid w:val="00490E2E"/>
    <w:rsid w:val="00506F7A"/>
    <w:rsid w:val="00557D63"/>
    <w:rsid w:val="005A52D7"/>
    <w:rsid w:val="005B39CB"/>
    <w:rsid w:val="005E7D44"/>
    <w:rsid w:val="00680DF6"/>
    <w:rsid w:val="006B6542"/>
    <w:rsid w:val="006B6E6E"/>
    <w:rsid w:val="00794D49"/>
    <w:rsid w:val="007B147C"/>
    <w:rsid w:val="0080549C"/>
    <w:rsid w:val="00827E37"/>
    <w:rsid w:val="008A4871"/>
    <w:rsid w:val="008C28DF"/>
    <w:rsid w:val="008C53F8"/>
    <w:rsid w:val="008D2684"/>
    <w:rsid w:val="008E14E7"/>
    <w:rsid w:val="00905C54"/>
    <w:rsid w:val="009540B0"/>
    <w:rsid w:val="00A213D5"/>
    <w:rsid w:val="00B24171"/>
    <w:rsid w:val="00B749F7"/>
    <w:rsid w:val="00C361C2"/>
    <w:rsid w:val="00D46985"/>
    <w:rsid w:val="00DA61D3"/>
    <w:rsid w:val="00DF4D69"/>
    <w:rsid w:val="00E740F3"/>
    <w:rsid w:val="00EA4B52"/>
    <w:rsid w:val="00FC509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FA1A"/>
  <w15:docId w15:val="{B5B49E6C-25F7-4263-A80C-D9EFE32F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 w:line="269" w:lineRule="auto"/>
      <w:ind w:left="393" w:hanging="10"/>
      <w:jc w:val="both"/>
    </w:pPr>
    <w:rPr>
      <w:rFonts w:ascii="Sylfaen UGB" w:eastAsia="Sylfaen UGB" w:hAnsi="Sylfaen UGB" w:cs="Sylfaen UGB"/>
      <w:color w:val="000000"/>
    </w:rPr>
  </w:style>
  <w:style w:type="paragraph" w:styleId="Heading1">
    <w:name w:val="heading 1"/>
    <w:next w:val="Normal"/>
    <w:link w:val="Heading1Char"/>
    <w:uiPriority w:val="9"/>
    <w:qFormat/>
    <w:pPr>
      <w:keepNext/>
      <w:keepLines/>
      <w:spacing w:after="0"/>
      <w:ind w:left="33" w:hanging="10"/>
      <w:outlineLvl w:val="0"/>
    </w:pPr>
    <w:rPr>
      <w:rFonts w:ascii="Sylfaen UGB" w:eastAsia="Sylfaen UGB" w:hAnsi="Sylfaen UGB" w:cs="Sylfaen UGB"/>
      <w:color w:val="008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ylfaen UGB" w:eastAsia="Sylfaen UGB" w:hAnsi="Sylfaen UGB" w:cs="Sylfaen UGB"/>
      <w:color w:val="008080"/>
      <w:sz w:val="32"/>
    </w:rPr>
  </w:style>
  <w:style w:type="character" w:styleId="Hyperlink">
    <w:name w:val="Hyperlink"/>
    <w:basedOn w:val="DefaultParagraphFont"/>
    <w:uiPriority w:val="99"/>
    <w:unhideWhenUsed/>
    <w:rsid w:val="000A27C6"/>
    <w:rPr>
      <w:color w:val="0563C1" w:themeColor="hyperlink"/>
      <w:u w:val="single"/>
    </w:rPr>
  </w:style>
  <w:style w:type="paragraph" w:styleId="ListParagraph">
    <w:name w:val="List Paragraph"/>
    <w:basedOn w:val="Normal"/>
    <w:uiPriority w:val="34"/>
    <w:qFormat/>
    <w:rsid w:val="001B6B5B"/>
    <w:pPr>
      <w:spacing w:after="160" w:line="259" w:lineRule="auto"/>
      <w:ind w:left="720" w:firstLine="0"/>
      <w:contextualSpacing/>
      <w:jc w:val="left"/>
    </w:pPr>
    <w:rPr>
      <w:rFonts w:asciiTheme="minorHAnsi" w:eastAsiaTheme="minorHAnsi" w:hAnsiTheme="minorHAnsi" w:cstheme="minorBidi"/>
      <w:color w:val="auto"/>
      <w:lang w:val="en-US" w:eastAsia="en-US"/>
    </w:rPr>
  </w:style>
  <w:style w:type="paragraph" w:customStyle="1" w:styleId="Default">
    <w:name w:val="Default"/>
    <w:rsid w:val="00680DF6"/>
    <w:pPr>
      <w:autoSpaceDE w:val="0"/>
      <w:autoSpaceDN w:val="0"/>
      <w:adjustRightInd w:val="0"/>
      <w:spacing w:after="0" w:line="240" w:lineRule="auto"/>
    </w:pPr>
    <w:rPr>
      <w:rFonts w:ascii="Sylfaen" w:eastAsiaTheme="minorHAnsi" w:hAnsi="Sylfaen" w:cs="Sylfaen"/>
      <w:color w:val="000000"/>
      <w:sz w:val="24"/>
      <w:szCs w:val="24"/>
      <w:lang w:val="en-US" w:eastAsia="en-US"/>
    </w:rPr>
  </w:style>
  <w:style w:type="paragraph" w:styleId="Header">
    <w:name w:val="header"/>
    <w:basedOn w:val="Normal"/>
    <w:link w:val="HeaderChar"/>
    <w:uiPriority w:val="99"/>
    <w:unhideWhenUsed/>
    <w:rsid w:val="00680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DF6"/>
    <w:rPr>
      <w:rFonts w:ascii="Sylfaen UGB" w:eastAsia="Sylfaen UGB" w:hAnsi="Sylfaen UGB" w:cs="Sylfaen UG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94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9.jpg"/><Relationship Id="rId12" Type="http://schemas.openxmlformats.org/officeDocument/2006/relationships/image" Target="media/image20.jpg"/><Relationship Id="rId2" Type="http://schemas.openxmlformats.org/officeDocument/2006/relationships/image" Target="media/image8.jpg"/><Relationship Id="rId1" Type="http://schemas.openxmlformats.org/officeDocument/2006/relationships/image" Target="media/image7.jpg"/><Relationship Id="rId11" Type="http://schemas.openxmlformats.org/officeDocument/2006/relationships/image" Target="media/image13.jpg"/><Relationship Id="rId10" Type="http://schemas.openxmlformats.org/officeDocument/2006/relationships/image" Target="media/image0.jpg"/></Relationships>
</file>

<file path=word/_rels/footer2.xml.rels><?xml version="1.0" encoding="UTF-8" standalone="yes"?>
<Relationships xmlns="http://schemas.openxmlformats.org/package/2006/relationships"><Relationship Id="rId3" Type="http://schemas.openxmlformats.org/officeDocument/2006/relationships/image" Target="media/image9.jpg"/><Relationship Id="rId12" Type="http://schemas.openxmlformats.org/officeDocument/2006/relationships/image" Target="media/image20.jpg"/><Relationship Id="rId2" Type="http://schemas.openxmlformats.org/officeDocument/2006/relationships/image" Target="media/image8.jpg"/><Relationship Id="rId1" Type="http://schemas.openxmlformats.org/officeDocument/2006/relationships/image" Target="media/image7.jpg"/><Relationship Id="rId11" Type="http://schemas.openxmlformats.org/officeDocument/2006/relationships/image" Target="media/image13.jpg"/><Relationship Id="rId10"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West</dc:creator>
  <cp:keywords/>
  <cp:lastModifiedBy>Sheree West</cp:lastModifiedBy>
  <cp:revision>35</cp:revision>
  <cp:lastPrinted>2020-03-30T13:18:00Z</cp:lastPrinted>
  <dcterms:created xsi:type="dcterms:W3CDTF">2020-03-28T06:50:00Z</dcterms:created>
  <dcterms:modified xsi:type="dcterms:W3CDTF">2020-03-30T14:39:00Z</dcterms:modified>
</cp:coreProperties>
</file>