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D31" w:rsidRDefault="00345D31" w:rsidP="00C57A90">
      <w:pPr>
        <w:spacing w:after="0" w:line="240" w:lineRule="auto"/>
        <w:jc w:val="right"/>
        <w:rPr>
          <w:rFonts w:ascii="Sylfaen" w:hAnsi="Sylfaen" w:cstheme="minorHAnsi"/>
          <w:i/>
          <w:sz w:val="24"/>
          <w:szCs w:val="24"/>
        </w:rPr>
      </w:pPr>
      <w:bookmarkStart w:id="0" w:name="_GoBack"/>
      <w:bookmarkEnd w:id="0"/>
      <w:r w:rsidRPr="00084491">
        <w:rPr>
          <w:rFonts w:ascii="Sylfaen" w:hAnsi="Sylfaen" w:cstheme="minorHAnsi"/>
          <w:i/>
          <w:sz w:val="24"/>
          <w:szCs w:val="24"/>
        </w:rPr>
        <w:t>Annex 2</w:t>
      </w:r>
    </w:p>
    <w:p w:rsidR="00084491" w:rsidRPr="00084491" w:rsidRDefault="00084491" w:rsidP="00C57A90">
      <w:pPr>
        <w:spacing w:after="0" w:line="240" w:lineRule="auto"/>
        <w:jc w:val="right"/>
        <w:rPr>
          <w:rFonts w:ascii="Sylfaen" w:hAnsi="Sylfaen" w:cstheme="minorHAnsi"/>
          <w:i/>
          <w:sz w:val="24"/>
          <w:szCs w:val="24"/>
        </w:rPr>
      </w:pPr>
    </w:p>
    <w:p w:rsidR="008F6BFB" w:rsidRDefault="008F6BFB" w:rsidP="00C57A90">
      <w:pPr>
        <w:spacing w:after="0" w:line="240" w:lineRule="auto"/>
        <w:jc w:val="center"/>
        <w:rPr>
          <w:rFonts w:ascii="Sylfaen" w:hAnsi="Sylfaen" w:cstheme="minorHAnsi"/>
          <w:b/>
          <w:sz w:val="24"/>
          <w:szCs w:val="24"/>
        </w:rPr>
      </w:pPr>
      <w:r w:rsidRPr="00C57A90">
        <w:rPr>
          <w:rFonts w:ascii="Sylfaen" w:hAnsi="Sylfaen" w:cstheme="minorHAnsi"/>
          <w:b/>
          <w:sz w:val="24"/>
          <w:szCs w:val="24"/>
        </w:rPr>
        <w:t>List of issues in relation to the report submitted by Georgia under article 12 (1) of the Optional Protocol to the Convention on the Rights of the Child on the sale of children, child prostitution and child pornography</w:t>
      </w:r>
    </w:p>
    <w:p w:rsidR="00C57A90" w:rsidRPr="00C57A90" w:rsidRDefault="00C57A90" w:rsidP="00C57A90">
      <w:pPr>
        <w:spacing w:after="0" w:line="240" w:lineRule="auto"/>
        <w:jc w:val="center"/>
        <w:rPr>
          <w:rFonts w:ascii="Sylfaen" w:hAnsi="Sylfaen" w:cstheme="minorHAnsi"/>
          <w:b/>
          <w:sz w:val="24"/>
          <w:szCs w:val="24"/>
        </w:rPr>
      </w:pPr>
    </w:p>
    <w:p w:rsidR="00722586" w:rsidRDefault="008F6BFB" w:rsidP="00C57A90">
      <w:pPr>
        <w:spacing w:after="0" w:line="240" w:lineRule="auto"/>
        <w:jc w:val="both"/>
        <w:rPr>
          <w:rFonts w:ascii="Sylfaen" w:hAnsi="Sylfaen" w:cstheme="minorHAnsi"/>
          <w:b/>
          <w:sz w:val="24"/>
          <w:szCs w:val="24"/>
        </w:rPr>
      </w:pPr>
      <w:r w:rsidRPr="00C57A90">
        <w:rPr>
          <w:rFonts w:ascii="Sylfaen" w:hAnsi="Sylfaen" w:cstheme="minorHAnsi"/>
          <w:b/>
          <w:sz w:val="24"/>
          <w:szCs w:val="24"/>
        </w:rPr>
        <w:t>6. Please provide information on the measures taken to prevent children in vulnerable situations, such as children living in institutions, including in religious residential care institutions, children in street situations, children living in poverty, child victims of domestic violence, child victims of trafficking, and children using Internet without proper supervision, from becoming victims of offences under the Optional Protocol and on the efforts made to ensure their access to justice.</w:t>
      </w:r>
    </w:p>
    <w:p w:rsidR="00C57A90" w:rsidRPr="00C57A90" w:rsidRDefault="00C57A90" w:rsidP="00C57A90">
      <w:pPr>
        <w:spacing w:after="0" w:line="240" w:lineRule="auto"/>
        <w:rPr>
          <w:rFonts w:ascii="Sylfaen" w:hAnsi="Sylfaen" w:cstheme="minorHAnsi"/>
          <w:b/>
          <w:sz w:val="24"/>
          <w:szCs w:val="24"/>
        </w:rPr>
      </w:pPr>
    </w:p>
    <w:p w:rsidR="008F6BFB" w:rsidRPr="00C57A90" w:rsidRDefault="00CB4D1E" w:rsidP="00C57A90">
      <w:pPr>
        <w:shd w:val="clear" w:color="auto" w:fill="FFFFFF"/>
        <w:spacing w:after="0" w:line="240" w:lineRule="auto"/>
        <w:jc w:val="both"/>
        <w:textAlignment w:val="baseline"/>
        <w:outlineLvl w:val="2"/>
        <w:rPr>
          <w:rFonts w:ascii="Sylfaen" w:hAnsi="Sylfaen" w:cstheme="minorHAnsi"/>
          <w:sz w:val="24"/>
          <w:szCs w:val="24"/>
        </w:rPr>
      </w:pPr>
      <w:r w:rsidRPr="00C57A90">
        <w:rPr>
          <w:rFonts w:ascii="Sylfaen" w:hAnsi="Sylfaen" w:cstheme="minorHAnsi"/>
          <w:sz w:val="24"/>
          <w:szCs w:val="24"/>
        </w:rPr>
        <w:t xml:space="preserve">The LEPL </w:t>
      </w:r>
      <w:r w:rsidR="00E27FF8" w:rsidRPr="00C57A90">
        <w:rPr>
          <w:rFonts w:ascii="Sylfaen" w:hAnsi="Sylfaen" w:cstheme="minorHAnsi"/>
          <w:sz w:val="24"/>
          <w:szCs w:val="24"/>
        </w:rPr>
        <w:t>State Fund for the Protection and Assistance of (Statutory) Victims of Human Trafficking” (hereinafter the State Fund) has been functioning under the state control of the Ministry of Internally Displaced Persons from the Occupied Territories, Labour, Health and Social Affairs of Georgia. The State Fund implements multipurpose activities, including two Child Care Institutions,</w:t>
      </w:r>
      <w:r w:rsidRPr="00C57A90">
        <w:rPr>
          <w:rFonts w:ascii="Sylfaen" w:hAnsi="Sylfaen" w:cstheme="minorHAnsi"/>
          <w:sz w:val="24"/>
          <w:szCs w:val="24"/>
        </w:rPr>
        <w:t xml:space="preserve"> which</w:t>
      </w:r>
      <w:r w:rsidR="00E27FF8" w:rsidRPr="00C57A90">
        <w:rPr>
          <w:rFonts w:ascii="Sylfaen" w:hAnsi="Sylfaen" w:cstheme="minorHAnsi"/>
          <w:sz w:val="24"/>
          <w:szCs w:val="24"/>
        </w:rPr>
        <w:t xml:space="preserve"> structurally </w:t>
      </w:r>
      <w:r w:rsidRPr="00C57A90">
        <w:rPr>
          <w:rFonts w:ascii="Sylfaen" w:hAnsi="Sylfaen" w:cstheme="minorHAnsi"/>
          <w:sz w:val="24"/>
          <w:szCs w:val="24"/>
        </w:rPr>
        <w:t xml:space="preserve">are </w:t>
      </w:r>
      <w:r w:rsidR="00E27FF8" w:rsidRPr="00C57A90">
        <w:rPr>
          <w:rFonts w:ascii="Sylfaen" w:hAnsi="Sylfaen" w:cstheme="minorHAnsi"/>
          <w:sz w:val="24"/>
          <w:szCs w:val="24"/>
        </w:rPr>
        <w:t xml:space="preserve">under its governance, such as Tbilisi infant house </w:t>
      </w:r>
      <w:r w:rsidR="00475EA1" w:rsidRPr="00C57A90">
        <w:rPr>
          <w:rFonts w:ascii="Sylfaen" w:hAnsi="Sylfaen" w:cstheme="minorHAnsi"/>
          <w:sz w:val="24"/>
          <w:szCs w:val="24"/>
        </w:rPr>
        <w:t xml:space="preserve">(54 beneficiaries) </w:t>
      </w:r>
      <w:r w:rsidR="00E27FF8" w:rsidRPr="00C57A90">
        <w:rPr>
          <w:rFonts w:ascii="Sylfaen" w:hAnsi="Sylfaen" w:cstheme="minorHAnsi"/>
          <w:sz w:val="24"/>
          <w:szCs w:val="24"/>
        </w:rPr>
        <w:t xml:space="preserve">and </w:t>
      </w:r>
      <w:proofErr w:type="spellStart"/>
      <w:r w:rsidR="00E27FF8" w:rsidRPr="00C57A90">
        <w:rPr>
          <w:rFonts w:ascii="Sylfaen" w:hAnsi="Sylfaen" w:cstheme="minorHAnsi"/>
          <w:sz w:val="24"/>
          <w:szCs w:val="24"/>
        </w:rPr>
        <w:t>Kojori</w:t>
      </w:r>
      <w:proofErr w:type="spellEnd"/>
      <w:r w:rsidR="00E27FF8" w:rsidRPr="00C57A90">
        <w:rPr>
          <w:rFonts w:ascii="Sylfaen" w:hAnsi="Sylfaen" w:cstheme="minorHAnsi"/>
          <w:sz w:val="24"/>
          <w:szCs w:val="24"/>
        </w:rPr>
        <w:t xml:space="preserve"> Disabled children`s house</w:t>
      </w:r>
      <w:r w:rsidR="00475EA1" w:rsidRPr="00C57A90">
        <w:rPr>
          <w:rFonts w:ascii="Sylfaen" w:hAnsi="Sylfaen" w:cstheme="minorHAnsi"/>
          <w:sz w:val="24"/>
          <w:szCs w:val="24"/>
        </w:rPr>
        <w:t xml:space="preserve"> (28 beneficiaries)</w:t>
      </w:r>
      <w:r w:rsidR="00E27FF8" w:rsidRPr="00C57A90">
        <w:rPr>
          <w:rFonts w:ascii="Sylfaen" w:hAnsi="Sylfaen" w:cstheme="minorHAnsi"/>
          <w:sz w:val="24"/>
          <w:szCs w:val="24"/>
        </w:rPr>
        <w:t xml:space="preserve">. The State fund takes steps to prevent children from becoming victims of offences under </w:t>
      </w:r>
      <w:r w:rsidRPr="00C57A90">
        <w:rPr>
          <w:rFonts w:ascii="Sylfaen" w:hAnsi="Sylfaen" w:cstheme="minorHAnsi"/>
          <w:sz w:val="24"/>
          <w:szCs w:val="24"/>
        </w:rPr>
        <w:t xml:space="preserve">the </w:t>
      </w:r>
      <w:r w:rsidR="00E27FF8" w:rsidRPr="00C57A90">
        <w:rPr>
          <w:rFonts w:ascii="Sylfaen" w:hAnsi="Sylfaen" w:cstheme="minorHAnsi"/>
          <w:sz w:val="24"/>
          <w:szCs w:val="24"/>
        </w:rPr>
        <w:t xml:space="preserve">Optional Protocol, the measures include regular meetings with staff and informing them about threats and protection mechanisms. </w:t>
      </w:r>
      <w:r w:rsidR="00AF7C2C" w:rsidRPr="00C57A90">
        <w:rPr>
          <w:rFonts w:ascii="Sylfaen" w:hAnsi="Sylfaen" w:cstheme="minorHAnsi"/>
          <w:sz w:val="24"/>
          <w:szCs w:val="24"/>
        </w:rPr>
        <w:t xml:space="preserve">The state fund has </w:t>
      </w:r>
      <w:r w:rsidR="00355B89" w:rsidRPr="00C57A90">
        <w:rPr>
          <w:rFonts w:ascii="Sylfaen" w:hAnsi="Sylfaen" w:cstheme="minorHAnsi"/>
          <w:sz w:val="24"/>
          <w:szCs w:val="24"/>
        </w:rPr>
        <w:t xml:space="preserve">organizational mechanism in place to monitor and address any misconduct or violation of organizational protocols and relevant procedures. </w:t>
      </w:r>
      <w:r w:rsidR="006C7F22" w:rsidRPr="00C57A90">
        <w:rPr>
          <w:rFonts w:ascii="Sylfaen" w:hAnsi="Sylfaen" w:cstheme="minorHAnsi"/>
          <w:sz w:val="24"/>
          <w:szCs w:val="24"/>
        </w:rPr>
        <w:t xml:space="preserve">The </w:t>
      </w:r>
      <w:r w:rsidRPr="00C57A90">
        <w:rPr>
          <w:rFonts w:ascii="Sylfaen" w:hAnsi="Sylfaen" w:cstheme="minorHAnsi"/>
          <w:sz w:val="24"/>
          <w:szCs w:val="24"/>
        </w:rPr>
        <w:t xml:space="preserve">LEPL </w:t>
      </w:r>
      <w:r w:rsidR="006C7F22" w:rsidRPr="00C57A90">
        <w:rPr>
          <w:rFonts w:ascii="Sylfaen" w:hAnsi="Sylfaen" w:cstheme="minorHAnsi"/>
          <w:sz w:val="24"/>
          <w:szCs w:val="24"/>
        </w:rPr>
        <w:t>Social Service Agency plays an important role in child protection and prevention</w:t>
      </w:r>
      <w:r w:rsidR="0000384A" w:rsidRPr="00C57A90">
        <w:rPr>
          <w:rFonts w:ascii="Sylfaen" w:hAnsi="Sylfaen" w:cstheme="minorHAnsi"/>
          <w:sz w:val="24"/>
          <w:szCs w:val="24"/>
        </w:rPr>
        <w:t xml:space="preserve"> of violence, as central agency of guardianship and custody.</w:t>
      </w:r>
      <w:r w:rsidR="006C7F22" w:rsidRPr="00C57A90">
        <w:rPr>
          <w:rFonts w:ascii="Sylfaen" w:hAnsi="Sylfaen" w:cstheme="minorHAnsi"/>
          <w:sz w:val="24"/>
          <w:szCs w:val="24"/>
        </w:rPr>
        <w:t xml:space="preserve"> </w:t>
      </w:r>
    </w:p>
    <w:p w:rsidR="008F6BFB" w:rsidRPr="00C57A90" w:rsidRDefault="008F6BFB" w:rsidP="00C57A90">
      <w:pPr>
        <w:spacing w:after="0" w:line="240" w:lineRule="auto"/>
        <w:rPr>
          <w:rFonts w:ascii="Sylfaen" w:hAnsi="Sylfaen" w:cstheme="minorHAnsi"/>
          <w:sz w:val="24"/>
          <w:szCs w:val="24"/>
        </w:rPr>
      </w:pPr>
    </w:p>
    <w:p w:rsidR="00345D31" w:rsidRDefault="00345D31" w:rsidP="00C57A90">
      <w:pPr>
        <w:spacing w:after="0" w:line="240" w:lineRule="auto"/>
        <w:jc w:val="both"/>
        <w:rPr>
          <w:rStyle w:val="tlid-translation"/>
          <w:rFonts w:ascii="Sylfaen" w:hAnsi="Sylfaen" w:cstheme="minorHAnsi"/>
          <w:sz w:val="24"/>
          <w:szCs w:val="24"/>
          <w:lang w:val="en"/>
        </w:rPr>
      </w:pPr>
      <w:r w:rsidRPr="00C57A90">
        <w:rPr>
          <w:rStyle w:val="tlid-translation"/>
          <w:rFonts w:ascii="Sylfaen" w:hAnsi="Sylfaen" w:cstheme="minorHAnsi"/>
          <w:sz w:val="24"/>
          <w:szCs w:val="24"/>
          <w:lang w:val="en"/>
        </w:rPr>
        <w:t xml:space="preserve">The </w:t>
      </w:r>
      <w:r w:rsidRPr="00C57A90">
        <w:rPr>
          <w:rStyle w:val="tlid-translation"/>
          <w:rFonts w:ascii="Sylfaen" w:hAnsi="Sylfaen" w:cstheme="minorHAnsi"/>
          <w:sz w:val="24"/>
          <w:szCs w:val="24"/>
        </w:rPr>
        <w:t xml:space="preserve">Government of Georgia has approved the new methodology by the Decree №758 of December 31, 2014 </w:t>
      </w:r>
      <w:r w:rsidR="00CB4D1E" w:rsidRPr="00C57A90">
        <w:rPr>
          <w:rStyle w:val="tlid-translation"/>
          <w:rFonts w:ascii="Sylfaen" w:hAnsi="Sylfaen" w:cstheme="minorHAnsi"/>
          <w:sz w:val="24"/>
          <w:szCs w:val="24"/>
        </w:rPr>
        <w:t>on</w:t>
      </w:r>
      <w:r w:rsidRPr="00C57A90">
        <w:rPr>
          <w:rStyle w:val="tlid-translation"/>
          <w:rFonts w:ascii="Sylfaen" w:hAnsi="Sylfaen" w:cstheme="minorHAnsi"/>
          <w:sz w:val="24"/>
          <w:szCs w:val="24"/>
        </w:rPr>
        <w:t xml:space="preserve"> “approval of the assessment</w:t>
      </w:r>
      <w:r w:rsidRPr="00C57A90">
        <w:rPr>
          <w:rStyle w:val="tlid-translation"/>
          <w:rFonts w:ascii="Sylfaen" w:hAnsi="Sylfaen" w:cstheme="minorHAnsi"/>
          <w:sz w:val="24"/>
          <w:szCs w:val="24"/>
          <w:lang w:val="en"/>
        </w:rPr>
        <w:t xml:space="preserve"> methodology of </w:t>
      </w:r>
      <w:r w:rsidRPr="00C57A90">
        <w:rPr>
          <w:rStyle w:val="tlid-translation"/>
          <w:rFonts w:ascii="Sylfaen" w:hAnsi="Sylfaen" w:cstheme="minorHAnsi"/>
          <w:sz w:val="24"/>
          <w:szCs w:val="24"/>
        </w:rPr>
        <w:t xml:space="preserve">socio-economic conditions of socially vulnerable families (households)” otherwise known as Targeted Social </w:t>
      </w:r>
      <w:r w:rsidR="00CB4D1E" w:rsidRPr="00C57A90">
        <w:rPr>
          <w:rStyle w:val="tlid-translation"/>
          <w:rFonts w:ascii="Sylfaen" w:hAnsi="Sylfaen" w:cstheme="minorHAnsi"/>
          <w:sz w:val="24"/>
          <w:szCs w:val="24"/>
        </w:rPr>
        <w:t>A</w:t>
      </w:r>
      <w:r w:rsidRPr="00C57A90">
        <w:rPr>
          <w:rStyle w:val="tlid-translation"/>
          <w:rFonts w:ascii="Sylfaen" w:hAnsi="Sylfaen" w:cstheme="minorHAnsi"/>
          <w:sz w:val="24"/>
          <w:szCs w:val="24"/>
        </w:rPr>
        <w:t xml:space="preserve">ssistance, which entered into force in 2015. The methodology is oriented to target the most vulnerable households and takes into account family income (or income-generating property), accordingly. </w:t>
      </w:r>
      <w:r w:rsidR="00CB4D1E" w:rsidRPr="00C57A90">
        <w:rPr>
          <w:rStyle w:val="tlid-translation"/>
          <w:rFonts w:ascii="Sylfaen" w:hAnsi="Sylfaen" w:cstheme="minorHAnsi"/>
          <w:sz w:val="24"/>
          <w:szCs w:val="24"/>
          <w:lang w:val="en"/>
        </w:rPr>
        <w:t>Since November 2018, child protection referral procedures</w:t>
      </w:r>
      <w:r w:rsidRPr="00C57A90">
        <w:rPr>
          <w:rStyle w:val="tlid-translation"/>
          <w:rFonts w:ascii="Sylfaen" w:hAnsi="Sylfaen" w:cstheme="minorHAnsi"/>
          <w:sz w:val="24"/>
          <w:szCs w:val="24"/>
          <w:lang w:val="en"/>
        </w:rPr>
        <w:t xml:space="preserve"> has been introduced to improve coordination between social agents and social workers and to promptly </w:t>
      </w:r>
      <w:r w:rsidR="00CB4D1E" w:rsidRPr="00C57A90">
        <w:rPr>
          <w:rStyle w:val="tlid-translation"/>
          <w:rFonts w:ascii="Sylfaen" w:hAnsi="Sylfaen" w:cstheme="minorHAnsi"/>
          <w:sz w:val="24"/>
          <w:szCs w:val="24"/>
          <w:lang w:val="en"/>
        </w:rPr>
        <w:t>respond</w:t>
      </w:r>
      <w:r w:rsidRPr="00C57A90">
        <w:rPr>
          <w:rStyle w:val="tlid-translation"/>
          <w:rFonts w:ascii="Sylfaen" w:hAnsi="Sylfaen" w:cstheme="minorHAnsi"/>
          <w:sz w:val="24"/>
          <w:szCs w:val="24"/>
          <w:lang w:val="en"/>
        </w:rPr>
        <w:t xml:space="preserve"> to the needs of children under 16 in vulnerable families, by filling out a "child declaration" b</w:t>
      </w:r>
      <w:proofErr w:type="spellStart"/>
      <w:r w:rsidRPr="00C57A90">
        <w:rPr>
          <w:rStyle w:val="tlid-translation"/>
          <w:rFonts w:ascii="Sylfaen" w:hAnsi="Sylfaen" w:cstheme="minorHAnsi"/>
          <w:sz w:val="24"/>
          <w:szCs w:val="24"/>
        </w:rPr>
        <w:t>ased</w:t>
      </w:r>
      <w:proofErr w:type="spellEnd"/>
      <w:r w:rsidRPr="00C57A90">
        <w:rPr>
          <w:rStyle w:val="tlid-translation"/>
          <w:rFonts w:ascii="Sylfaen" w:hAnsi="Sylfaen" w:cstheme="minorHAnsi"/>
          <w:sz w:val="24"/>
          <w:szCs w:val="24"/>
        </w:rPr>
        <w:t xml:space="preserve"> on the </w:t>
      </w:r>
      <w:r w:rsidR="00CB4D1E" w:rsidRPr="00C57A90">
        <w:rPr>
          <w:rStyle w:val="tlid-translation"/>
          <w:rFonts w:ascii="Sylfaen" w:hAnsi="Sylfaen" w:cstheme="minorHAnsi"/>
          <w:sz w:val="24"/>
          <w:szCs w:val="24"/>
        </w:rPr>
        <w:t>amendments</w:t>
      </w:r>
      <w:r w:rsidRPr="00C57A90">
        <w:rPr>
          <w:rStyle w:val="tlid-translation"/>
          <w:rFonts w:ascii="Sylfaen" w:hAnsi="Sylfaen" w:cstheme="minorHAnsi"/>
          <w:sz w:val="24"/>
          <w:szCs w:val="24"/>
        </w:rPr>
        <w:t xml:space="preserve"> made to the </w:t>
      </w:r>
      <w:r w:rsidR="00C57A90">
        <w:rPr>
          <w:rStyle w:val="tlid-translation"/>
          <w:rFonts w:ascii="Sylfaen" w:hAnsi="Sylfaen" w:cstheme="minorHAnsi"/>
          <w:sz w:val="24"/>
          <w:szCs w:val="24"/>
          <w:lang w:val="en"/>
        </w:rPr>
        <w:t>Order</w:t>
      </w:r>
      <w:r w:rsidRPr="00C57A90">
        <w:rPr>
          <w:rStyle w:val="tlid-translation"/>
          <w:rFonts w:ascii="Sylfaen" w:hAnsi="Sylfaen" w:cstheme="minorHAnsi"/>
          <w:sz w:val="24"/>
          <w:szCs w:val="24"/>
          <w:lang w:val="ka-GE"/>
        </w:rPr>
        <w:t xml:space="preserve"> N </w:t>
      </w:r>
      <w:r w:rsidRPr="00C57A90">
        <w:rPr>
          <w:rStyle w:val="tlid-translation"/>
          <w:rFonts w:ascii="Sylfaen" w:hAnsi="Sylfaen" w:cstheme="minorHAnsi"/>
          <w:sz w:val="24"/>
          <w:szCs w:val="24"/>
          <w:lang w:val="en"/>
        </w:rPr>
        <w:t xml:space="preserve">141 /n of the Minister of </w:t>
      </w:r>
      <w:proofErr w:type="spellStart"/>
      <w:r w:rsidRPr="00C57A90">
        <w:rPr>
          <w:rStyle w:val="tlid-translation"/>
          <w:rFonts w:ascii="Sylfaen" w:hAnsi="Sylfaen" w:cstheme="minorHAnsi"/>
          <w:sz w:val="24"/>
          <w:szCs w:val="24"/>
          <w:lang w:val="en"/>
        </w:rPr>
        <w:t>Labo</w:t>
      </w:r>
      <w:proofErr w:type="spellEnd"/>
      <w:r w:rsidRPr="00C57A90">
        <w:rPr>
          <w:rStyle w:val="tlid-translation"/>
          <w:rFonts w:ascii="Sylfaen" w:hAnsi="Sylfaen" w:cstheme="minorHAnsi"/>
          <w:sz w:val="24"/>
          <w:szCs w:val="24"/>
        </w:rPr>
        <w:t>u</w:t>
      </w:r>
      <w:r w:rsidRPr="00C57A90">
        <w:rPr>
          <w:rStyle w:val="tlid-translation"/>
          <w:rFonts w:ascii="Sylfaen" w:hAnsi="Sylfaen" w:cstheme="minorHAnsi"/>
          <w:sz w:val="24"/>
          <w:szCs w:val="24"/>
          <w:lang w:val="en"/>
        </w:rPr>
        <w:t xml:space="preserve">r, Health and Social Affairs of May 20, 2010 “On the Approval of the Rule of Assessment of the Socio-Economic Conditions </w:t>
      </w:r>
      <w:r w:rsidR="001D7486" w:rsidRPr="00C57A90">
        <w:rPr>
          <w:rStyle w:val="tlid-translation"/>
          <w:rFonts w:ascii="Sylfaen" w:hAnsi="Sylfaen" w:cstheme="minorHAnsi"/>
          <w:sz w:val="24"/>
          <w:szCs w:val="24"/>
          <w:lang w:val="en"/>
        </w:rPr>
        <w:t>of Socially Vulnerable Families</w:t>
      </w:r>
      <w:r w:rsidRPr="00C57A90">
        <w:rPr>
          <w:rStyle w:val="tlid-translation"/>
          <w:rFonts w:ascii="Sylfaen" w:hAnsi="Sylfaen" w:cstheme="minorHAnsi"/>
          <w:sz w:val="24"/>
          <w:szCs w:val="24"/>
          <w:lang w:val="en"/>
        </w:rPr>
        <w:t>".</w:t>
      </w:r>
    </w:p>
    <w:p w:rsidR="00C57A90" w:rsidRPr="00C57A90" w:rsidRDefault="00C57A90" w:rsidP="00C57A90">
      <w:pPr>
        <w:spacing w:after="0" w:line="240" w:lineRule="auto"/>
        <w:jc w:val="both"/>
        <w:rPr>
          <w:rFonts w:ascii="Sylfaen" w:hAnsi="Sylfaen" w:cstheme="minorHAnsi"/>
          <w:sz w:val="24"/>
          <w:szCs w:val="24"/>
          <w:lang w:val="en"/>
        </w:rPr>
      </w:pPr>
    </w:p>
    <w:p w:rsidR="00345D31" w:rsidRDefault="001D7486" w:rsidP="00C57A90">
      <w:pPr>
        <w:spacing w:after="0" w:line="240" w:lineRule="auto"/>
        <w:jc w:val="both"/>
        <w:rPr>
          <w:rStyle w:val="tlid-translation"/>
          <w:rFonts w:ascii="Sylfaen" w:hAnsi="Sylfaen" w:cstheme="minorHAnsi"/>
          <w:sz w:val="24"/>
          <w:szCs w:val="24"/>
          <w:lang w:val="en"/>
        </w:rPr>
      </w:pPr>
      <w:r w:rsidRPr="00C57A90">
        <w:rPr>
          <w:rStyle w:val="tlid-translation"/>
          <w:rFonts w:ascii="Sylfaen" w:hAnsi="Sylfaen" w:cstheme="minorHAnsi"/>
          <w:sz w:val="24"/>
          <w:szCs w:val="24"/>
        </w:rPr>
        <w:t>Based on statistical data of the</w:t>
      </w:r>
      <w:r w:rsidR="00345D31" w:rsidRPr="00C57A90">
        <w:rPr>
          <w:rStyle w:val="tlid-translation"/>
          <w:rFonts w:ascii="Sylfaen" w:hAnsi="Sylfaen" w:cstheme="minorHAnsi"/>
          <w:sz w:val="24"/>
          <w:szCs w:val="24"/>
          <w:lang w:val="ka-GE"/>
        </w:rPr>
        <w:t xml:space="preserve"> LEPL - Social Service Agency, from November 2018 to July 2019, a total of 43011 "child declarations" were filed nationwide, </w:t>
      </w:r>
      <w:r w:rsidR="00345D31" w:rsidRPr="00C57A90">
        <w:rPr>
          <w:rStyle w:val="alt-edited"/>
          <w:rFonts w:ascii="Sylfaen" w:hAnsi="Sylfaen" w:cstheme="minorHAnsi"/>
          <w:sz w:val="24"/>
          <w:szCs w:val="24"/>
          <w:lang w:val="ka-GE"/>
        </w:rPr>
        <w:t xml:space="preserve">906 (2.11%) Declarations </w:t>
      </w:r>
      <w:r w:rsidR="00C44091" w:rsidRPr="00C57A90">
        <w:rPr>
          <w:rStyle w:val="alt-edited"/>
          <w:rFonts w:ascii="Sylfaen" w:hAnsi="Sylfaen" w:cstheme="minorHAnsi"/>
          <w:sz w:val="24"/>
          <w:szCs w:val="24"/>
        </w:rPr>
        <w:t xml:space="preserve">were </w:t>
      </w:r>
      <w:r w:rsidR="00345D31" w:rsidRPr="00C57A90">
        <w:rPr>
          <w:rStyle w:val="alt-edited"/>
          <w:rFonts w:ascii="Sylfaen" w:hAnsi="Sylfaen" w:cstheme="minorHAnsi"/>
          <w:sz w:val="24"/>
          <w:szCs w:val="24"/>
          <w:lang w:val="ka-GE"/>
        </w:rPr>
        <w:t>redirected to the social worker</w:t>
      </w:r>
      <w:r w:rsidR="00C44091" w:rsidRPr="00C57A90">
        <w:rPr>
          <w:rStyle w:val="alt-edited"/>
          <w:rFonts w:ascii="Sylfaen" w:hAnsi="Sylfaen" w:cstheme="minorHAnsi"/>
          <w:sz w:val="24"/>
          <w:szCs w:val="24"/>
        </w:rPr>
        <w:t>s</w:t>
      </w:r>
      <w:r w:rsidR="00345D31" w:rsidRPr="00C57A90">
        <w:rPr>
          <w:rStyle w:val="alt-edited"/>
          <w:rFonts w:ascii="Sylfaen" w:hAnsi="Sylfaen" w:cstheme="minorHAnsi"/>
          <w:sz w:val="24"/>
          <w:szCs w:val="24"/>
          <w:lang w:val="ka-GE"/>
        </w:rPr>
        <w:t xml:space="preserve">. </w:t>
      </w:r>
      <w:r w:rsidR="00345D31" w:rsidRPr="00C57A90">
        <w:rPr>
          <w:rStyle w:val="tlid-translation"/>
          <w:rFonts w:ascii="Sylfaen" w:hAnsi="Sylfaen" w:cstheme="minorHAnsi"/>
          <w:sz w:val="24"/>
          <w:szCs w:val="24"/>
          <w:lang w:val="en"/>
        </w:rPr>
        <w:t>Most number of declarations - 7797 were filled in Tbilisi and 6221 declarations in Adjara. The least number of</w:t>
      </w:r>
      <w:r w:rsidRPr="00C57A90">
        <w:rPr>
          <w:rStyle w:val="tlid-translation"/>
          <w:rFonts w:ascii="Sylfaen" w:hAnsi="Sylfaen" w:cstheme="minorHAnsi"/>
          <w:sz w:val="24"/>
          <w:szCs w:val="24"/>
          <w:lang w:val="en"/>
        </w:rPr>
        <w:t xml:space="preserve"> </w:t>
      </w:r>
      <w:r w:rsidR="00345D31" w:rsidRPr="00C57A90">
        <w:rPr>
          <w:rStyle w:val="tlid-translation"/>
          <w:rFonts w:ascii="Sylfaen" w:hAnsi="Sylfaen" w:cstheme="minorHAnsi"/>
          <w:sz w:val="24"/>
          <w:szCs w:val="24"/>
          <w:lang w:val="en"/>
        </w:rPr>
        <w:t xml:space="preserve">declarations (492) were filled in </w:t>
      </w:r>
      <w:proofErr w:type="spellStart"/>
      <w:r w:rsidR="00345D31" w:rsidRPr="00C57A90">
        <w:rPr>
          <w:rStyle w:val="tlid-translation"/>
          <w:rFonts w:ascii="Sylfaen" w:hAnsi="Sylfaen" w:cstheme="minorHAnsi"/>
          <w:sz w:val="24"/>
          <w:szCs w:val="24"/>
          <w:lang w:val="en"/>
        </w:rPr>
        <w:t>Racha-Lechkhumi-Kvemo</w:t>
      </w:r>
      <w:proofErr w:type="spellEnd"/>
      <w:r w:rsidR="00345D31" w:rsidRPr="00C57A90">
        <w:rPr>
          <w:rStyle w:val="tlid-translation"/>
          <w:rFonts w:ascii="Sylfaen" w:hAnsi="Sylfaen" w:cstheme="minorHAnsi"/>
          <w:sz w:val="24"/>
          <w:szCs w:val="24"/>
          <w:lang w:val="en"/>
        </w:rPr>
        <w:t xml:space="preserve"> </w:t>
      </w:r>
      <w:proofErr w:type="spellStart"/>
      <w:r w:rsidR="00345D31" w:rsidRPr="00C57A90">
        <w:rPr>
          <w:rStyle w:val="tlid-translation"/>
          <w:rFonts w:ascii="Sylfaen" w:hAnsi="Sylfaen" w:cstheme="minorHAnsi"/>
          <w:sz w:val="24"/>
          <w:szCs w:val="24"/>
          <w:lang w:val="en"/>
        </w:rPr>
        <w:t>Svaneti</w:t>
      </w:r>
      <w:proofErr w:type="spellEnd"/>
      <w:r w:rsidR="00345D31" w:rsidRPr="00C57A90">
        <w:rPr>
          <w:rStyle w:val="tlid-translation"/>
          <w:rFonts w:ascii="Sylfaen" w:hAnsi="Sylfaen" w:cstheme="minorHAnsi"/>
          <w:sz w:val="24"/>
          <w:szCs w:val="24"/>
          <w:lang w:val="en"/>
        </w:rPr>
        <w:t xml:space="preserve">. The redirection rate is the highest in Tbilisi - 2.83%, followed by </w:t>
      </w:r>
      <w:proofErr w:type="spellStart"/>
      <w:r w:rsidR="00345D31" w:rsidRPr="00C57A90">
        <w:rPr>
          <w:rStyle w:val="tlid-translation"/>
          <w:rFonts w:ascii="Sylfaen" w:hAnsi="Sylfaen" w:cstheme="minorHAnsi"/>
          <w:sz w:val="24"/>
          <w:szCs w:val="24"/>
          <w:lang w:val="en"/>
        </w:rPr>
        <w:t>Samegrelo-Zemo</w:t>
      </w:r>
      <w:proofErr w:type="spellEnd"/>
      <w:r w:rsidR="00345D31" w:rsidRPr="00C57A90">
        <w:rPr>
          <w:rStyle w:val="tlid-translation"/>
          <w:rFonts w:ascii="Sylfaen" w:hAnsi="Sylfaen" w:cstheme="minorHAnsi"/>
          <w:sz w:val="24"/>
          <w:szCs w:val="24"/>
          <w:lang w:val="en"/>
        </w:rPr>
        <w:t xml:space="preserve"> </w:t>
      </w:r>
      <w:proofErr w:type="spellStart"/>
      <w:r w:rsidR="00345D31" w:rsidRPr="00C57A90">
        <w:rPr>
          <w:rStyle w:val="tlid-translation"/>
          <w:rFonts w:ascii="Sylfaen" w:hAnsi="Sylfaen" w:cstheme="minorHAnsi"/>
          <w:sz w:val="24"/>
          <w:szCs w:val="24"/>
          <w:lang w:val="en"/>
        </w:rPr>
        <w:t>Svaneti</w:t>
      </w:r>
      <w:proofErr w:type="spellEnd"/>
      <w:r w:rsidR="00345D31" w:rsidRPr="00C57A90">
        <w:rPr>
          <w:rStyle w:val="tlid-translation"/>
          <w:rFonts w:ascii="Sylfaen" w:hAnsi="Sylfaen" w:cstheme="minorHAnsi"/>
          <w:sz w:val="24"/>
          <w:szCs w:val="24"/>
          <w:lang w:val="en"/>
        </w:rPr>
        <w:t xml:space="preserve"> - 2.58%, almost equal in Kakheti and </w:t>
      </w:r>
      <w:proofErr w:type="spellStart"/>
      <w:r w:rsidR="00345D31" w:rsidRPr="00C57A90">
        <w:rPr>
          <w:rStyle w:val="tlid-translation"/>
          <w:rFonts w:ascii="Sylfaen" w:hAnsi="Sylfaen" w:cstheme="minorHAnsi"/>
          <w:sz w:val="24"/>
          <w:szCs w:val="24"/>
          <w:lang w:val="en"/>
        </w:rPr>
        <w:t>Mtskheta-Mtianeti</w:t>
      </w:r>
      <w:proofErr w:type="spellEnd"/>
      <w:r w:rsidR="00345D31" w:rsidRPr="00C57A90">
        <w:rPr>
          <w:rStyle w:val="tlid-translation"/>
          <w:rFonts w:ascii="Sylfaen" w:hAnsi="Sylfaen" w:cstheme="minorHAnsi"/>
          <w:sz w:val="24"/>
          <w:szCs w:val="24"/>
          <w:lang w:val="en"/>
        </w:rPr>
        <w:t xml:space="preserve"> - 2.53%.</w:t>
      </w:r>
    </w:p>
    <w:p w:rsidR="00C57A90" w:rsidRDefault="00C57A90" w:rsidP="00C57A90">
      <w:pPr>
        <w:spacing w:after="0" w:line="240" w:lineRule="auto"/>
        <w:jc w:val="both"/>
        <w:rPr>
          <w:rStyle w:val="tlid-translation"/>
          <w:rFonts w:ascii="Sylfaen" w:hAnsi="Sylfaen" w:cstheme="minorHAnsi"/>
          <w:sz w:val="24"/>
          <w:szCs w:val="24"/>
          <w:lang w:val="en"/>
        </w:rPr>
      </w:pPr>
    </w:p>
    <w:p w:rsidR="00C57A90" w:rsidRPr="00C57A90" w:rsidRDefault="00C57A90" w:rsidP="00C57A90">
      <w:pPr>
        <w:spacing w:after="0" w:line="240" w:lineRule="auto"/>
        <w:jc w:val="both"/>
        <w:rPr>
          <w:rStyle w:val="tlid-translation"/>
          <w:rFonts w:ascii="Sylfaen" w:hAnsi="Sylfaen" w:cstheme="minorHAnsi"/>
          <w:sz w:val="24"/>
          <w:szCs w:val="24"/>
          <w:lang w:val="en"/>
        </w:rPr>
      </w:pPr>
    </w:p>
    <w:p w:rsidR="00536E0F" w:rsidRDefault="00536E0F" w:rsidP="00C57A90">
      <w:pPr>
        <w:spacing w:after="0" w:line="240" w:lineRule="auto"/>
        <w:jc w:val="both"/>
        <w:rPr>
          <w:rStyle w:val="tlid-translation"/>
          <w:rFonts w:ascii="Sylfaen" w:hAnsi="Sylfaen"/>
          <w:b/>
          <w:sz w:val="24"/>
          <w:szCs w:val="24"/>
          <w:lang w:val="en"/>
        </w:rPr>
      </w:pPr>
      <w:r w:rsidRPr="00C57A90">
        <w:rPr>
          <w:rStyle w:val="tlid-translation"/>
          <w:rFonts w:ascii="Sylfaen" w:hAnsi="Sylfaen"/>
          <w:b/>
          <w:sz w:val="24"/>
          <w:szCs w:val="24"/>
          <w:lang w:val="en"/>
        </w:rPr>
        <w:t>Statistics regarding state care services in relation to child care (children in vulnerable situations, child victims of domestic violence, child victims of trafficking, children living in institutions, including in religious residential care institutions</w:t>
      </w:r>
    </w:p>
    <w:p w:rsidR="00C57A90" w:rsidRPr="00C57A90" w:rsidRDefault="00C57A90" w:rsidP="00C57A90">
      <w:pPr>
        <w:spacing w:after="0" w:line="240" w:lineRule="auto"/>
        <w:jc w:val="both"/>
        <w:rPr>
          <w:rStyle w:val="tlid-translation"/>
          <w:rFonts w:ascii="Sylfaen" w:hAnsi="Sylfaen"/>
          <w:b/>
          <w:sz w:val="24"/>
          <w:szCs w:val="24"/>
          <w:lang w:val="en"/>
        </w:rPr>
      </w:pPr>
    </w:p>
    <w:p w:rsidR="00345D31" w:rsidRDefault="00345D31" w:rsidP="00C57A90">
      <w:pPr>
        <w:spacing w:after="0" w:line="240" w:lineRule="auto"/>
        <w:jc w:val="both"/>
        <w:rPr>
          <w:rStyle w:val="tlid-translation"/>
          <w:rFonts w:ascii="Sylfaen" w:hAnsi="Sylfaen"/>
          <w:sz w:val="24"/>
          <w:szCs w:val="24"/>
          <w:lang w:val="en"/>
        </w:rPr>
      </w:pPr>
      <w:r w:rsidRPr="00C57A90">
        <w:rPr>
          <w:rStyle w:val="tlid-translation"/>
          <w:rFonts w:ascii="Sylfaen" w:hAnsi="Sylfaen"/>
          <w:sz w:val="24"/>
          <w:szCs w:val="24"/>
          <w:lang w:val="en"/>
        </w:rPr>
        <w:t>In 2018, 3334 cases of viol</w:t>
      </w:r>
      <w:r w:rsidR="009C7F25" w:rsidRPr="00C57A90">
        <w:rPr>
          <w:rStyle w:val="tlid-translation"/>
          <w:rFonts w:ascii="Sylfaen" w:hAnsi="Sylfaen"/>
          <w:sz w:val="24"/>
          <w:szCs w:val="24"/>
          <w:lang w:val="en"/>
        </w:rPr>
        <w:t xml:space="preserve">ence were reported by </w:t>
      </w:r>
      <w:r w:rsidR="001D7486" w:rsidRPr="00C57A90">
        <w:rPr>
          <w:rStyle w:val="tlid-translation"/>
          <w:rFonts w:ascii="Sylfaen" w:hAnsi="Sylfaen"/>
          <w:sz w:val="24"/>
          <w:szCs w:val="24"/>
          <w:lang w:val="en"/>
        </w:rPr>
        <w:t xml:space="preserve">the </w:t>
      </w:r>
      <w:r w:rsidR="009C7F25" w:rsidRPr="00C57A90">
        <w:rPr>
          <w:rStyle w:val="tlid-translation"/>
          <w:rFonts w:ascii="Sylfaen" w:hAnsi="Sylfaen"/>
          <w:sz w:val="24"/>
          <w:szCs w:val="24"/>
          <w:lang w:val="en"/>
        </w:rPr>
        <w:t xml:space="preserve">LEPL Social Services Agency, </w:t>
      </w:r>
      <w:r w:rsidR="001D7486" w:rsidRPr="00C57A90">
        <w:rPr>
          <w:rStyle w:val="tlid-translation"/>
          <w:rFonts w:ascii="Sylfaen" w:hAnsi="Sylfaen"/>
          <w:sz w:val="24"/>
          <w:szCs w:val="24"/>
          <w:lang w:val="en"/>
        </w:rPr>
        <w:t xml:space="preserve">out </w:t>
      </w:r>
      <w:r w:rsidR="009C7F25" w:rsidRPr="00C57A90">
        <w:rPr>
          <w:rStyle w:val="tlid-translation"/>
          <w:rFonts w:ascii="Sylfaen" w:hAnsi="Sylfaen"/>
          <w:sz w:val="24"/>
          <w:szCs w:val="24"/>
          <w:lang w:val="en"/>
        </w:rPr>
        <w:t>of which 2 minor</w:t>
      </w:r>
      <w:r w:rsidR="001D7486" w:rsidRPr="00C57A90">
        <w:rPr>
          <w:rStyle w:val="tlid-translation"/>
          <w:rFonts w:ascii="Sylfaen" w:hAnsi="Sylfaen"/>
          <w:sz w:val="24"/>
          <w:szCs w:val="24"/>
        </w:rPr>
        <w:t>s</w:t>
      </w:r>
      <w:r w:rsidR="009C7F25" w:rsidRPr="00C57A90">
        <w:rPr>
          <w:rStyle w:val="tlid-translation"/>
          <w:rFonts w:ascii="Sylfaen" w:hAnsi="Sylfaen"/>
          <w:sz w:val="24"/>
          <w:szCs w:val="24"/>
          <w:lang w:val="en"/>
        </w:rPr>
        <w:t xml:space="preserve"> </w:t>
      </w:r>
      <w:r w:rsidRPr="00C57A90">
        <w:rPr>
          <w:rStyle w:val="tlid-translation"/>
          <w:rFonts w:ascii="Sylfaen" w:hAnsi="Sylfaen"/>
          <w:sz w:val="24"/>
          <w:szCs w:val="24"/>
          <w:lang w:val="en"/>
        </w:rPr>
        <w:t xml:space="preserve">were </w:t>
      </w:r>
      <w:r w:rsidR="009C7F25" w:rsidRPr="00C57A90">
        <w:rPr>
          <w:rStyle w:val="tlid-translation"/>
          <w:rFonts w:ascii="Sylfaen" w:hAnsi="Sylfaen"/>
          <w:sz w:val="24"/>
          <w:szCs w:val="24"/>
          <w:lang w:val="en"/>
        </w:rPr>
        <w:t>victims of trafficking</w:t>
      </w:r>
      <w:r w:rsidRPr="00C57A90">
        <w:rPr>
          <w:rStyle w:val="tlid-translation"/>
          <w:rFonts w:ascii="Sylfaen" w:hAnsi="Sylfaen"/>
          <w:sz w:val="24"/>
          <w:szCs w:val="24"/>
          <w:lang w:val="en"/>
        </w:rPr>
        <w:t>; (</w:t>
      </w:r>
      <w:r w:rsidR="009C7F25" w:rsidRPr="00C57A90">
        <w:rPr>
          <w:rStyle w:val="tlid-translation"/>
          <w:rFonts w:ascii="Sylfaen" w:hAnsi="Sylfaen"/>
          <w:sz w:val="24"/>
          <w:szCs w:val="24"/>
          <w:lang w:val="en"/>
        </w:rPr>
        <w:t>children</w:t>
      </w:r>
      <w:r w:rsidRPr="00C57A90">
        <w:rPr>
          <w:rStyle w:val="tlid-translation"/>
          <w:rFonts w:ascii="Sylfaen" w:hAnsi="Sylfaen"/>
          <w:sz w:val="24"/>
          <w:szCs w:val="24"/>
          <w:lang w:val="en"/>
        </w:rPr>
        <w:t xml:space="preserve"> were placed in state care). </w:t>
      </w:r>
      <w:r w:rsidR="009C7F25" w:rsidRPr="00C57A90">
        <w:rPr>
          <w:rStyle w:val="tlid-translation"/>
          <w:rFonts w:ascii="Sylfaen" w:hAnsi="Sylfaen"/>
          <w:sz w:val="24"/>
          <w:szCs w:val="24"/>
          <w:lang w:val="en"/>
        </w:rPr>
        <w:t>There have been 1 report</w:t>
      </w:r>
      <w:r w:rsidRPr="00C57A90">
        <w:rPr>
          <w:rStyle w:val="tlid-translation"/>
          <w:rFonts w:ascii="Sylfaen" w:hAnsi="Sylfaen"/>
          <w:sz w:val="24"/>
          <w:szCs w:val="24"/>
          <w:lang w:val="en"/>
        </w:rPr>
        <w:t xml:space="preserve"> of internet violence. The minor was given procedural representation and the family counseling was provided.</w:t>
      </w:r>
    </w:p>
    <w:p w:rsidR="00C57A90" w:rsidRPr="00C57A90" w:rsidRDefault="00C57A90" w:rsidP="00C57A90">
      <w:pPr>
        <w:spacing w:after="0" w:line="240" w:lineRule="auto"/>
        <w:jc w:val="both"/>
        <w:rPr>
          <w:rStyle w:val="tlid-translation"/>
          <w:rFonts w:ascii="Sylfaen" w:hAnsi="Sylfaen"/>
          <w:sz w:val="24"/>
          <w:szCs w:val="24"/>
          <w:lang w:val="en"/>
        </w:rPr>
      </w:pPr>
    </w:p>
    <w:p w:rsidR="00475EA1" w:rsidRDefault="00475EA1" w:rsidP="00C57A90">
      <w:pPr>
        <w:spacing w:after="0" w:line="240" w:lineRule="auto"/>
        <w:jc w:val="both"/>
        <w:rPr>
          <w:rStyle w:val="tlid-translation"/>
          <w:rFonts w:ascii="Sylfaen" w:hAnsi="Sylfaen"/>
          <w:sz w:val="24"/>
          <w:szCs w:val="24"/>
          <w:lang w:val="en"/>
        </w:rPr>
      </w:pPr>
      <w:r w:rsidRPr="00C57A90">
        <w:rPr>
          <w:rStyle w:val="tlid-translation"/>
          <w:rFonts w:ascii="Sylfaen" w:hAnsi="Sylfaen"/>
          <w:sz w:val="24"/>
          <w:szCs w:val="24"/>
          <w:lang w:val="en"/>
        </w:rPr>
        <w:t xml:space="preserve">In 2019 (6 months) there were 1900 </w:t>
      </w:r>
      <w:r w:rsidR="001D7486" w:rsidRPr="00C57A90">
        <w:rPr>
          <w:rStyle w:val="tlid-translation"/>
          <w:rFonts w:ascii="Sylfaen" w:hAnsi="Sylfaen"/>
          <w:sz w:val="24"/>
          <w:szCs w:val="24"/>
          <w:lang w:val="en"/>
        </w:rPr>
        <w:t>referrals</w:t>
      </w:r>
      <w:r w:rsidR="009C7F25" w:rsidRPr="00C57A90">
        <w:rPr>
          <w:rStyle w:val="tlid-translation"/>
          <w:rFonts w:ascii="Sylfaen" w:hAnsi="Sylfaen"/>
          <w:sz w:val="24"/>
          <w:szCs w:val="24"/>
          <w:lang w:val="en"/>
        </w:rPr>
        <w:t xml:space="preserve"> on </w:t>
      </w:r>
      <w:r w:rsidR="001D7486" w:rsidRPr="00C57A90">
        <w:rPr>
          <w:rStyle w:val="tlid-translation"/>
          <w:rFonts w:ascii="Sylfaen" w:hAnsi="Sylfaen"/>
          <w:sz w:val="24"/>
          <w:szCs w:val="24"/>
          <w:lang w:val="en"/>
        </w:rPr>
        <w:t>alleged</w:t>
      </w:r>
      <w:r w:rsidR="009C7F25" w:rsidRPr="00C57A90">
        <w:rPr>
          <w:rStyle w:val="tlid-translation"/>
          <w:rFonts w:ascii="Sylfaen" w:hAnsi="Sylfaen"/>
          <w:sz w:val="24"/>
          <w:szCs w:val="24"/>
          <w:lang w:val="en"/>
        </w:rPr>
        <w:t xml:space="preserve"> </w:t>
      </w:r>
      <w:r w:rsidRPr="00C57A90">
        <w:rPr>
          <w:rStyle w:val="tlid-translation"/>
          <w:rFonts w:ascii="Sylfaen" w:hAnsi="Sylfaen"/>
          <w:sz w:val="24"/>
          <w:szCs w:val="24"/>
          <w:lang w:val="en"/>
        </w:rPr>
        <w:t>violence</w:t>
      </w:r>
      <w:r w:rsidR="009C7F25" w:rsidRPr="00C57A90">
        <w:rPr>
          <w:rStyle w:val="tlid-translation"/>
          <w:rFonts w:ascii="Sylfaen" w:hAnsi="Sylfaen"/>
          <w:sz w:val="24"/>
          <w:szCs w:val="24"/>
          <w:lang w:val="en"/>
        </w:rPr>
        <w:t xml:space="preserve"> cases</w:t>
      </w:r>
      <w:r w:rsidRPr="00C57A90">
        <w:rPr>
          <w:rStyle w:val="tlid-translation"/>
          <w:rFonts w:ascii="Sylfaen" w:hAnsi="Sylfaen"/>
          <w:sz w:val="24"/>
          <w:szCs w:val="24"/>
          <w:lang w:val="en"/>
        </w:rPr>
        <w:t>. 4 of them are victims of human trafficking. (</w:t>
      </w:r>
      <w:r w:rsidR="009C7F25" w:rsidRPr="00C57A90">
        <w:rPr>
          <w:rStyle w:val="tlid-translation"/>
          <w:rFonts w:ascii="Sylfaen" w:hAnsi="Sylfaen"/>
          <w:sz w:val="24"/>
          <w:szCs w:val="24"/>
          <w:lang w:val="en"/>
        </w:rPr>
        <w:t>Children</w:t>
      </w:r>
      <w:r w:rsidRPr="00C57A90">
        <w:rPr>
          <w:rStyle w:val="tlid-translation"/>
          <w:rFonts w:ascii="Sylfaen" w:hAnsi="Sylfaen"/>
          <w:sz w:val="24"/>
          <w:szCs w:val="24"/>
          <w:lang w:val="en"/>
        </w:rPr>
        <w:t xml:space="preserve"> were placed in the state care). In 2019 internet violence has not been </w:t>
      </w:r>
      <w:r w:rsidR="001D7486" w:rsidRPr="00C57A90">
        <w:rPr>
          <w:rStyle w:val="tlid-translation"/>
          <w:rFonts w:ascii="Sylfaen" w:hAnsi="Sylfaen"/>
          <w:sz w:val="24"/>
          <w:szCs w:val="24"/>
          <w:lang w:val="en"/>
        </w:rPr>
        <w:t>referred</w:t>
      </w:r>
      <w:r w:rsidR="009C7F25" w:rsidRPr="00C57A90">
        <w:rPr>
          <w:rStyle w:val="tlid-translation"/>
          <w:rFonts w:ascii="Sylfaen" w:hAnsi="Sylfaen"/>
          <w:sz w:val="24"/>
          <w:szCs w:val="24"/>
          <w:lang w:val="en"/>
        </w:rPr>
        <w:t xml:space="preserve"> to </w:t>
      </w:r>
      <w:r w:rsidR="001D7486" w:rsidRPr="00C57A90">
        <w:rPr>
          <w:rStyle w:val="tlid-translation"/>
          <w:rFonts w:ascii="Sylfaen" w:hAnsi="Sylfaen"/>
          <w:sz w:val="24"/>
          <w:szCs w:val="24"/>
          <w:lang w:val="en"/>
        </w:rPr>
        <w:t xml:space="preserve">the </w:t>
      </w:r>
      <w:r w:rsidR="009C7F25" w:rsidRPr="00C57A90">
        <w:rPr>
          <w:rStyle w:val="tlid-translation"/>
          <w:rFonts w:ascii="Sylfaen" w:hAnsi="Sylfaen"/>
          <w:sz w:val="24"/>
          <w:szCs w:val="24"/>
          <w:lang w:val="en"/>
        </w:rPr>
        <w:t>LEPL Social Services Agency</w:t>
      </w:r>
      <w:r w:rsidRPr="00C57A90">
        <w:rPr>
          <w:rStyle w:val="tlid-translation"/>
          <w:rFonts w:ascii="Sylfaen" w:hAnsi="Sylfaen"/>
          <w:sz w:val="24"/>
          <w:szCs w:val="24"/>
          <w:lang w:val="en"/>
        </w:rPr>
        <w:t>.</w:t>
      </w:r>
    </w:p>
    <w:p w:rsidR="00C57A90" w:rsidRPr="00C57A90" w:rsidRDefault="00C57A90" w:rsidP="00C57A90">
      <w:pPr>
        <w:spacing w:after="0" w:line="240" w:lineRule="auto"/>
        <w:jc w:val="both"/>
        <w:rPr>
          <w:rStyle w:val="tlid-translation"/>
          <w:rFonts w:ascii="Sylfaen" w:hAnsi="Sylfaen"/>
          <w:sz w:val="24"/>
          <w:szCs w:val="24"/>
          <w:lang w:val="en"/>
        </w:rPr>
      </w:pPr>
    </w:p>
    <w:p w:rsidR="00475EA1" w:rsidRPr="00C57A90" w:rsidRDefault="00475EA1" w:rsidP="00C57A90">
      <w:pPr>
        <w:spacing w:after="0" w:line="240" w:lineRule="auto"/>
        <w:jc w:val="both"/>
        <w:rPr>
          <w:rStyle w:val="tlid-translation"/>
          <w:rFonts w:ascii="Sylfaen" w:hAnsi="Sylfaen"/>
          <w:sz w:val="24"/>
          <w:szCs w:val="24"/>
          <w:lang w:val="en"/>
        </w:rPr>
      </w:pPr>
      <w:r w:rsidRPr="00C57A90">
        <w:rPr>
          <w:rStyle w:val="tlid-translation"/>
          <w:rFonts w:ascii="Sylfaen" w:hAnsi="Sylfaen"/>
          <w:sz w:val="24"/>
          <w:szCs w:val="24"/>
          <w:lang w:val="en"/>
        </w:rPr>
        <w:t xml:space="preserve">In 2019, there were 29 </w:t>
      </w:r>
      <w:r w:rsidR="001D7486" w:rsidRPr="00C57A90">
        <w:rPr>
          <w:rStyle w:val="tlid-translation"/>
          <w:rFonts w:ascii="Sylfaen" w:hAnsi="Sylfaen"/>
          <w:sz w:val="24"/>
          <w:szCs w:val="24"/>
          <w:lang w:val="en"/>
        </w:rPr>
        <w:t>referrals</w:t>
      </w:r>
      <w:r w:rsidRPr="00C57A90">
        <w:rPr>
          <w:rStyle w:val="tlid-translation"/>
          <w:rFonts w:ascii="Sylfaen" w:hAnsi="Sylfaen"/>
          <w:sz w:val="24"/>
          <w:szCs w:val="24"/>
          <w:lang w:val="en"/>
        </w:rPr>
        <w:t xml:space="preserve"> of possible violence from social agents</w:t>
      </w:r>
      <w:r w:rsidR="009C7F25" w:rsidRPr="00C57A90">
        <w:rPr>
          <w:rStyle w:val="tlid-translation"/>
          <w:rFonts w:ascii="Sylfaen" w:hAnsi="Sylfaen"/>
          <w:sz w:val="24"/>
          <w:szCs w:val="24"/>
          <w:lang w:val="en"/>
        </w:rPr>
        <w:t xml:space="preserve"> to social workers</w:t>
      </w:r>
      <w:r w:rsidRPr="00C57A90">
        <w:rPr>
          <w:rStyle w:val="tlid-translation"/>
          <w:rFonts w:ascii="Sylfaen" w:hAnsi="Sylfaen"/>
          <w:sz w:val="24"/>
          <w:szCs w:val="24"/>
          <w:lang w:val="en"/>
        </w:rPr>
        <w:t>.</w:t>
      </w:r>
    </w:p>
    <w:p w:rsidR="00475EA1" w:rsidRDefault="00475EA1" w:rsidP="00C57A90">
      <w:pPr>
        <w:spacing w:after="0" w:line="240" w:lineRule="auto"/>
        <w:jc w:val="both"/>
        <w:rPr>
          <w:rStyle w:val="tlid-translation"/>
          <w:rFonts w:ascii="Sylfaen" w:hAnsi="Sylfaen"/>
          <w:sz w:val="24"/>
          <w:szCs w:val="24"/>
          <w:lang w:val="en"/>
        </w:rPr>
      </w:pPr>
      <w:r w:rsidRPr="00C57A90">
        <w:rPr>
          <w:rStyle w:val="tlid-translation"/>
          <w:rFonts w:ascii="Sylfaen" w:hAnsi="Sylfaen"/>
          <w:sz w:val="24"/>
          <w:szCs w:val="24"/>
          <w:lang w:val="en"/>
        </w:rPr>
        <w:t>In 2018 contact was established with 355 minors</w:t>
      </w:r>
      <w:r w:rsidR="00051A32" w:rsidRPr="00C57A90">
        <w:rPr>
          <w:rStyle w:val="tlid-translation"/>
          <w:rFonts w:ascii="Sylfaen" w:hAnsi="Sylfaen"/>
          <w:sz w:val="24"/>
          <w:szCs w:val="24"/>
          <w:lang w:val="en"/>
        </w:rPr>
        <w:t xml:space="preserve"> in street situations</w:t>
      </w:r>
      <w:r w:rsidRPr="00C57A90">
        <w:rPr>
          <w:rStyle w:val="tlid-translation"/>
          <w:rFonts w:ascii="Sylfaen" w:hAnsi="Sylfaen"/>
          <w:sz w:val="24"/>
          <w:szCs w:val="24"/>
          <w:lang w:val="en"/>
        </w:rPr>
        <w:t xml:space="preserve">. 280 beneficiaries benefited from the services provided by the sub-program for </w:t>
      </w:r>
      <w:r w:rsidR="00051A32" w:rsidRPr="00C57A90">
        <w:rPr>
          <w:rStyle w:val="tlid-translation"/>
          <w:rFonts w:ascii="Sylfaen" w:hAnsi="Sylfaen"/>
          <w:sz w:val="24"/>
          <w:szCs w:val="24"/>
          <w:lang w:val="en"/>
        </w:rPr>
        <w:t>“</w:t>
      </w:r>
      <w:r w:rsidRPr="00C57A90">
        <w:rPr>
          <w:rStyle w:val="tlid-translation"/>
          <w:rFonts w:ascii="Sylfaen" w:hAnsi="Sylfaen"/>
          <w:sz w:val="24"/>
          <w:szCs w:val="24"/>
          <w:lang w:val="en"/>
        </w:rPr>
        <w:t>homeless children</w:t>
      </w:r>
      <w:r w:rsidR="00051A32" w:rsidRPr="00C57A90">
        <w:rPr>
          <w:rStyle w:val="tlid-translation"/>
          <w:rFonts w:ascii="Sylfaen" w:hAnsi="Sylfaen"/>
          <w:sz w:val="24"/>
          <w:szCs w:val="24"/>
          <w:lang w:val="en"/>
        </w:rPr>
        <w:t>” (children in street situations)</w:t>
      </w:r>
      <w:r w:rsidRPr="00C57A90">
        <w:rPr>
          <w:rStyle w:val="tlid-translation"/>
          <w:rFonts w:ascii="Sylfaen" w:hAnsi="Sylfaen"/>
          <w:sz w:val="24"/>
          <w:szCs w:val="24"/>
          <w:lang w:val="en"/>
        </w:rPr>
        <w:t>. 3 minors were accommodated in foster care and 11 beneficiaries in a small family-type home.</w:t>
      </w:r>
    </w:p>
    <w:p w:rsidR="00C57A90" w:rsidRPr="00C57A90" w:rsidRDefault="00C57A90" w:rsidP="00C57A90">
      <w:pPr>
        <w:spacing w:after="0" w:line="240" w:lineRule="auto"/>
        <w:jc w:val="both"/>
        <w:rPr>
          <w:rStyle w:val="tlid-translation"/>
          <w:rFonts w:ascii="Sylfaen" w:hAnsi="Sylfaen"/>
          <w:sz w:val="24"/>
          <w:szCs w:val="24"/>
          <w:lang w:val="en"/>
        </w:rPr>
      </w:pPr>
    </w:p>
    <w:p w:rsidR="00475EA1" w:rsidRDefault="00475EA1" w:rsidP="00C57A90">
      <w:pPr>
        <w:spacing w:after="0" w:line="240" w:lineRule="auto"/>
        <w:jc w:val="both"/>
        <w:rPr>
          <w:rStyle w:val="tlid-translation"/>
          <w:rFonts w:ascii="Sylfaen" w:hAnsi="Sylfaen"/>
          <w:sz w:val="24"/>
          <w:szCs w:val="24"/>
          <w:lang w:val="en"/>
        </w:rPr>
      </w:pPr>
      <w:r w:rsidRPr="00C57A90">
        <w:rPr>
          <w:rStyle w:val="tlid-translation"/>
          <w:rFonts w:ascii="Sylfaen" w:hAnsi="Sylfaen"/>
          <w:sz w:val="24"/>
          <w:szCs w:val="24"/>
          <w:lang w:val="en"/>
        </w:rPr>
        <w:t>In 2019 (6 months) contact was made with 147 minors</w:t>
      </w:r>
      <w:r w:rsidR="00051A32" w:rsidRPr="00C57A90">
        <w:rPr>
          <w:rStyle w:val="tlid-translation"/>
          <w:rFonts w:ascii="Sylfaen" w:hAnsi="Sylfaen"/>
          <w:sz w:val="24"/>
          <w:szCs w:val="24"/>
          <w:lang w:val="en"/>
        </w:rPr>
        <w:t xml:space="preserve"> in street situations</w:t>
      </w:r>
      <w:r w:rsidRPr="00C57A90">
        <w:rPr>
          <w:rStyle w:val="tlid-translation"/>
          <w:rFonts w:ascii="Sylfaen" w:hAnsi="Sylfaen"/>
          <w:sz w:val="24"/>
          <w:szCs w:val="24"/>
          <w:lang w:val="en"/>
        </w:rPr>
        <w:t xml:space="preserve">. </w:t>
      </w:r>
      <w:r w:rsidR="00051A32" w:rsidRPr="00C57A90">
        <w:rPr>
          <w:rStyle w:val="tlid-translation"/>
          <w:rFonts w:ascii="Sylfaen" w:hAnsi="Sylfaen"/>
          <w:sz w:val="24"/>
          <w:szCs w:val="24"/>
          <w:lang w:val="en"/>
        </w:rPr>
        <w:t>208 children had</w:t>
      </w:r>
      <w:r w:rsidRPr="00C57A90">
        <w:rPr>
          <w:rStyle w:val="tlid-translation"/>
          <w:rFonts w:ascii="Sylfaen" w:hAnsi="Sylfaen"/>
          <w:sz w:val="24"/>
          <w:szCs w:val="24"/>
          <w:lang w:val="en"/>
        </w:rPr>
        <w:t xml:space="preserve"> access to the services provided by the sub-program for </w:t>
      </w:r>
      <w:r w:rsidR="00051A32" w:rsidRPr="00C57A90">
        <w:rPr>
          <w:rStyle w:val="tlid-translation"/>
          <w:rFonts w:ascii="Sylfaen" w:hAnsi="Sylfaen"/>
          <w:sz w:val="24"/>
          <w:szCs w:val="24"/>
          <w:lang w:val="en"/>
        </w:rPr>
        <w:t>children in street situations</w:t>
      </w:r>
      <w:r w:rsidRPr="00C57A90">
        <w:rPr>
          <w:rStyle w:val="tlid-translation"/>
          <w:rFonts w:ascii="Sylfaen" w:hAnsi="Sylfaen"/>
          <w:sz w:val="24"/>
          <w:szCs w:val="24"/>
          <w:lang w:val="en"/>
        </w:rPr>
        <w:t>. Four minors were placed in foster care.</w:t>
      </w:r>
    </w:p>
    <w:p w:rsidR="00C57A90" w:rsidRPr="00C57A90" w:rsidRDefault="00C57A90" w:rsidP="00C57A90">
      <w:pPr>
        <w:spacing w:after="0" w:line="240" w:lineRule="auto"/>
        <w:jc w:val="both"/>
        <w:rPr>
          <w:rStyle w:val="tlid-translation"/>
          <w:rFonts w:ascii="Sylfaen" w:hAnsi="Sylfaen"/>
          <w:sz w:val="24"/>
          <w:szCs w:val="24"/>
          <w:lang w:val="en"/>
        </w:rPr>
      </w:pPr>
    </w:p>
    <w:p w:rsidR="00475EA1" w:rsidRPr="00C57A90" w:rsidRDefault="00475EA1" w:rsidP="00C57A90">
      <w:pPr>
        <w:spacing w:after="0" w:line="240" w:lineRule="auto"/>
        <w:ind w:right="419"/>
        <w:jc w:val="both"/>
        <w:rPr>
          <w:rFonts w:ascii="Sylfaen" w:hAnsi="Sylfaen" w:cstheme="minorHAnsi"/>
          <w:sz w:val="24"/>
          <w:szCs w:val="24"/>
        </w:rPr>
      </w:pPr>
      <w:r w:rsidRPr="00C57A90">
        <w:rPr>
          <w:rFonts w:ascii="Sylfaen" w:eastAsia="Times New Roman" w:hAnsi="Sylfaen" w:cstheme="minorHAnsi"/>
          <w:sz w:val="24"/>
          <w:szCs w:val="24"/>
          <w:lang w:eastAsia="en-GB"/>
        </w:rPr>
        <w:t xml:space="preserve">Regarding the religious residential care institutions, </w:t>
      </w:r>
      <w:r w:rsidRPr="00C57A90">
        <w:rPr>
          <w:rFonts w:ascii="Sylfaen" w:hAnsi="Sylfaen" w:cstheme="minorHAnsi"/>
          <w:sz w:val="24"/>
          <w:szCs w:val="24"/>
          <w:lang w:val="en"/>
        </w:rPr>
        <w:t xml:space="preserve">2 </w:t>
      </w:r>
      <w:r w:rsidR="00C57A90" w:rsidRPr="00C57A90">
        <w:rPr>
          <w:rFonts w:ascii="Sylfaen" w:hAnsi="Sylfaen" w:cstheme="minorHAnsi"/>
          <w:sz w:val="24"/>
          <w:szCs w:val="24"/>
          <w:lang w:val="en"/>
        </w:rPr>
        <w:t>institutions</w:t>
      </w:r>
      <w:r w:rsidRPr="00C57A90">
        <w:rPr>
          <w:rFonts w:ascii="Sylfaen" w:hAnsi="Sylfaen" w:cstheme="minorHAnsi"/>
          <w:sz w:val="24"/>
          <w:szCs w:val="24"/>
          <w:lang w:val="en"/>
        </w:rPr>
        <w:t xml:space="preserve"> </w:t>
      </w:r>
      <w:r w:rsidRPr="00C57A90">
        <w:rPr>
          <w:rFonts w:ascii="Sylfaen" w:hAnsi="Sylfaen" w:cstheme="minorHAnsi"/>
          <w:sz w:val="24"/>
          <w:szCs w:val="24"/>
        </w:rPr>
        <w:t>of Patriarchate of Georgia for children lack</w:t>
      </w:r>
      <w:r w:rsidR="00051A32" w:rsidRPr="00C57A90">
        <w:rPr>
          <w:rFonts w:ascii="Sylfaen" w:hAnsi="Sylfaen" w:cstheme="minorHAnsi"/>
          <w:sz w:val="24"/>
          <w:szCs w:val="24"/>
        </w:rPr>
        <w:t xml:space="preserve">ing </w:t>
      </w:r>
      <w:r w:rsidRPr="00C57A90">
        <w:rPr>
          <w:rFonts w:ascii="Sylfaen" w:hAnsi="Sylfaen" w:cstheme="minorHAnsi"/>
          <w:sz w:val="24"/>
          <w:szCs w:val="24"/>
        </w:rPr>
        <w:t>parental care</w:t>
      </w:r>
      <w:r w:rsidR="00536E0F" w:rsidRPr="00C57A90">
        <w:rPr>
          <w:rFonts w:ascii="Sylfaen" w:hAnsi="Sylfaen" w:cstheme="minorHAnsi"/>
          <w:sz w:val="24"/>
          <w:szCs w:val="24"/>
          <w:lang w:val="en"/>
        </w:rPr>
        <w:t xml:space="preserve"> are functioning across the country</w:t>
      </w:r>
      <w:r w:rsidRPr="00C57A90">
        <w:rPr>
          <w:rFonts w:ascii="Sylfaen" w:hAnsi="Sylfaen" w:cstheme="minorHAnsi"/>
          <w:sz w:val="24"/>
          <w:szCs w:val="24"/>
        </w:rPr>
        <w:t>:</w:t>
      </w:r>
    </w:p>
    <w:p w:rsidR="00475EA1" w:rsidRPr="00C57A90" w:rsidRDefault="00475EA1" w:rsidP="00C57A90">
      <w:pPr>
        <w:pStyle w:val="ListParagraph"/>
        <w:numPr>
          <w:ilvl w:val="0"/>
          <w:numId w:val="7"/>
        </w:numPr>
        <w:spacing w:after="0" w:line="240" w:lineRule="auto"/>
        <w:jc w:val="both"/>
        <w:rPr>
          <w:rStyle w:val="alt-edited"/>
          <w:rFonts w:ascii="Sylfaen" w:hAnsi="Sylfaen"/>
          <w:sz w:val="24"/>
          <w:szCs w:val="24"/>
          <w:lang w:val="en"/>
        </w:rPr>
      </w:pPr>
      <w:r w:rsidRPr="00C57A90">
        <w:rPr>
          <w:rStyle w:val="alt-edited"/>
          <w:rFonts w:ascii="Sylfaen" w:hAnsi="Sylfaen"/>
          <w:sz w:val="24"/>
          <w:szCs w:val="24"/>
          <w:lang w:val="en"/>
        </w:rPr>
        <w:t xml:space="preserve">Not-for-profit (non-commercial) </w:t>
      </w:r>
      <w:r w:rsidR="00C57A90">
        <w:rPr>
          <w:rStyle w:val="alt-edited"/>
          <w:rFonts w:ascii="Sylfaen" w:hAnsi="Sylfaen"/>
          <w:sz w:val="24"/>
          <w:szCs w:val="24"/>
          <w:lang w:val="en"/>
        </w:rPr>
        <w:t>legal entity “St. Nino Boarding House</w:t>
      </w:r>
      <w:r w:rsidRPr="00C57A90">
        <w:rPr>
          <w:rStyle w:val="alt-edited"/>
          <w:rFonts w:ascii="Sylfaen" w:hAnsi="Sylfaen"/>
          <w:sz w:val="24"/>
          <w:szCs w:val="24"/>
          <w:lang w:val="en"/>
        </w:rPr>
        <w:t xml:space="preserve"> for Orphans, Waifs and Children in Need of Care”, the Patriarchate o</w:t>
      </w:r>
      <w:r w:rsidR="00536E0F" w:rsidRPr="00C57A90">
        <w:rPr>
          <w:rStyle w:val="alt-edited"/>
          <w:rFonts w:ascii="Sylfaen" w:hAnsi="Sylfaen"/>
          <w:sz w:val="24"/>
          <w:szCs w:val="24"/>
          <w:lang w:val="en"/>
        </w:rPr>
        <w:t>f the Georgian Orthodox Church (94 beneficiaries);</w:t>
      </w:r>
    </w:p>
    <w:p w:rsidR="00536E0F" w:rsidRPr="00C57A90" w:rsidRDefault="00475EA1" w:rsidP="00C57A90">
      <w:pPr>
        <w:pStyle w:val="ListParagraph"/>
        <w:numPr>
          <w:ilvl w:val="0"/>
          <w:numId w:val="7"/>
        </w:numPr>
        <w:spacing w:after="0" w:line="240" w:lineRule="auto"/>
        <w:jc w:val="both"/>
        <w:rPr>
          <w:rStyle w:val="alt-edited"/>
          <w:rFonts w:ascii="Sylfaen" w:eastAsia="Times New Roman" w:hAnsi="Sylfaen" w:cstheme="minorHAnsi"/>
          <w:color w:val="1F497D"/>
          <w:sz w:val="24"/>
          <w:szCs w:val="24"/>
          <w:lang w:val="ka-GE" w:eastAsia="en-GB"/>
        </w:rPr>
      </w:pPr>
      <w:r w:rsidRPr="00C57A90">
        <w:rPr>
          <w:rStyle w:val="alt-edited"/>
          <w:rFonts w:ascii="Sylfaen" w:hAnsi="Sylfaen"/>
          <w:sz w:val="24"/>
          <w:szCs w:val="24"/>
          <w:lang w:val="en"/>
        </w:rPr>
        <w:t>Not-for-profit (non-commerci</w:t>
      </w:r>
      <w:r w:rsidR="00C57A90">
        <w:rPr>
          <w:rStyle w:val="alt-edited"/>
          <w:rFonts w:ascii="Sylfaen" w:hAnsi="Sylfaen"/>
          <w:sz w:val="24"/>
          <w:szCs w:val="24"/>
          <w:lang w:val="en"/>
        </w:rPr>
        <w:t>al) legal entity “St.  Apostle Matthias</w:t>
      </w:r>
      <w:r w:rsidRPr="00C57A90">
        <w:rPr>
          <w:rStyle w:val="alt-edited"/>
          <w:rFonts w:ascii="Sylfaen" w:hAnsi="Sylfaen"/>
          <w:sz w:val="24"/>
          <w:szCs w:val="24"/>
          <w:lang w:val="en"/>
        </w:rPr>
        <w:t xml:space="preserve"> Foundation’s </w:t>
      </w:r>
      <w:r w:rsidR="00C57A90">
        <w:rPr>
          <w:rStyle w:val="alt-edited"/>
          <w:rFonts w:ascii="Sylfaen" w:hAnsi="Sylfaen"/>
          <w:sz w:val="24"/>
          <w:szCs w:val="24"/>
          <w:lang w:val="en"/>
        </w:rPr>
        <w:t>Boarding School</w:t>
      </w:r>
      <w:r w:rsidRPr="00C57A90">
        <w:rPr>
          <w:rStyle w:val="alt-edited"/>
          <w:rFonts w:ascii="Sylfaen" w:hAnsi="Sylfaen"/>
          <w:sz w:val="24"/>
          <w:szCs w:val="24"/>
          <w:lang w:val="en"/>
        </w:rPr>
        <w:t xml:space="preserve"> in Village Feria”, the Patriarchate </w:t>
      </w:r>
      <w:r w:rsidR="00536E0F" w:rsidRPr="00C57A90">
        <w:rPr>
          <w:rStyle w:val="alt-edited"/>
          <w:rFonts w:ascii="Sylfaen" w:hAnsi="Sylfaen"/>
          <w:sz w:val="24"/>
          <w:szCs w:val="24"/>
          <w:lang w:val="en"/>
        </w:rPr>
        <w:t>of the Georgian Orthodox Church (108 beneficiaries).</w:t>
      </w:r>
    </w:p>
    <w:p w:rsidR="00C57A90" w:rsidRPr="00C57A90" w:rsidRDefault="00C57A90" w:rsidP="00C57A90">
      <w:pPr>
        <w:pStyle w:val="ListParagraph"/>
        <w:spacing w:after="0" w:line="240" w:lineRule="auto"/>
        <w:jc w:val="both"/>
        <w:rPr>
          <w:rStyle w:val="alt-edited"/>
          <w:rFonts w:ascii="Sylfaen" w:eastAsia="Times New Roman" w:hAnsi="Sylfaen" w:cstheme="minorHAnsi"/>
          <w:color w:val="1F497D"/>
          <w:sz w:val="24"/>
          <w:szCs w:val="24"/>
          <w:lang w:val="ka-GE" w:eastAsia="en-GB"/>
        </w:rPr>
      </w:pPr>
    </w:p>
    <w:p w:rsidR="0006380F" w:rsidRDefault="00FE6AAB" w:rsidP="00C57A90">
      <w:pPr>
        <w:spacing w:after="0" w:line="240" w:lineRule="auto"/>
        <w:jc w:val="both"/>
        <w:rPr>
          <w:rFonts w:ascii="Sylfaen" w:hAnsi="Sylfaen" w:cstheme="minorHAnsi"/>
          <w:sz w:val="24"/>
          <w:szCs w:val="24"/>
        </w:rPr>
      </w:pPr>
      <w:r w:rsidRPr="00C57A90">
        <w:rPr>
          <w:rFonts w:ascii="Sylfaen" w:hAnsi="Sylfaen" w:cstheme="minorHAnsi"/>
          <w:sz w:val="24"/>
          <w:szCs w:val="24"/>
        </w:rPr>
        <w:t>In order to prevent the children in vulnerable situations from becoming victims of offences under the Optional Protocol and on the efforts made to ensure their access to justice</w:t>
      </w:r>
      <w:r w:rsidR="00B21B81" w:rsidRPr="00C57A90">
        <w:rPr>
          <w:rFonts w:ascii="Sylfaen" w:hAnsi="Sylfaen" w:cstheme="minorHAnsi"/>
          <w:sz w:val="24"/>
          <w:szCs w:val="24"/>
        </w:rPr>
        <w:t xml:space="preserve">, the social workers of </w:t>
      </w:r>
      <w:r w:rsidR="001D7486" w:rsidRPr="00C57A90">
        <w:rPr>
          <w:rFonts w:ascii="Sylfaen" w:hAnsi="Sylfaen" w:cstheme="minorHAnsi"/>
          <w:sz w:val="24"/>
          <w:szCs w:val="24"/>
        </w:rPr>
        <w:t xml:space="preserve">the </w:t>
      </w:r>
      <w:r w:rsidR="0006380F" w:rsidRPr="00C57A90">
        <w:rPr>
          <w:rFonts w:ascii="Sylfaen" w:hAnsi="Sylfaen"/>
          <w:sz w:val="24"/>
          <w:szCs w:val="24"/>
        </w:rPr>
        <w:t xml:space="preserve">LEPL </w:t>
      </w:r>
      <w:r w:rsidRPr="00C57A90">
        <w:rPr>
          <w:rFonts w:ascii="Sylfaen" w:hAnsi="Sylfaen"/>
          <w:sz w:val="24"/>
          <w:szCs w:val="24"/>
        </w:rPr>
        <w:t xml:space="preserve">- </w:t>
      </w:r>
      <w:r w:rsidR="0006380F" w:rsidRPr="00C57A90">
        <w:rPr>
          <w:rFonts w:ascii="Sylfaen" w:hAnsi="Sylfaen"/>
          <w:sz w:val="24"/>
          <w:szCs w:val="24"/>
        </w:rPr>
        <w:t xml:space="preserve">Social Service Agency conducts </w:t>
      </w:r>
      <w:r w:rsidRPr="00C57A90">
        <w:rPr>
          <w:rFonts w:ascii="Sylfaen" w:hAnsi="Sylfaen"/>
          <w:sz w:val="24"/>
          <w:szCs w:val="24"/>
        </w:rPr>
        <w:t>monitoring</w:t>
      </w:r>
      <w:r w:rsidR="00B21B81" w:rsidRPr="00C57A90">
        <w:rPr>
          <w:rFonts w:ascii="Sylfaen" w:hAnsi="Sylfaen"/>
          <w:sz w:val="24"/>
          <w:szCs w:val="24"/>
        </w:rPr>
        <w:t xml:space="preserve"> and supervision</w:t>
      </w:r>
      <w:r w:rsidRPr="00C57A90">
        <w:rPr>
          <w:rFonts w:ascii="Sylfaen" w:hAnsi="Sylfaen"/>
          <w:sz w:val="24"/>
          <w:szCs w:val="24"/>
        </w:rPr>
        <w:t xml:space="preserve"> in </w:t>
      </w:r>
      <w:r w:rsidR="001D7486" w:rsidRPr="00C57A90">
        <w:rPr>
          <w:rFonts w:ascii="Sylfaen" w:hAnsi="Sylfaen"/>
          <w:sz w:val="24"/>
          <w:szCs w:val="24"/>
        </w:rPr>
        <w:t>c</w:t>
      </w:r>
      <w:r w:rsidR="00B21B81" w:rsidRPr="00C57A90">
        <w:rPr>
          <w:rFonts w:ascii="Sylfaen" w:hAnsi="Sylfaen"/>
          <w:sz w:val="24"/>
          <w:szCs w:val="24"/>
        </w:rPr>
        <w:t xml:space="preserve">hild </w:t>
      </w:r>
      <w:r w:rsidRPr="00C57A90">
        <w:rPr>
          <w:rFonts w:ascii="Sylfaen" w:hAnsi="Sylfaen"/>
          <w:sz w:val="24"/>
          <w:szCs w:val="24"/>
        </w:rPr>
        <w:t xml:space="preserve">care </w:t>
      </w:r>
      <w:r w:rsidR="00B21B81" w:rsidRPr="00C57A90">
        <w:rPr>
          <w:rFonts w:ascii="Sylfaen" w:hAnsi="Sylfaen"/>
          <w:sz w:val="24"/>
          <w:szCs w:val="24"/>
        </w:rPr>
        <w:t xml:space="preserve">state </w:t>
      </w:r>
      <w:r w:rsidRPr="00C57A90">
        <w:rPr>
          <w:rFonts w:ascii="Sylfaen" w:hAnsi="Sylfaen"/>
          <w:sz w:val="24"/>
          <w:szCs w:val="24"/>
        </w:rPr>
        <w:t>institutions; Also, t</w:t>
      </w:r>
      <w:r w:rsidR="0006380F" w:rsidRPr="00C57A90">
        <w:rPr>
          <w:rFonts w:ascii="Sylfaen" w:hAnsi="Sylfaen"/>
          <w:sz w:val="24"/>
          <w:szCs w:val="24"/>
        </w:rPr>
        <w:t xml:space="preserve">he program monitoring unit of </w:t>
      </w:r>
      <w:r w:rsidR="001D7486" w:rsidRPr="00C57A90">
        <w:rPr>
          <w:rFonts w:ascii="Sylfaen" w:hAnsi="Sylfaen"/>
          <w:sz w:val="24"/>
          <w:szCs w:val="24"/>
        </w:rPr>
        <w:t>Social Protection D</w:t>
      </w:r>
      <w:r w:rsidR="0006380F" w:rsidRPr="00C57A90">
        <w:rPr>
          <w:rFonts w:ascii="Sylfaen" w:hAnsi="Sylfaen"/>
          <w:sz w:val="24"/>
          <w:szCs w:val="24"/>
        </w:rPr>
        <w:t xml:space="preserve">epartment of the Ministry of Internally </w:t>
      </w:r>
      <w:r w:rsidR="0006380F" w:rsidRPr="00C57A90">
        <w:rPr>
          <w:rFonts w:ascii="Sylfaen" w:hAnsi="Sylfaen" w:cstheme="minorHAnsi"/>
          <w:sz w:val="24"/>
          <w:szCs w:val="24"/>
        </w:rPr>
        <w:t>Displaced Persons from the Occupied Territories, Labour, Health and Social Affairs of Georgia</w:t>
      </w:r>
      <w:r w:rsidRPr="00C57A90">
        <w:rPr>
          <w:rFonts w:ascii="Sylfaen" w:hAnsi="Sylfaen" w:cstheme="minorHAnsi"/>
          <w:sz w:val="24"/>
          <w:szCs w:val="24"/>
        </w:rPr>
        <w:t xml:space="preserve"> conducts planned and ad hoc visits to the state care facilities</w:t>
      </w:r>
      <w:r w:rsidR="00B21B81" w:rsidRPr="00C57A90">
        <w:rPr>
          <w:rFonts w:ascii="Sylfaen" w:hAnsi="Sylfaen" w:cstheme="minorHAnsi"/>
          <w:sz w:val="24"/>
          <w:szCs w:val="24"/>
        </w:rPr>
        <w:t xml:space="preserve"> to check child care standards</w:t>
      </w:r>
      <w:r w:rsidRPr="00C57A90">
        <w:rPr>
          <w:rFonts w:ascii="Sylfaen" w:hAnsi="Sylfaen" w:cstheme="minorHAnsi"/>
          <w:sz w:val="24"/>
          <w:szCs w:val="24"/>
        </w:rPr>
        <w:t>.</w:t>
      </w:r>
    </w:p>
    <w:p w:rsidR="00C57A90" w:rsidRPr="00C57A90" w:rsidRDefault="00C57A90" w:rsidP="00C57A90">
      <w:pPr>
        <w:spacing w:after="0" w:line="240" w:lineRule="auto"/>
        <w:jc w:val="both"/>
        <w:rPr>
          <w:rFonts w:ascii="Sylfaen" w:hAnsi="Sylfaen" w:cstheme="minorHAnsi"/>
          <w:sz w:val="24"/>
          <w:szCs w:val="24"/>
        </w:rPr>
      </w:pPr>
    </w:p>
    <w:p w:rsidR="0006380F" w:rsidRPr="00C57A90" w:rsidRDefault="0006380F" w:rsidP="00C57A90">
      <w:pPr>
        <w:spacing w:after="0" w:line="240" w:lineRule="auto"/>
        <w:jc w:val="both"/>
        <w:rPr>
          <w:rFonts w:ascii="Sylfaen" w:hAnsi="Sylfaen"/>
          <w:sz w:val="24"/>
          <w:szCs w:val="24"/>
        </w:rPr>
      </w:pPr>
      <w:r w:rsidRPr="00C57A90">
        <w:rPr>
          <w:rFonts w:ascii="Sylfaen" w:hAnsi="Sylfaen" w:cstheme="minorHAnsi"/>
          <w:sz w:val="24"/>
          <w:szCs w:val="24"/>
        </w:rPr>
        <w:lastRenderedPageBreak/>
        <w:t>Public Defender’s Office</w:t>
      </w:r>
      <w:r w:rsidR="00FE6AAB" w:rsidRPr="00C57A90">
        <w:rPr>
          <w:rFonts w:ascii="Sylfaen" w:hAnsi="Sylfaen" w:cstheme="minorHAnsi"/>
          <w:sz w:val="24"/>
          <w:szCs w:val="24"/>
        </w:rPr>
        <w:t xml:space="preserve"> conducts monitoring of Child rights within the mandate of the National Preventive Mechanism.</w:t>
      </w:r>
    </w:p>
    <w:p w:rsidR="006C7F22" w:rsidRDefault="008F6BFB" w:rsidP="00C57A90">
      <w:pPr>
        <w:spacing w:after="0" w:line="240" w:lineRule="auto"/>
        <w:jc w:val="both"/>
        <w:rPr>
          <w:rFonts w:ascii="Sylfaen" w:hAnsi="Sylfaen"/>
          <w:b/>
          <w:sz w:val="24"/>
          <w:szCs w:val="24"/>
        </w:rPr>
      </w:pPr>
      <w:r w:rsidRPr="00C57A90">
        <w:rPr>
          <w:rFonts w:ascii="Sylfaen" w:hAnsi="Sylfaen"/>
          <w:b/>
          <w:sz w:val="24"/>
          <w:szCs w:val="24"/>
        </w:rPr>
        <w:t>11. Please provide information on measures taken to develop holistic methods of identifying children who are at risk of becoming victims of child trafficking, sale, prostitution or pornography. Please explain what measures are taken to protect the rights and interests of such children at all stages of the legal process, and on the treatment afforded to victims, particularly on the psychological support, rehabilitation, reintegration and compensation.</w:t>
      </w:r>
    </w:p>
    <w:p w:rsidR="00C57A90" w:rsidRPr="00C57A90" w:rsidRDefault="00C57A90" w:rsidP="00C57A90">
      <w:pPr>
        <w:spacing w:after="0" w:line="240" w:lineRule="auto"/>
        <w:jc w:val="both"/>
        <w:rPr>
          <w:rFonts w:ascii="Sylfaen" w:eastAsia="Times New Roman" w:hAnsi="Sylfaen" w:cstheme="minorHAnsi"/>
          <w:b/>
          <w:color w:val="1F497D"/>
          <w:sz w:val="24"/>
          <w:szCs w:val="24"/>
          <w:lang w:eastAsia="en-GB"/>
        </w:rPr>
      </w:pPr>
    </w:p>
    <w:p w:rsidR="006C7F22" w:rsidRPr="00C57A90" w:rsidRDefault="006C7F22" w:rsidP="00C57A90">
      <w:pPr>
        <w:spacing w:after="0" w:line="240" w:lineRule="auto"/>
        <w:jc w:val="both"/>
        <w:rPr>
          <w:rFonts w:ascii="Sylfaen" w:hAnsi="Sylfaen" w:cstheme="minorHAnsi"/>
          <w:sz w:val="24"/>
          <w:szCs w:val="24"/>
        </w:rPr>
      </w:pPr>
      <w:r w:rsidRPr="00C57A90">
        <w:rPr>
          <w:rFonts w:ascii="Sylfaen" w:hAnsi="Sylfaen" w:cstheme="minorHAnsi"/>
          <w:sz w:val="24"/>
          <w:szCs w:val="24"/>
        </w:rPr>
        <w:t>One of the aims of the State Fund includes:</w:t>
      </w:r>
    </w:p>
    <w:p w:rsidR="006C7F22" w:rsidRDefault="006C7F22" w:rsidP="00C57A90">
      <w:pPr>
        <w:numPr>
          <w:ilvl w:val="0"/>
          <w:numId w:val="2"/>
        </w:numPr>
        <w:spacing w:after="0" w:line="240" w:lineRule="auto"/>
        <w:ind w:left="567" w:hanging="141"/>
        <w:jc w:val="both"/>
        <w:rPr>
          <w:rFonts w:ascii="Sylfaen" w:hAnsi="Sylfaen" w:cstheme="minorHAnsi"/>
          <w:sz w:val="24"/>
          <w:szCs w:val="24"/>
        </w:rPr>
      </w:pPr>
      <w:r w:rsidRPr="00C57A90">
        <w:rPr>
          <w:rFonts w:ascii="Sylfaen" w:hAnsi="Sylfaen" w:cstheme="minorHAnsi"/>
          <w:sz w:val="24"/>
          <w:szCs w:val="24"/>
        </w:rPr>
        <w:t>Protection, assistance and rehabilitation of the victims/statutory victims/alleged victims of human trafficking and/or domestic violence and/or violence against women and/or sexual abuse.</w:t>
      </w:r>
    </w:p>
    <w:p w:rsidR="00C57A90" w:rsidRPr="00C57A90" w:rsidRDefault="00C57A90" w:rsidP="00C57A90">
      <w:pPr>
        <w:spacing w:after="0" w:line="240" w:lineRule="auto"/>
        <w:ind w:left="567"/>
        <w:jc w:val="both"/>
        <w:rPr>
          <w:rFonts w:ascii="Sylfaen" w:hAnsi="Sylfaen" w:cstheme="minorHAnsi"/>
          <w:sz w:val="24"/>
          <w:szCs w:val="24"/>
        </w:rPr>
      </w:pPr>
    </w:p>
    <w:p w:rsidR="006C7F22" w:rsidRPr="00C57A90" w:rsidRDefault="006C7F22" w:rsidP="00C57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b/>
          <w:sz w:val="24"/>
          <w:szCs w:val="24"/>
          <w:u w:val="single"/>
        </w:rPr>
      </w:pPr>
      <w:r w:rsidRPr="00C57A90">
        <w:rPr>
          <w:rFonts w:ascii="Sylfaen" w:hAnsi="Sylfaen" w:cstheme="minorHAnsi"/>
          <w:sz w:val="24"/>
          <w:szCs w:val="24"/>
        </w:rPr>
        <w:t xml:space="preserve">The State Fund provides the victim and/or statutory victim and/or alleged victim of human trafficking and/or domestic violence and/or violence against women and/or sexual abuse with the following services within </w:t>
      </w:r>
      <w:r w:rsidRPr="00C57A90">
        <w:rPr>
          <w:rFonts w:ascii="Sylfaen" w:hAnsi="Sylfaen" w:cstheme="minorHAnsi"/>
          <w:b/>
          <w:sz w:val="24"/>
          <w:szCs w:val="24"/>
          <w:u w:val="single"/>
        </w:rPr>
        <w:t>the Shelters</w:t>
      </w:r>
      <w:r w:rsidRPr="00C57A90">
        <w:rPr>
          <w:rFonts w:ascii="Sylfaen" w:hAnsi="Sylfaen" w:cstheme="minorHAnsi"/>
          <w:sz w:val="24"/>
          <w:szCs w:val="24"/>
        </w:rPr>
        <w:t xml:space="preserve"> and </w:t>
      </w:r>
      <w:r w:rsidRPr="00C57A90">
        <w:rPr>
          <w:rFonts w:ascii="Sylfaen" w:hAnsi="Sylfaen" w:cstheme="minorHAnsi"/>
          <w:b/>
          <w:sz w:val="24"/>
          <w:szCs w:val="24"/>
          <w:u w:val="single"/>
        </w:rPr>
        <w:t>the Crisis Centers:</w:t>
      </w:r>
    </w:p>
    <w:p w:rsidR="006C7F22" w:rsidRPr="00C57A90" w:rsidRDefault="006C7F22" w:rsidP="00C57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theme="minorHAnsi"/>
          <w:sz w:val="24"/>
          <w:szCs w:val="24"/>
        </w:rPr>
      </w:pP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hAnsi="Sylfaen" w:cstheme="minorHAnsi"/>
          <w:color w:val="000000"/>
          <w:sz w:val="24"/>
          <w:szCs w:val="24"/>
        </w:rPr>
        <w:t>Providing psychological-social assistance/rehabilitation;</w:t>
      </w: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hAnsi="Sylfaen" w:cstheme="minorHAnsi"/>
          <w:color w:val="000000"/>
          <w:sz w:val="24"/>
          <w:szCs w:val="24"/>
        </w:rPr>
        <w:t>Organizing/receiving medical service;</w:t>
      </w: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hAnsi="Sylfaen" w:cstheme="minorHAnsi"/>
          <w:color w:val="000000"/>
          <w:sz w:val="24"/>
          <w:szCs w:val="24"/>
        </w:rPr>
        <w:t>Providing Legal assistance (</w:t>
      </w:r>
      <w:r w:rsidRPr="00C57A90">
        <w:rPr>
          <w:rFonts w:ascii="Sylfaen" w:eastAsia="Times New Roman" w:hAnsi="Sylfaen" w:cstheme="minorHAnsi"/>
          <w:sz w:val="24"/>
          <w:szCs w:val="24"/>
          <w:lang w:val="ka-GE"/>
        </w:rPr>
        <w:t>including legal representation in court</w:t>
      </w:r>
      <w:r w:rsidRPr="00C57A90">
        <w:rPr>
          <w:rFonts w:ascii="Sylfaen" w:eastAsia="Times New Roman" w:hAnsi="Sylfaen" w:cstheme="minorHAnsi"/>
          <w:sz w:val="24"/>
          <w:szCs w:val="24"/>
        </w:rPr>
        <w:t xml:space="preserve"> and in law enforcement agencies);</w:t>
      </w: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eastAsia="Times New Roman" w:hAnsi="Sylfaen" w:cstheme="minorHAnsi"/>
          <w:sz w:val="24"/>
          <w:szCs w:val="24"/>
        </w:rPr>
        <w:t>Translator service, if necessary;</w:t>
      </w: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eastAsia="Times New Roman" w:hAnsi="Sylfaen" w:cstheme="minorHAnsi"/>
          <w:sz w:val="24"/>
          <w:szCs w:val="24"/>
        </w:rPr>
        <w:t>Promoting reintegration in a family and society and other services;</w:t>
      </w:r>
    </w:p>
    <w:p w:rsidR="006C7F22" w:rsidRPr="00C57A90" w:rsidRDefault="006C7F22" w:rsidP="00C57A90">
      <w:pPr>
        <w:pStyle w:val="ListParagraph"/>
        <w:numPr>
          <w:ilvl w:val="0"/>
          <w:numId w:val="1"/>
        </w:numPr>
        <w:spacing w:after="0" w:line="240" w:lineRule="auto"/>
        <w:ind w:left="709" w:hanging="283"/>
        <w:jc w:val="both"/>
        <w:rPr>
          <w:rFonts w:ascii="Sylfaen" w:hAnsi="Sylfaen" w:cstheme="minorHAnsi"/>
          <w:color w:val="000000"/>
          <w:sz w:val="24"/>
          <w:szCs w:val="24"/>
        </w:rPr>
      </w:pPr>
      <w:r w:rsidRPr="00C57A90">
        <w:rPr>
          <w:rFonts w:ascii="Sylfaen" w:eastAsia="Times New Roman" w:hAnsi="Sylfaen" w:cstheme="minorHAnsi"/>
          <w:sz w:val="24"/>
          <w:szCs w:val="24"/>
        </w:rPr>
        <w:t xml:space="preserve">Daily accommodation </w:t>
      </w:r>
    </w:p>
    <w:p w:rsidR="00C57A90" w:rsidRPr="00C57A90" w:rsidRDefault="00C57A90" w:rsidP="00C57A90">
      <w:pPr>
        <w:pStyle w:val="ListParagraph"/>
        <w:spacing w:after="0" w:line="240" w:lineRule="auto"/>
        <w:ind w:left="709"/>
        <w:jc w:val="both"/>
        <w:rPr>
          <w:rFonts w:ascii="Sylfaen" w:hAnsi="Sylfaen" w:cstheme="minorHAnsi"/>
          <w:color w:val="000000"/>
          <w:sz w:val="24"/>
          <w:szCs w:val="24"/>
        </w:rPr>
      </w:pPr>
    </w:p>
    <w:p w:rsidR="006C7F22" w:rsidRDefault="006C7F22" w:rsidP="00C57A90">
      <w:pPr>
        <w:spacing w:after="0" w:line="240" w:lineRule="auto"/>
        <w:rPr>
          <w:rFonts w:ascii="Sylfaen" w:hAnsi="Sylfaen" w:cstheme="minorHAnsi"/>
          <w:sz w:val="24"/>
          <w:szCs w:val="24"/>
        </w:rPr>
      </w:pPr>
      <w:r w:rsidRPr="00C57A90">
        <w:rPr>
          <w:rFonts w:ascii="Sylfaen" w:eastAsia="Times New Roman" w:hAnsi="Sylfaen" w:cstheme="minorHAnsi"/>
          <w:sz w:val="24"/>
          <w:szCs w:val="24"/>
        </w:rPr>
        <w:t>Compensation in the amount 1.</w:t>
      </w:r>
      <w:r w:rsidRPr="00C57A90">
        <w:rPr>
          <w:rFonts w:ascii="Sylfaen" w:hAnsi="Sylfaen" w:cstheme="minorHAnsi"/>
          <w:sz w:val="24"/>
          <w:szCs w:val="24"/>
        </w:rPr>
        <w:t>000 (one thousand) GEL in case of trafficking.</w:t>
      </w:r>
    </w:p>
    <w:p w:rsidR="00C57A90" w:rsidRPr="00C57A90" w:rsidRDefault="00C57A90" w:rsidP="00C57A90">
      <w:pPr>
        <w:spacing w:after="0" w:line="240" w:lineRule="auto"/>
        <w:rPr>
          <w:rFonts w:ascii="Sylfaen" w:hAnsi="Sylfaen" w:cstheme="minorHAnsi"/>
          <w:sz w:val="24"/>
          <w:szCs w:val="24"/>
        </w:rPr>
      </w:pPr>
    </w:p>
    <w:p w:rsidR="00E2535A" w:rsidRPr="00C57A90" w:rsidRDefault="00E2535A" w:rsidP="00C57A90">
      <w:pPr>
        <w:autoSpaceDE w:val="0"/>
        <w:autoSpaceDN w:val="0"/>
        <w:adjustRightInd w:val="0"/>
        <w:spacing w:after="0" w:line="240" w:lineRule="auto"/>
        <w:jc w:val="both"/>
        <w:rPr>
          <w:rFonts w:ascii="Sylfaen" w:hAnsi="Sylfaen" w:cstheme="minorHAnsi"/>
          <w:sz w:val="24"/>
          <w:szCs w:val="24"/>
        </w:rPr>
      </w:pPr>
      <w:r w:rsidRPr="00C57A90">
        <w:rPr>
          <w:rFonts w:ascii="Sylfaen" w:hAnsi="Sylfaen" w:cstheme="minorHAnsi"/>
          <w:sz w:val="24"/>
          <w:szCs w:val="24"/>
        </w:rPr>
        <w:t xml:space="preserve">In order to expand services </w:t>
      </w:r>
      <w:r w:rsidR="00D90286" w:rsidRPr="00C57A90">
        <w:rPr>
          <w:rFonts w:ascii="Sylfaen" w:hAnsi="Sylfaen" w:cstheme="minorHAnsi"/>
          <w:sz w:val="24"/>
          <w:szCs w:val="24"/>
        </w:rPr>
        <w:t xml:space="preserve">(legal, medical and psychological assistance, compensation) </w:t>
      </w:r>
      <w:r w:rsidRPr="00C57A90">
        <w:rPr>
          <w:rFonts w:ascii="Sylfaen" w:hAnsi="Sylfaen" w:cstheme="minorHAnsi"/>
          <w:sz w:val="24"/>
          <w:szCs w:val="24"/>
        </w:rPr>
        <w:t xml:space="preserve">for victims of </w:t>
      </w:r>
      <w:r w:rsidR="00D90286" w:rsidRPr="00C57A90">
        <w:rPr>
          <w:rFonts w:ascii="Sylfaen" w:hAnsi="Sylfaen" w:cstheme="minorHAnsi"/>
          <w:sz w:val="24"/>
          <w:szCs w:val="24"/>
        </w:rPr>
        <w:t>trafficking in human beings (</w:t>
      </w:r>
      <w:r w:rsidRPr="00C57A90">
        <w:rPr>
          <w:rFonts w:ascii="Sylfaen" w:hAnsi="Sylfaen" w:cstheme="minorHAnsi"/>
          <w:sz w:val="24"/>
          <w:szCs w:val="24"/>
        </w:rPr>
        <w:t>THB</w:t>
      </w:r>
      <w:r w:rsidR="00D90286" w:rsidRPr="00C57A90">
        <w:rPr>
          <w:rFonts w:ascii="Sylfaen" w:hAnsi="Sylfaen" w:cstheme="minorHAnsi"/>
          <w:sz w:val="24"/>
          <w:szCs w:val="24"/>
        </w:rPr>
        <w:t>)</w:t>
      </w:r>
      <w:r w:rsidRPr="00C57A90">
        <w:rPr>
          <w:rFonts w:ascii="Sylfaen" w:hAnsi="Sylfaen" w:cstheme="minorHAnsi"/>
          <w:sz w:val="24"/>
          <w:szCs w:val="24"/>
        </w:rPr>
        <w:t xml:space="preserve"> in 2018 and 2019, 2 additional crisis centers in </w:t>
      </w:r>
      <w:proofErr w:type="spellStart"/>
      <w:r w:rsidRPr="00C57A90">
        <w:rPr>
          <w:rFonts w:ascii="Sylfaen" w:hAnsi="Sylfaen" w:cstheme="minorHAnsi"/>
          <w:sz w:val="24"/>
          <w:szCs w:val="24"/>
        </w:rPr>
        <w:t>Marneuli</w:t>
      </w:r>
      <w:proofErr w:type="spellEnd"/>
      <w:r w:rsidRPr="00C57A90">
        <w:rPr>
          <w:rFonts w:ascii="Sylfaen" w:hAnsi="Sylfaen" w:cstheme="minorHAnsi"/>
          <w:sz w:val="24"/>
          <w:szCs w:val="24"/>
        </w:rPr>
        <w:t xml:space="preserve"> and </w:t>
      </w:r>
      <w:proofErr w:type="spellStart"/>
      <w:r w:rsidRPr="00C57A90">
        <w:rPr>
          <w:rFonts w:ascii="Sylfaen" w:hAnsi="Sylfaen" w:cstheme="minorHAnsi"/>
          <w:sz w:val="24"/>
          <w:szCs w:val="24"/>
        </w:rPr>
        <w:t>Ozurgeti</w:t>
      </w:r>
      <w:proofErr w:type="spellEnd"/>
      <w:r w:rsidRPr="00C57A90">
        <w:rPr>
          <w:rFonts w:ascii="Sylfaen" w:hAnsi="Sylfaen" w:cstheme="minorHAnsi"/>
          <w:sz w:val="24"/>
          <w:szCs w:val="24"/>
        </w:rPr>
        <w:t xml:space="preserve"> were established under the </w:t>
      </w:r>
      <w:hyperlink r:id="rId5" w:history="1">
        <w:r w:rsidR="00D90286" w:rsidRPr="00C57A90">
          <w:rPr>
            <w:rFonts w:ascii="Sylfaen" w:hAnsi="Sylfaen" w:cstheme="minorHAnsi"/>
            <w:sz w:val="24"/>
            <w:szCs w:val="24"/>
          </w:rPr>
          <w:t>State Fund for Protection and Assistance of (Statutory) Victims of Human Trafficking</w:t>
        </w:r>
      </w:hyperlink>
      <w:r w:rsidRPr="00C57A90">
        <w:rPr>
          <w:rFonts w:ascii="Sylfaen" w:hAnsi="Sylfaen" w:cstheme="minorHAnsi"/>
          <w:sz w:val="24"/>
          <w:szCs w:val="24"/>
        </w:rPr>
        <w:t xml:space="preserve">. The Crisis Centers provide </w:t>
      </w:r>
      <w:r w:rsidR="00D90286" w:rsidRPr="00C57A90">
        <w:rPr>
          <w:rFonts w:ascii="Sylfaen" w:hAnsi="Sylfaen" w:cstheme="minorHAnsi"/>
          <w:sz w:val="24"/>
          <w:szCs w:val="24"/>
        </w:rPr>
        <w:t xml:space="preserve">THB victims/alleged THB victims (before having the official THB status) and the depended persons </w:t>
      </w:r>
      <w:r w:rsidRPr="00C57A90">
        <w:rPr>
          <w:rFonts w:ascii="Sylfaen" w:hAnsi="Sylfaen" w:cstheme="minorHAnsi"/>
          <w:sz w:val="24"/>
          <w:szCs w:val="24"/>
        </w:rPr>
        <w:t xml:space="preserve">with full package of services, including legal aid, medical assistance, etc. Currently, </w:t>
      </w:r>
      <w:r w:rsidR="00D90286" w:rsidRPr="00C57A90">
        <w:rPr>
          <w:rFonts w:ascii="Sylfaen" w:hAnsi="Sylfaen" w:cstheme="minorHAnsi"/>
          <w:sz w:val="24"/>
          <w:szCs w:val="24"/>
        </w:rPr>
        <w:t xml:space="preserve">in </w:t>
      </w:r>
      <w:r w:rsidRPr="00C57A90">
        <w:rPr>
          <w:rFonts w:ascii="Sylfaen" w:hAnsi="Sylfaen" w:cstheme="minorHAnsi"/>
          <w:sz w:val="24"/>
          <w:szCs w:val="24"/>
        </w:rPr>
        <w:t xml:space="preserve">overall 5 Crisis Centers operate throughout the country (Tbilisi, </w:t>
      </w:r>
      <w:proofErr w:type="spellStart"/>
      <w:r w:rsidRPr="00C57A90">
        <w:rPr>
          <w:rFonts w:ascii="Sylfaen" w:hAnsi="Sylfaen" w:cstheme="minorHAnsi"/>
          <w:sz w:val="24"/>
          <w:szCs w:val="24"/>
        </w:rPr>
        <w:t>Marneuli</w:t>
      </w:r>
      <w:proofErr w:type="spellEnd"/>
      <w:r w:rsidRPr="00C57A90">
        <w:rPr>
          <w:rFonts w:ascii="Sylfaen" w:hAnsi="Sylfaen" w:cstheme="minorHAnsi"/>
          <w:sz w:val="24"/>
          <w:szCs w:val="24"/>
        </w:rPr>
        <w:t xml:space="preserve">, </w:t>
      </w:r>
      <w:proofErr w:type="spellStart"/>
      <w:r w:rsidRPr="00C57A90">
        <w:rPr>
          <w:rFonts w:ascii="Sylfaen" w:hAnsi="Sylfaen" w:cstheme="minorHAnsi"/>
          <w:sz w:val="24"/>
          <w:szCs w:val="24"/>
        </w:rPr>
        <w:t>Ozurgeti</w:t>
      </w:r>
      <w:proofErr w:type="spellEnd"/>
      <w:r w:rsidRPr="00C57A90">
        <w:rPr>
          <w:rFonts w:ascii="Sylfaen" w:hAnsi="Sylfaen" w:cstheme="minorHAnsi"/>
          <w:sz w:val="24"/>
          <w:szCs w:val="24"/>
        </w:rPr>
        <w:t>, Gori and Kutaisi).</w:t>
      </w:r>
    </w:p>
    <w:p w:rsidR="00E2535A" w:rsidRPr="00C57A90" w:rsidRDefault="00E2535A" w:rsidP="00C57A90">
      <w:pPr>
        <w:autoSpaceDE w:val="0"/>
        <w:autoSpaceDN w:val="0"/>
        <w:adjustRightInd w:val="0"/>
        <w:spacing w:after="0" w:line="240" w:lineRule="auto"/>
        <w:rPr>
          <w:rFonts w:ascii="Sylfaen" w:hAnsi="Sylfaen" w:cstheme="minorHAnsi"/>
          <w:sz w:val="24"/>
          <w:szCs w:val="24"/>
        </w:rPr>
      </w:pPr>
    </w:p>
    <w:p w:rsidR="00DF5948" w:rsidRDefault="00D90286" w:rsidP="00C57A90">
      <w:pPr>
        <w:spacing w:after="0" w:line="240" w:lineRule="auto"/>
        <w:jc w:val="both"/>
        <w:rPr>
          <w:rFonts w:ascii="Sylfaen" w:hAnsi="Sylfaen" w:cstheme="minorHAnsi"/>
          <w:sz w:val="24"/>
          <w:szCs w:val="24"/>
        </w:rPr>
      </w:pPr>
      <w:r w:rsidRPr="00C57A90">
        <w:rPr>
          <w:rFonts w:ascii="Sylfaen" w:hAnsi="Sylfaen" w:cstheme="minorHAnsi"/>
          <w:sz w:val="24"/>
          <w:szCs w:val="24"/>
        </w:rPr>
        <w:t>The S</w:t>
      </w:r>
      <w:r w:rsidR="00E2535A" w:rsidRPr="00C57A90">
        <w:rPr>
          <w:rFonts w:ascii="Sylfaen" w:hAnsi="Sylfaen" w:cstheme="minorHAnsi"/>
          <w:sz w:val="24"/>
          <w:szCs w:val="24"/>
        </w:rPr>
        <w:t xml:space="preserve">tate </w:t>
      </w:r>
      <w:r w:rsidRPr="00C57A90">
        <w:rPr>
          <w:rFonts w:ascii="Sylfaen" w:hAnsi="Sylfaen" w:cstheme="minorHAnsi"/>
          <w:sz w:val="24"/>
          <w:szCs w:val="24"/>
        </w:rPr>
        <w:t>F</w:t>
      </w:r>
      <w:r w:rsidR="00E2535A" w:rsidRPr="00C57A90">
        <w:rPr>
          <w:rFonts w:ascii="Sylfaen" w:hAnsi="Sylfaen" w:cstheme="minorHAnsi"/>
          <w:sz w:val="24"/>
          <w:szCs w:val="24"/>
        </w:rPr>
        <w:t xml:space="preserve">und developed the Guidelines for Social Work and Psychological Rehabilitation/Assistance of beneficiaries of the structural units and their integration into internal regulations and plans for rehabilitation and reintegration (case management). The guidelines provide practical guides for rehabilitation of victims including children and people with disabilities. </w:t>
      </w:r>
      <w:r w:rsidR="00FA628A" w:rsidRPr="00C57A90">
        <w:rPr>
          <w:rFonts w:ascii="Sylfaen" w:hAnsi="Sylfaen" w:cstheme="minorHAnsi"/>
          <w:sz w:val="24"/>
          <w:szCs w:val="24"/>
        </w:rPr>
        <w:t xml:space="preserve">Regular trainings and study courses of the staff ensure qualified case management and focusing on the child`s best interests. </w:t>
      </w:r>
      <w:r w:rsidR="00E2535A" w:rsidRPr="00C57A90">
        <w:rPr>
          <w:rFonts w:ascii="Sylfaen" w:hAnsi="Sylfaen" w:cstheme="minorHAnsi"/>
          <w:sz w:val="24"/>
          <w:szCs w:val="24"/>
        </w:rPr>
        <w:t xml:space="preserve">In 2019 special training-sessions were provided to phycologists and social workers of the State Fund for institutionalization of guidelines. </w:t>
      </w:r>
    </w:p>
    <w:p w:rsidR="00C57A90" w:rsidRDefault="00C57A90" w:rsidP="00C57A90">
      <w:pPr>
        <w:spacing w:after="0" w:line="240" w:lineRule="auto"/>
        <w:jc w:val="both"/>
        <w:rPr>
          <w:rFonts w:ascii="Sylfaen" w:hAnsi="Sylfaen" w:cstheme="minorHAnsi"/>
          <w:sz w:val="24"/>
          <w:szCs w:val="24"/>
        </w:rPr>
      </w:pPr>
    </w:p>
    <w:p w:rsidR="00C57A90" w:rsidRDefault="00C57A90" w:rsidP="00C57A90">
      <w:pPr>
        <w:spacing w:after="0" w:line="240" w:lineRule="auto"/>
        <w:jc w:val="both"/>
        <w:rPr>
          <w:rFonts w:ascii="Sylfaen" w:hAnsi="Sylfaen" w:cstheme="minorHAnsi"/>
          <w:sz w:val="24"/>
          <w:szCs w:val="24"/>
        </w:rPr>
      </w:pPr>
    </w:p>
    <w:p w:rsidR="00C57A90" w:rsidRPr="00C57A90" w:rsidRDefault="00C57A90" w:rsidP="00C57A90">
      <w:pPr>
        <w:spacing w:after="0" w:line="240" w:lineRule="auto"/>
        <w:jc w:val="both"/>
        <w:rPr>
          <w:rFonts w:ascii="Sylfaen" w:hAnsi="Sylfaen" w:cstheme="minorHAnsi"/>
          <w:sz w:val="24"/>
          <w:szCs w:val="24"/>
        </w:rPr>
      </w:pPr>
    </w:p>
    <w:p w:rsidR="00DF5948" w:rsidRPr="00C57A90" w:rsidRDefault="00DF5948" w:rsidP="00C57A90">
      <w:pPr>
        <w:shd w:val="clear" w:color="auto" w:fill="FFFFFF"/>
        <w:spacing w:after="0" w:line="240" w:lineRule="auto"/>
        <w:ind w:left="15" w:right="150"/>
        <w:jc w:val="both"/>
        <w:textAlignment w:val="baseline"/>
        <w:rPr>
          <w:rFonts w:ascii="Sylfaen" w:eastAsia="Times New Roman" w:hAnsi="Sylfaen" w:cstheme="minorHAnsi"/>
          <w:b/>
          <w:color w:val="000000"/>
          <w:sz w:val="24"/>
          <w:szCs w:val="24"/>
        </w:rPr>
      </w:pPr>
      <w:r w:rsidRPr="00C57A90">
        <w:rPr>
          <w:rFonts w:ascii="Sylfaen" w:eastAsia="Times New Roman" w:hAnsi="Sylfaen" w:cstheme="minorHAnsi"/>
          <w:b/>
          <w:color w:val="000000"/>
          <w:sz w:val="24"/>
          <w:szCs w:val="24"/>
        </w:rPr>
        <w:t>Hotline Service</w:t>
      </w:r>
    </w:p>
    <w:p w:rsidR="00DF5948" w:rsidRPr="00C57A90" w:rsidRDefault="00DF5948" w:rsidP="00C57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hAnsi="Sylfaen" w:cstheme="minorHAnsi"/>
          <w:sz w:val="24"/>
          <w:szCs w:val="24"/>
        </w:rPr>
      </w:pPr>
    </w:p>
    <w:p w:rsidR="00DF5948" w:rsidRPr="00C57A90" w:rsidRDefault="00DF5948" w:rsidP="00C57A90">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heme="minorHAnsi"/>
          <w:color w:val="000000"/>
          <w:sz w:val="24"/>
          <w:szCs w:val="24"/>
        </w:rPr>
      </w:pPr>
      <w:r w:rsidRPr="00C57A90">
        <w:rPr>
          <w:rFonts w:ascii="Sylfaen" w:hAnsi="Sylfaen" w:cstheme="minorHAnsi"/>
          <w:sz w:val="24"/>
          <w:szCs w:val="24"/>
        </w:rPr>
        <w:t xml:space="preserve">A 24-hour hotline for the victims of violence is functioning at the State Fund. Anyone can call on the hotline: </w:t>
      </w:r>
      <w:r w:rsidRPr="00C57A90">
        <w:rPr>
          <w:rFonts w:ascii="Sylfaen" w:hAnsi="Sylfaen" w:cstheme="minorHAnsi"/>
          <w:b/>
          <w:sz w:val="24"/>
          <w:szCs w:val="24"/>
          <w:lang w:val="ka-GE"/>
        </w:rPr>
        <w:t>116 006</w:t>
      </w:r>
      <w:r w:rsidRPr="00C57A90">
        <w:rPr>
          <w:rFonts w:ascii="Sylfaen" w:hAnsi="Sylfaen" w:cstheme="minorHAnsi"/>
          <w:sz w:val="24"/>
          <w:szCs w:val="24"/>
        </w:rPr>
        <w:t xml:space="preserve"> (Euro number) and get professional consultations from qualified operators and information about the services of the State Fund. </w:t>
      </w:r>
      <w:r w:rsidRPr="00C57A90">
        <w:rPr>
          <w:rFonts w:ascii="Sylfaen" w:eastAsia="Times New Roman" w:hAnsi="Sylfaen" w:cstheme="minorHAnsi"/>
          <w:color w:val="000000"/>
          <w:sz w:val="24"/>
          <w:szCs w:val="24"/>
        </w:rPr>
        <w:t xml:space="preserve">Since 2017, the consultations of the State Fund`s hotline on the issues of domestic violence, violence against women, human trafficking, sexual violence have been available </w:t>
      </w:r>
      <w:r w:rsidRPr="00C57A90">
        <w:rPr>
          <w:rFonts w:ascii="Sylfaen" w:eastAsia="Times New Roman" w:hAnsi="Sylfaen" w:cstheme="minorHAnsi"/>
          <w:b/>
          <w:color w:val="000000"/>
          <w:sz w:val="24"/>
          <w:szCs w:val="24"/>
          <w:u w:val="single"/>
        </w:rPr>
        <w:t>in 8 languages</w:t>
      </w:r>
      <w:r w:rsidRPr="00C57A90">
        <w:rPr>
          <w:rFonts w:ascii="Sylfaen" w:eastAsia="Times New Roman" w:hAnsi="Sylfaen" w:cstheme="minorHAnsi"/>
          <w:color w:val="000000"/>
          <w:sz w:val="24"/>
          <w:szCs w:val="24"/>
        </w:rPr>
        <w:t xml:space="preserve">: in Georgian as well as in English, Russian, Azerbaijani, Turkish, Armenian, Arabic and Persian languages. </w:t>
      </w:r>
      <w:r w:rsidRPr="00C57A90">
        <w:rPr>
          <w:rFonts w:ascii="Sylfaen" w:hAnsi="Sylfaen" w:cstheme="minorHAnsi"/>
          <w:sz w:val="24"/>
          <w:szCs w:val="24"/>
        </w:rPr>
        <w:t>The service is free and anonymous.</w:t>
      </w:r>
    </w:p>
    <w:p w:rsidR="00DF5948" w:rsidRPr="00C57A90" w:rsidRDefault="00DF5948" w:rsidP="00C57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ylfaen" w:eastAsia="Times New Roman" w:hAnsi="Sylfaen" w:cstheme="minorHAnsi"/>
          <w:color w:val="000000"/>
          <w:sz w:val="24"/>
          <w:szCs w:val="24"/>
        </w:rPr>
      </w:pPr>
    </w:p>
    <w:p w:rsidR="00DF5948" w:rsidRDefault="00DF5948" w:rsidP="00C57A90">
      <w:pPr>
        <w:spacing w:after="0" w:line="240" w:lineRule="auto"/>
        <w:jc w:val="both"/>
        <w:rPr>
          <w:rFonts w:ascii="Sylfaen" w:eastAsia="Merriweather" w:hAnsi="Sylfaen" w:cstheme="minorHAnsi"/>
          <w:sz w:val="24"/>
          <w:szCs w:val="24"/>
        </w:rPr>
      </w:pPr>
      <w:r w:rsidRPr="00C57A90">
        <w:rPr>
          <w:rFonts w:ascii="Sylfaen" w:eastAsia="Merriweather" w:hAnsi="Sylfaen" w:cstheme="minorHAnsi"/>
          <w:sz w:val="24"/>
          <w:szCs w:val="24"/>
        </w:rPr>
        <w:t xml:space="preserve">Moreover, the services of the State Fund are available regardless of the race, skin color, language, sex, religion, political or other opinions, national, ethnic, and social affiliation, origin, property or social status, place of residence. The Georgian legislation prohibits any kind of discrimination in public and private </w:t>
      </w:r>
      <w:r w:rsidR="00C57A90" w:rsidRPr="00C57A90">
        <w:rPr>
          <w:rFonts w:ascii="Sylfaen" w:eastAsia="Merriweather" w:hAnsi="Sylfaen" w:cstheme="minorHAnsi"/>
          <w:sz w:val="24"/>
          <w:szCs w:val="24"/>
        </w:rPr>
        <w:t>sectors</w:t>
      </w:r>
      <w:r w:rsidRPr="00C57A90">
        <w:rPr>
          <w:rFonts w:ascii="Sylfaen" w:eastAsia="Merriweather" w:hAnsi="Sylfaen" w:cstheme="minorHAnsi"/>
          <w:sz w:val="24"/>
          <w:szCs w:val="24"/>
        </w:rPr>
        <w:t xml:space="preserve">. The internal regulations of the State Fund are in </w:t>
      </w:r>
      <w:r w:rsidR="00C57A90" w:rsidRPr="00C57A90">
        <w:rPr>
          <w:rFonts w:ascii="Sylfaen" w:eastAsia="Merriweather" w:hAnsi="Sylfaen" w:cstheme="minorHAnsi"/>
          <w:sz w:val="24"/>
          <w:szCs w:val="24"/>
        </w:rPr>
        <w:t>compliance</w:t>
      </w:r>
      <w:r w:rsidRPr="00C57A90">
        <w:rPr>
          <w:rFonts w:ascii="Sylfaen" w:eastAsia="Merriweather" w:hAnsi="Sylfaen" w:cstheme="minorHAnsi"/>
          <w:sz w:val="24"/>
          <w:szCs w:val="24"/>
        </w:rPr>
        <w:t xml:space="preserve"> with the Georgian legislation. </w:t>
      </w:r>
    </w:p>
    <w:p w:rsidR="00C57A90" w:rsidRPr="00C57A90" w:rsidRDefault="00C57A90" w:rsidP="00C57A90">
      <w:pPr>
        <w:spacing w:after="0" w:line="240" w:lineRule="auto"/>
        <w:jc w:val="both"/>
        <w:rPr>
          <w:rFonts w:ascii="Sylfaen" w:eastAsia="Merriweather" w:hAnsi="Sylfaen" w:cstheme="minorHAnsi"/>
          <w:sz w:val="24"/>
          <w:szCs w:val="24"/>
        </w:rPr>
      </w:pPr>
    </w:p>
    <w:p w:rsidR="007C1DCD" w:rsidRPr="00C57A90" w:rsidRDefault="007C1DCD" w:rsidP="00C57A90">
      <w:pPr>
        <w:spacing w:after="0" w:line="240" w:lineRule="auto"/>
        <w:jc w:val="both"/>
        <w:rPr>
          <w:rFonts w:ascii="Sylfaen" w:eastAsia="Times New Roman" w:hAnsi="Sylfaen" w:cstheme="minorHAnsi"/>
          <w:b/>
          <w:sz w:val="24"/>
          <w:szCs w:val="24"/>
          <w:u w:val="single"/>
        </w:rPr>
      </w:pPr>
      <w:r w:rsidRPr="00C57A90">
        <w:rPr>
          <w:rFonts w:ascii="Sylfaen" w:eastAsia="Times New Roman" w:hAnsi="Sylfaen" w:cstheme="minorHAnsi"/>
          <w:b/>
          <w:sz w:val="24"/>
          <w:szCs w:val="24"/>
          <w:u w:val="single"/>
        </w:rPr>
        <w:t>Outreach/Outdoor activities:</w:t>
      </w:r>
    </w:p>
    <w:p w:rsidR="007C1DCD" w:rsidRPr="00C57A90" w:rsidRDefault="007C1DCD" w:rsidP="00C57A90">
      <w:p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 xml:space="preserve">The State Fund conducts and will continue to organize different outdoor activities for the awareness raising campaign on the issues of </w:t>
      </w:r>
      <w:r w:rsidRPr="00C57A90">
        <w:rPr>
          <w:rFonts w:ascii="Sylfaen" w:eastAsia="Times New Roman" w:hAnsi="Sylfaen" w:cstheme="minorHAnsi"/>
          <w:b/>
          <w:sz w:val="24"/>
          <w:szCs w:val="24"/>
          <w:u w:val="single"/>
        </w:rPr>
        <w:t>Human Trafficking</w:t>
      </w:r>
      <w:r w:rsidRPr="00C57A90">
        <w:rPr>
          <w:rFonts w:ascii="Sylfaen" w:eastAsia="Times New Roman" w:hAnsi="Sylfaen" w:cstheme="minorHAnsi"/>
          <w:sz w:val="24"/>
          <w:szCs w:val="24"/>
        </w:rPr>
        <w:t>. The activities include:</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 xml:space="preserve">Disseminate multilingual </w:t>
      </w:r>
      <w:r w:rsidR="00C57A90" w:rsidRPr="00C57A90">
        <w:rPr>
          <w:rFonts w:ascii="Sylfaen" w:eastAsia="Times New Roman" w:hAnsi="Sylfaen" w:cstheme="minorHAnsi"/>
          <w:sz w:val="24"/>
          <w:szCs w:val="24"/>
        </w:rPr>
        <w:t xml:space="preserve">information </w:t>
      </w:r>
      <w:r w:rsidRPr="00C57A90">
        <w:rPr>
          <w:rFonts w:ascii="Sylfaen" w:eastAsia="Times New Roman" w:hAnsi="Sylfaen" w:cstheme="minorHAnsi"/>
          <w:sz w:val="24"/>
          <w:szCs w:val="24"/>
        </w:rPr>
        <w:t xml:space="preserve">leaflets, T-shirts and bags of the State Fund in streets, Metro stations, Public Service halls, Border Crossing Points Tourism Information Centers and </w:t>
      </w:r>
      <w:proofErr w:type="spellStart"/>
      <w:r w:rsidRPr="00C57A90">
        <w:rPr>
          <w:rFonts w:ascii="Sylfaen" w:eastAsia="Times New Roman" w:hAnsi="Sylfaen" w:cstheme="minorHAnsi"/>
          <w:sz w:val="24"/>
          <w:szCs w:val="24"/>
        </w:rPr>
        <w:t>etc</w:t>
      </w:r>
      <w:proofErr w:type="spellEnd"/>
      <w:r w:rsidRPr="00C57A90">
        <w:rPr>
          <w:rFonts w:ascii="Sylfaen" w:eastAsia="Times New Roman" w:hAnsi="Sylfaen" w:cstheme="minorHAnsi"/>
          <w:sz w:val="24"/>
          <w:szCs w:val="24"/>
        </w:rPr>
        <w:t>;</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Organize information</w:t>
      </w:r>
      <w:r w:rsidR="00C57A90" w:rsidRPr="00C57A90">
        <w:rPr>
          <w:rFonts w:ascii="Sylfaen" w:eastAsia="Times New Roman" w:hAnsi="Sylfaen" w:cstheme="minorHAnsi"/>
          <w:sz w:val="24"/>
          <w:szCs w:val="24"/>
        </w:rPr>
        <w:t>al</w:t>
      </w:r>
      <w:r w:rsidRPr="00C57A90">
        <w:rPr>
          <w:rFonts w:ascii="Sylfaen" w:eastAsia="Times New Roman" w:hAnsi="Sylfaen" w:cstheme="minorHAnsi"/>
          <w:sz w:val="24"/>
          <w:szCs w:val="24"/>
        </w:rPr>
        <w:t xml:space="preserve"> meetings with public school pupils and teachers for the prevention of human trafficking, raising awareness of youth and popularization of the State Fund services. The meetings are held at public schools of the capital and regions;</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Hold public meetings, lectures with the students of different Universities in Georgia;</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Train the personnel of the shelters/crisis center for the purpose of developing their qualifications and skills;</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Cooperation with different NGOs and International Organizations;</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 xml:space="preserve">Participation in TV and radio shows and advertisements dedicated to </w:t>
      </w:r>
      <w:r w:rsidR="00C57A90" w:rsidRPr="00C57A90">
        <w:rPr>
          <w:rFonts w:ascii="Sylfaen" w:eastAsia="Times New Roman" w:hAnsi="Sylfaen" w:cstheme="minorHAnsi"/>
          <w:sz w:val="24"/>
          <w:szCs w:val="24"/>
        </w:rPr>
        <w:t xml:space="preserve">human trafficking </w:t>
      </w:r>
      <w:r w:rsidRPr="00C57A90">
        <w:rPr>
          <w:rFonts w:ascii="Sylfaen" w:eastAsia="Times New Roman" w:hAnsi="Sylfaen" w:cstheme="minorHAnsi"/>
          <w:sz w:val="24"/>
          <w:szCs w:val="24"/>
        </w:rPr>
        <w:t>on central and regional TV stations within the State Fund activities;</w:t>
      </w:r>
    </w:p>
    <w:p w:rsidR="007C1DCD" w:rsidRPr="00C57A90" w:rsidRDefault="007C1DCD" w:rsidP="00C57A90">
      <w:pPr>
        <w:numPr>
          <w:ilvl w:val="0"/>
          <w:numId w:val="3"/>
        </w:numPr>
        <w:spacing w:after="0" w:line="240" w:lineRule="auto"/>
        <w:jc w:val="both"/>
        <w:rPr>
          <w:rFonts w:ascii="Sylfaen" w:eastAsia="Times New Roman" w:hAnsi="Sylfaen" w:cstheme="minorHAnsi"/>
          <w:sz w:val="24"/>
          <w:szCs w:val="24"/>
        </w:rPr>
      </w:pPr>
      <w:r w:rsidRPr="00C57A90">
        <w:rPr>
          <w:rFonts w:ascii="Sylfaen" w:eastAsia="Times New Roman" w:hAnsi="Sylfaen" w:cstheme="minorHAnsi"/>
          <w:sz w:val="24"/>
          <w:szCs w:val="24"/>
        </w:rPr>
        <w:t xml:space="preserve">Creation and dissemination informational brochures on the issues of </w:t>
      </w:r>
      <w:r w:rsidR="00C57A90" w:rsidRPr="00C57A90">
        <w:rPr>
          <w:rFonts w:ascii="Sylfaen" w:eastAsia="Times New Roman" w:hAnsi="Sylfaen" w:cstheme="minorHAnsi"/>
          <w:sz w:val="24"/>
          <w:szCs w:val="24"/>
        </w:rPr>
        <w:t>human t</w:t>
      </w:r>
      <w:r w:rsidRPr="00C57A90">
        <w:rPr>
          <w:rFonts w:ascii="Sylfaen" w:eastAsia="Times New Roman" w:hAnsi="Sylfaen" w:cstheme="minorHAnsi"/>
          <w:sz w:val="24"/>
          <w:szCs w:val="24"/>
        </w:rPr>
        <w:t xml:space="preserve">rafficking produced by </w:t>
      </w:r>
      <w:r w:rsidR="00C57A90" w:rsidRPr="00C57A90">
        <w:rPr>
          <w:rFonts w:ascii="Sylfaen" w:eastAsia="Times New Roman" w:hAnsi="Sylfaen" w:cstheme="minorHAnsi"/>
          <w:sz w:val="24"/>
          <w:szCs w:val="24"/>
        </w:rPr>
        <w:t xml:space="preserve">the </w:t>
      </w:r>
      <w:r w:rsidRPr="00C57A90">
        <w:rPr>
          <w:rFonts w:ascii="Sylfaen" w:eastAsia="Times New Roman" w:hAnsi="Sylfaen" w:cstheme="minorHAnsi"/>
          <w:sz w:val="24"/>
          <w:szCs w:val="24"/>
        </w:rPr>
        <w:t>State Fund.</w:t>
      </w:r>
    </w:p>
    <w:p w:rsidR="00DF5948" w:rsidRPr="00C57A90" w:rsidRDefault="00DF5948" w:rsidP="00C57A90">
      <w:pPr>
        <w:spacing w:after="0" w:line="240" w:lineRule="auto"/>
        <w:rPr>
          <w:rFonts w:ascii="Sylfaen" w:hAnsi="Sylfaen" w:cstheme="minorHAnsi"/>
          <w:sz w:val="24"/>
          <w:szCs w:val="24"/>
        </w:rPr>
      </w:pPr>
    </w:p>
    <w:p w:rsidR="00E2535A" w:rsidRPr="00C57A90" w:rsidRDefault="00E2535A" w:rsidP="00C57A90">
      <w:pPr>
        <w:spacing w:after="0" w:line="240" w:lineRule="auto"/>
        <w:rPr>
          <w:rFonts w:ascii="Sylfaen" w:hAnsi="Sylfaen" w:cstheme="minorHAnsi"/>
          <w:sz w:val="24"/>
          <w:szCs w:val="24"/>
        </w:rPr>
      </w:pPr>
    </w:p>
    <w:sectPr w:rsidR="00E2535A" w:rsidRPr="00C57A90" w:rsidSect="00C57A90">
      <w:pgSz w:w="12240" w:h="15840"/>
      <w:pgMar w:top="81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7F149C7"/>
    <w:multiLevelType w:val="hybridMultilevel"/>
    <w:tmpl w:val="2E6659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CF41158"/>
    <w:multiLevelType w:val="hybridMultilevel"/>
    <w:tmpl w:val="A514A052"/>
    <w:lvl w:ilvl="0" w:tplc="CF96326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F63FB"/>
    <w:multiLevelType w:val="hybridMultilevel"/>
    <w:tmpl w:val="0A98C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63603"/>
    <w:multiLevelType w:val="hybridMultilevel"/>
    <w:tmpl w:val="9CCA6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1D74B1"/>
    <w:multiLevelType w:val="hybridMultilevel"/>
    <w:tmpl w:val="02F611FE"/>
    <w:lvl w:ilvl="0" w:tplc="ADBC7C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95CC2"/>
    <w:multiLevelType w:val="hybridMultilevel"/>
    <w:tmpl w:val="8A1834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FB"/>
    <w:rsid w:val="0000384A"/>
    <w:rsid w:val="00051A32"/>
    <w:rsid w:val="0006380F"/>
    <w:rsid w:val="00084491"/>
    <w:rsid w:val="001D7486"/>
    <w:rsid w:val="0029378A"/>
    <w:rsid w:val="00345D31"/>
    <w:rsid w:val="00355B89"/>
    <w:rsid w:val="00431D83"/>
    <w:rsid w:val="00475EA1"/>
    <w:rsid w:val="005145F7"/>
    <w:rsid w:val="00536E0F"/>
    <w:rsid w:val="006C7F22"/>
    <w:rsid w:val="00722586"/>
    <w:rsid w:val="007C1DCD"/>
    <w:rsid w:val="008F6BFB"/>
    <w:rsid w:val="009C7F25"/>
    <w:rsid w:val="00AF7C2C"/>
    <w:rsid w:val="00B21B81"/>
    <w:rsid w:val="00C44091"/>
    <w:rsid w:val="00C57A90"/>
    <w:rsid w:val="00CB4D1E"/>
    <w:rsid w:val="00D90286"/>
    <w:rsid w:val="00DF5948"/>
    <w:rsid w:val="00E2535A"/>
    <w:rsid w:val="00E27FF8"/>
    <w:rsid w:val="00F72266"/>
    <w:rsid w:val="00FA628A"/>
    <w:rsid w:val="00FE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41840-8BD2-4BDD-B570-E5E404D5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C7F22"/>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C7F22"/>
    <w:rPr>
      <w:rFonts w:ascii="Calibri" w:eastAsia="Calibri" w:hAnsi="Calibri" w:cs="Times New Roman"/>
    </w:rPr>
  </w:style>
  <w:style w:type="character" w:customStyle="1" w:styleId="tlid-translation">
    <w:name w:val="tlid-translation"/>
    <w:basedOn w:val="DefaultParagraphFont"/>
    <w:rsid w:val="00345D31"/>
  </w:style>
  <w:style w:type="character" w:customStyle="1" w:styleId="alt-edited">
    <w:name w:val="alt-edited"/>
    <w:basedOn w:val="DefaultParagraphFont"/>
    <w:rsid w:val="00345D31"/>
  </w:style>
  <w:style w:type="paragraph" w:styleId="BalloonText">
    <w:name w:val="Balloon Text"/>
    <w:basedOn w:val="Normal"/>
    <w:link w:val="BalloonTextChar"/>
    <w:uiPriority w:val="99"/>
    <w:semiHidden/>
    <w:unhideWhenUsed/>
    <w:rsid w:val="00003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84A"/>
    <w:rPr>
      <w:rFonts w:ascii="Tahoma" w:hAnsi="Tahoma" w:cs="Tahoma"/>
      <w:sz w:val="16"/>
      <w:szCs w:val="16"/>
    </w:rPr>
  </w:style>
  <w:style w:type="character" w:styleId="Hyperlink">
    <w:name w:val="Hyperlink"/>
    <w:basedOn w:val="DefaultParagraphFont"/>
    <w:uiPriority w:val="99"/>
    <w:semiHidden/>
    <w:unhideWhenUsed/>
    <w:rsid w:val="00D90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tipfund.gov.ge/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Nino Odisharia</cp:lastModifiedBy>
  <cp:revision>2</cp:revision>
  <cp:lastPrinted>2019-08-08T12:53:00Z</cp:lastPrinted>
  <dcterms:created xsi:type="dcterms:W3CDTF">2019-08-13T11:36:00Z</dcterms:created>
  <dcterms:modified xsi:type="dcterms:W3CDTF">2019-08-13T11:36:00Z</dcterms:modified>
</cp:coreProperties>
</file>