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ook w:val="01E0" w:firstRow="1" w:lastRow="1" w:firstColumn="1" w:lastColumn="1" w:noHBand="0" w:noVBand="0"/>
      </w:tblPr>
      <w:tblGrid>
        <w:gridCol w:w="4678"/>
        <w:gridCol w:w="4644"/>
      </w:tblGrid>
      <w:tr w:rsidR="004370BE" w:rsidRPr="00990D05" w:rsidTr="004370BE">
        <w:trPr>
          <w:trHeight w:val="1431"/>
        </w:trPr>
        <w:tc>
          <w:tcPr>
            <w:tcW w:w="4678" w:type="dxa"/>
          </w:tcPr>
          <w:p w:rsidR="004370BE" w:rsidRDefault="004370BE" w:rsidP="007D12E0">
            <w:pPr>
              <w:tabs>
                <w:tab w:val="center" w:pos="4536"/>
                <w:tab w:val="right" w:pos="9072"/>
              </w:tabs>
              <w:ind w:left="1530"/>
              <w:rPr>
                <w:rFonts w:cstheme="minorHAnsi"/>
                <w:sz w:val="16"/>
              </w:rPr>
            </w:pPr>
          </w:p>
          <w:p w:rsidR="004370BE" w:rsidRPr="00990D05" w:rsidRDefault="004370BE" w:rsidP="007D12E0">
            <w:pPr>
              <w:tabs>
                <w:tab w:val="center" w:pos="4536"/>
                <w:tab w:val="right" w:pos="9072"/>
              </w:tabs>
              <w:rPr>
                <w:rFonts w:ascii="Trebuchet MS" w:hAnsi="Trebuchet MS"/>
                <w:sz w:val="16"/>
              </w:rPr>
            </w:pPr>
            <w:r w:rsidRPr="005F1F18">
              <w:rPr>
                <w:rFonts w:ascii="Sylfaen" w:hAnsi="Sylfaen" w:cs="Arial"/>
                <w:b/>
                <w:noProof/>
                <w:lang w:val="sk-SK" w:eastAsia="sk-SK"/>
              </w:rPr>
              <w:drawing>
                <wp:inline distT="0" distB="0" distL="0" distR="0" wp14:anchorId="64F25223" wp14:editId="3F45E2A1">
                  <wp:extent cx="2566035" cy="680735"/>
                  <wp:effectExtent l="0" t="0" r="571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4Georgia Horizontal Geo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6796" cy="694201"/>
                          </a:xfrm>
                          <a:prstGeom prst="rect">
                            <a:avLst/>
                          </a:prstGeom>
                        </pic:spPr>
                      </pic:pic>
                    </a:graphicData>
                  </a:graphic>
                </wp:inline>
              </w:drawing>
            </w:r>
          </w:p>
        </w:tc>
        <w:tc>
          <w:tcPr>
            <w:tcW w:w="4644" w:type="dxa"/>
          </w:tcPr>
          <w:p w:rsidR="004370BE" w:rsidRPr="00990D05" w:rsidRDefault="004370BE" w:rsidP="007D12E0">
            <w:pPr>
              <w:tabs>
                <w:tab w:val="center" w:pos="4536"/>
                <w:tab w:val="right" w:pos="9072"/>
              </w:tabs>
              <w:rPr>
                <w:rFonts w:ascii="Trebuchet MS" w:hAnsi="Trebuchet MS"/>
                <w:sz w:val="16"/>
              </w:rPr>
            </w:pPr>
            <w:r>
              <w:rPr>
                <w:noProof/>
                <w:lang w:val="sk-SK" w:eastAsia="sk-SK"/>
              </w:rPr>
              <w:drawing>
                <wp:anchor distT="0" distB="0" distL="114300" distR="114300" simplePos="0" relativeHeight="251659264" behindDoc="1" locked="0" layoutInCell="1" allowOverlap="1" wp14:anchorId="77141320" wp14:editId="582EAE41">
                  <wp:simplePos x="0" y="0"/>
                  <wp:positionH relativeFrom="column">
                    <wp:posOffset>1670685</wp:posOffset>
                  </wp:positionH>
                  <wp:positionV relativeFrom="paragraph">
                    <wp:posOffset>311785</wp:posOffset>
                  </wp:positionV>
                  <wp:extent cx="882650" cy="586740"/>
                  <wp:effectExtent l="19050" t="19050" r="12700" b="2286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650" cy="586740"/>
                          </a:xfrm>
                          <a:prstGeom prst="rect">
                            <a:avLst/>
                          </a:prstGeom>
                          <a:noFill/>
                          <a:ln w="6350" cmpd="sng">
                            <a:solidFill>
                              <a:srgbClr val="7F7F7F"/>
                            </a:solidFill>
                            <a:miter lim="800000"/>
                            <a:headEnd/>
                            <a:tailEnd/>
                          </a:ln>
                          <a:effectLst/>
                        </pic:spPr>
                      </pic:pic>
                    </a:graphicData>
                  </a:graphic>
                </wp:anchor>
              </w:drawing>
            </w:r>
            <w:r>
              <w:rPr>
                <w:rFonts w:ascii="Trebuchet MS" w:hAnsi="Trebuchet MS"/>
                <w:sz w:val="16"/>
              </w:rPr>
              <w:t xml:space="preserve"> </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D9D9D9"/>
          </w:tcPr>
          <w:p w:rsidR="00453D76" w:rsidRPr="00C77AC6" w:rsidRDefault="002B7EC1" w:rsidP="007338F0">
            <w:pPr>
              <w:jc w:val="center"/>
              <w:rPr>
                <w:rFonts w:ascii="Times New Roman" w:eastAsia="Calibri" w:hAnsi="Times New Roman" w:cs="Times New Roman"/>
                <w:b/>
                <w:color w:val="000000"/>
                <w:sz w:val="28"/>
                <w:szCs w:val="28"/>
              </w:rPr>
            </w:pPr>
            <w:r w:rsidRPr="00C77AC6">
              <w:rPr>
                <w:rFonts w:ascii="Times New Roman" w:eastAsia="SimSun" w:hAnsi="Times New Roman" w:cs="Times New Roman"/>
                <w:b/>
                <w:color w:val="000000"/>
                <w:kern w:val="28"/>
                <w:sz w:val="28"/>
                <w:szCs w:val="28"/>
                <w:lang w:eastAsia="zh-CN"/>
              </w:rPr>
              <w:t>Communication and Visibility Plan Template</w:t>
            </w:r>
            <w:r w:rsidRPr="00C77AC6">
              <w:rPr>
                <w:rFonts w:ascii="Times New Roman" w:eastAsia="SimSun" w:hAnsi="Times New Roman" w:cs="Times New Roman"/>
                <w:b/>
                <w:color w:val="000000"/>
                <w:kern w:val="28"/>
                <w:sz w:val="28"/>
                <w:szCs w:val="28"/>
                <w:vertAlign w:val="superscript"/>
                <w:lang w:eastAsia="zh-CN"/>
              </w:rPr>
              <w:footnoteReference w:id="1"/>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370BE" w:rsidRDefault="00453D76" w:rsidP="008E29F0">
            <w:pPr>
              <w:spacing w:line="240" w:lineRule="auto"/>
              <w:rPr>
                <w:rFonts w:ascii="Times New Roman" w:eastAsia="Calibri" w:hAnsi="Times New Roman" w:cs="Times New Roman"/>
                <w:b/>
                <w:color w:val="000000"/>
              </w:rPr>
            </w:pPr>
            <w:r w:rsidRPr="00CA119E">
              <w:rPr>
                <w:rFonts w:ascii="Times New Roman" w:eastAsia="Calibri" w:hAnsi="Times New Roman" w:cs="Times New Roman"/>
                <w:b/>
                <w:color w:val="000000"/>
              </w:rPr>
              <w:t>Project Title:</w:t>
            </w:r>
          </w:p>
          <w:p w:rsidR="004370BE" w:rsidRPr="00CA119E" w:rsidRDefault="008E29F0" w:rsidP="008E29F0">
            <w:pPr>
              <w:spacing w:line="240" w:lineRule="auto"/>
              <w:rPr>
                <w:rFonts w:ascii="Times New Roman" w:hAnsi="Times New Roman" w:cs="Times New Roman"/>
                <w:bCs/>
                <w:sz w:val="28"/>
                <w:szCs w:val="28"/>
              </w:rPr>
            </w:pPr>
            <w:r w:rsidRPr="004370BE">
              <w:rPr>
                <w:rFonts w:ascii="Times New Roman" w:hAnsi="Times New Roman" w:cs="Times New Roman"/>
                <w:b/>
                <w:bCs/>
                <w:sz w:val="24"/>
                <w:szCs w:val="24"/>
              </w:rPr>
              <w:t xml:space="preserve">Improving the standards </w:t>
            </w:r>
            <w:r w:rsidRPr="004370BE">
              <w:rPr>
                <w:rFonts w:ascii="Times New Roman" w:eastAsia="Times New Roman" w:hAnsi="Times New Roman" w:cs="Times New Roman"/>
                <w:b/>
                <w:bCs/>
                <w:sz w:val="24"/>
                <w:szCs w:val="24"/>
                <w:lang w:eastAsia="en-GB"/>
              </w:rPr>
              <w:t>of employment conditions/relations as well as health and safety at work in Georgia</w:t>
            </w:r>
            <w:r w:rsidRPr="00CA119E">
              <w:rPr>
                <w:rFonts w:ascii="Times New Roman" w:hAnsi="Times New Roman" w:cs="Times New Roman"/>
                <w:bCs/>
                <w:sz w:val="28"/>
                <w:szCs w:val="28"/>
              </w:rPr>
              <w:t xml:space="preserve"> </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453D76">
            <w:pPr>
              <w:jc w:val="both"/>
              <w:rPr>
                <w:rFonts w:ascii="Times New Roman" w:eastAsia="Calibri" w:hAnsi="Times New Roman" w:cs="Times New Roman"/>
                <w:b/>
                <w:color w:val="000000"/>
              </w:rPr>
            </w:pPr>
            <w:r w:rsidRPr="00CA119E">
              <w:rPr>
                <w:rFonts w:ascii="Times New Roman" w:eastAsia="Calibri" w:hAnsi="Times New Roman" w:cs="Times New Roman"/>
                <w:b/>
                <w:color w:val="000000"/>
              </w:rPr>
              <w:t>Sector:</w:t>
            </w:r>
            <w:r w:rsidR="008E29F0" w:rsidRPr="00CA119E">
              <w:rPr>
                <w:rFonts w:ascii="Times New Roman" w:eastAsia="Calibri" w:hAnsi="Times New Roman" w:cs="Times New Roman"/>
                <w:b/>
                <w:color w:val="000000"/>
              </w:rPr>
              <w:t xml:space="preserve"> Other sector</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453D76">
            <w:pPr>
              <w:jc w:val="both"/>
              <w:rPr>
                <w:rFonts w:ascii="Times New Roman" w:eastAsia="Calibri" w:hAnsi="Times New Roman" w:cs="Times New Roman"/>
                <w:b/>
                <w:color w:val="000000"/>
              </w:rPr>
            </w:pPr>
            <w:r w:rsidRPr="00CA119E">
              <w:rPr>
                <w:rFonts w:ascii="Times New Roman" w:eastAsia="Calibri" w:hAnsi="Times New Roman" w:cs="Times New Roman"/>
                <w:b/>
                <w:color w:val="000000"/>
              </w:rPr>
              <w:t>Participation in Networks on location (if applicable)</w:t>
            </w: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Relevant Donor coordination group(s):</w:t>
            </w:r>
            <w:r w:rsidR="004370BE">
              <w:rPr>
                <w:rFonts w:ascii="Times New Roman" w:eastAsia="Times New Roman" w:hAnsi="Times New Roman" w:cs="Times New Roman"/>
                <w:color w:val="000000"/>
                <w:lang w:eastAsia="fr-BE"/>
              </w:rPr>
              <w:t xml:space="preserve"> N/A</w:t>
            </w: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Calibri" w:hAnsi="Times New Roman" w:cs="Times New Roman"/>
                <w:color w:val="000000"/>
              </w:rPr>
            </w:pPr>
            <w:r w:rsidRPr="00CA119E">
              <w:rPr>
                <w:rFonts w:ascii="Times New Roman" w:eastAsia="Times New Roman" w:hAnsi="Times New Roman" w:cs="Times New Roman"/>
                <w:color w:val="000000"/>
                <w:lang w:eastAsia="fr-BE"/>
              </w:rPr>
              <w:t>Relevant Sector working group(s):</w:t>
            </w:r>
            <w:r w:rsidR="004370BE">
              <w:rPr>
                <w:rFonts w:ascii="Times New Roman" w:eastAsia="Times New Roman" w:hAnsi="Times New Roman" w:cs="Times New Roman"/>
                <w:color w:val="000000"/>
                <w:lang w:eastAsia="fr-BE"/>
              </w:rPr>
              <w:t xml:space="preserve"> N/A</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453D76">
            <w:pPr>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b/>
                <w:color w:val="000000"/>
                <w:lang w:eastAsia="fr-BE"/>
              </w:rPr>
              <w:t>Political dialogue meetings</w:t>
            </w:r>
            <w:r w:rsidRPr="00CA119E">
              <w:rPr>
                <w:rFonts w:ascii="Times New Roman" w:eastAsia="Times New Roman" w:hAnsi="Times New Roman" w:cs="Times New Roman"/>
                <w:color w:val="000000"/>
                <w:lang w:eastAsia="fr-BE"/>
              </w:rPr>
              <w:t xml:space="preserve"> (including subcoms etc</w:t>
            </w:r>
            <w:r w:rsidR="002A3BA1" w:rsidRPr="00CA119E">
              <w:rPr>
                <w:rFonts w:ascii="Times New Roman" w:eastAsia="Times New Roman" w:hAnsi="Times New Roman" w:cs="Times New Roman"/>
                <w:color w:val="000000"/>
                <w:lang w:eastAsia="fr-BE"/>
              </w:rPr>
              <w:t>.</w:t>
            </w:r>
            <w:r w:rsidRPr="00CA119E">
              <w:rPr>
                <w:rFonts w:ascii="Times New Roman" w:eastAsia="Times New Roman" w:hAnsi="Times New Roman" w:cs="Times New Roman"/>
                <w:color w:val="000000"/>
                <w:lang w:eastAsia="fr-BE"/>
              </w:rPr>
              <w:t xml:space="preserve">) are planned for: </w:t>
            </w:r>
          </w:p>
          <w:p w:rsidR="00453D76" w:rsidRPr="00CA119E" w:rsidRDefault="00BF2D95" w:rsidP="00453D76">
            <w:pPr>
              <w:spacing w:after="0"/>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fr-BE"/>
              </w:rPr>
              <w:t>N/A</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t>General Communication Strategy</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D9D9D9"/>
          </w:tcPr>
          <w:p w:rsidR="00453D76" w:rsidRPr="00CA119E" w:rsidRDefault="00453D76" w:rsidP="00453D76">
            <w:pPr>
              <w:jc w:val="center"/>
              <w:rPr>
                <w:rFonts w:ascii="Times New Roman" w:eastAsia="Calibri" w:hAnsi="Times New Roman" w:cs="Times New Roman"/>
                <w:b/>
                <w:color w:val="000000"/>
              </w:rPr>
            </w:pPr>
            <w:r w:rsidRPr="00CA119E">
              <w:rPr>
                <w:rFonts w:ascii="Times New Roman" w:eastAsia="Calibri" w:hAnsi="Times New Roman" w:cs="Times New Roman"/>
                <w:b/>
                <w:color w:val="000000"/>
              </w:rPr>
              <w:t>Objectives</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037601">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Overall communication objectives</w:t>
            </w:r>
          </w:p>
          <w:p w:rsidR="00453D76" w:rsidRPr="00CA119E" w:rsidRDefault="00453D76" w:rsidP="00453D76">
            <w:pPr>
              <w:widowControl w:val="0"/>
              <w:autoSpaceDE w:val="0"/>
              <w:autoSpaceDN w:val="0"/>
              <w:adjustRightInd w:val="0"/>
              <w:spacing w:after="0"/>
              <w:ind w:left="460"/>
              <w:jc w:val="both"/>
              <w:rPr>
                <w:rFonts w:ascii="Times New Roman" w:eastAsia="Times New Roman" w:hAnsi="Times New Roman" w:cs="Times New Roman"/>
                <w:color w:val="000000"/>
                <w:lang w:eastAsia="fr-BE"/>
              </w:rPr>
            </w:pPr>
          </w:p>
          <w:p w:rsidR="008E29F0" w:rsidRPr="00CA119E" w:rsidRDefault="008E29F0" w:rsidP="00037601">
            <w:pPr>
              <w:pStyle w:val="Odsekzoznamu"/>
              <w:numPr>
                <w:ilvl w:val="0"/>
                <w:numId w:val="13"/>
              </w:numPr>
              <w:spacing w:after="0" w:line="257" w:lineRule="auto"/>
              <w:rPr>
                <w:rFonts w:ascii="Times New Roman" w:hAnsi="Times New Roman"/>
              </w:rPr>
            </w:pPr>
            <w:r w:rsidRPr="00CA119E">
              <w:rPr>
                <w:rFonts w:ascii="Times New Roman" w:hAnsi="Times New Roman"/>
              </w:rPr>
              <w:t xml:space="preserve">The key EU messages related to the area/sector of intervention/ the overall objective are to be found at: </w:t>
            </w:r>
          </w:p>
          <w:p w:rsidR="008E29F0" w:rsidRPr="00CA119E" w:rsidRDefault="00A01A23" w:rsidP="008E29F0">
            <w:pPr>
              <w:spacing w:after="0" w:line="257" w:lineRule="auto"/>
              <w:ind w:left="425"/>
              <w:rPr>
                <w:rFonts w:ascii="Times New Roman" w:hAnsi="Times New Roman" w:cs="Times New Roman"/>
              </w:rPr>
            </w:pPr>
            <w:hyperlink r:id="rId10" w:history="1">
              <w:r>
                <w:rPr>
                  <w:rStyle w:val="Hypertextovprepojenie"/>
                </w:rPr>
                <w:t>https://osha.europa.eu/en/publications/report-health-and-safety-campaigning</w:t>
              </w:r>
            </w:hyperlink>
          </w:p>
          <w:p w:rsidR="008E29F0" w:rsidRPr="00CA119E" w:rsidRDefault="008E29F0" w:rsidP="008E29F0">
            <w:pPr>
              <w:ind w:left="426"/>
              <w:rPr>
                <w:rFonts w:ascii="Times New Roman" w:hAnsi="Times New Roman" w:cs="Times New Roman"/>
              </w:rPr>
            </w:pPr>
            <w:r w:rsidRPr="00CA119E">
              <w:rPr>
                <w:rFonts w:ascii="Times New Roman" w:hAnsi="Times New Roman" w:cs="Times New Roman"/>
              </w:rPr>
              <w:t>examples</w:t>
            </w:r>
          </w:p>
          <w:p w:rsidR="00A01A23" w:rsidRPr="00A01A23" w:rsidRDefault="008E29F0" w:rsidP="00A01A23">
            <w:pPr>
              <w:spacing w:after="160" w:line="256" w:lineRule="auto"/>
              <w:jc w:val="both"/>
              <w:rPr>
                <w:rFonts w:ascii="Times New Roman" w:hAnsi="Times New Roman"/>
              </w:rPr>
            </w:pPr>
            <w:r w:rsidRPr="00A01A23">
              <w:rPr>
                <w:rFonts w:ascii="Times New Roman" w:hAnsi="Times New Roman"/>
              </w:rPr>
              <w:t>The main objective of the Communication and Visibility Plan is to ensure</w:t>
            </w:r>
            <w:r w:rsidR="00A01A23" w:rsidRPr="00A01A23">
              <w:rPr>
                <w:rFonts w:ascii="Times New Roman" w:hAnsi="Times New Roman"/>
              </w:rPr>
              <w:t>:</w:t>
            </w:r>
          </w:p>
          <w:p w:rsidR="008E29F0" w:rsidRPr="00CA119E" w:rsidRDefault="008E29F0" w:rsidP="00037601">
            <w:pPr>
              <w:pStyle w:val="Odsekzoznamu"/>
              <w:numPr>
                <w:ilvl w:val="0"/>
                <w:numId w:val="13"/>
              </w:numPr>
              <w:spacing w:after="160" w:line="256" w:lineRule="auto"/>
              <w:jc w:val="both"/>
              <w:rPr>
                <w:rFonts w:ascii="Times New Roman" w:hAnsi="Times New Roman"/>
              </w:rPr>
            </w:pPr>
            <w:r w:rsidRPr="00CA119E">
              <w:rPr>
                <w:rFonts w:ascii="Times New Roman" w:hAnsi="Times New Roman"/>
              </w:rPr>
              <w:t>ongoing, effective and targeted info</w:t>
            </w:r>
            <w:r w:rsidR="001A5604" w:rsidRPr="00CA119E">
              <w:rPr>
                <w:rFonts w:ascii="Times New Roman" w:hAnsi="Times New Roman"/>
              </w:rPr>
              <w:t xml:space="preserve">rmation and awareness raising </w:t>
            </w:r>
            <w:r w:rsidR="001A5604" w:rsidRPr="00CA119E">
              <w:rPr>
                <w:rFonts w:ascii="Times New Roman" w:eastAsia="Arial Unicode MS" w:hAnsi="Times New Roman"/>
              </w:rPr>
              <w:t>of the private sector and citizens (companies, employers and workers) about legal changes</w:t>
            </w:r>
            <w:r w:rsidR="00EE67B0" w:rsidRPr="00CA119E">
              <w:rPr>
                <w:rFonts w:ascii="Times New Roman" w:hAnsi="Times New Roman"/>
              </w:rPr>
              <w:t xml:space="preserve"> focused on improvements the standards of employment conditions</w:t>
            </w:r>
            <w:r w:rsidR="001A5604" w:rsidRPr="00CA119E">
              <w:rPr>
                <w:rFonts w:ascii="Times New Roman" w:eastAsia="Arial Unicode MS" w:hAnsi="Times New Roman"/>
              </w:rPr>
              <w:t>, new requirements and practices promoting occupational safety and health at the workplaces, buildin</w:t>
            </w:r>
            <w:r w:rsidR="00EE67B0" w:rsidRPr="00CA119E">
              <w:rPr>
                <w:rFonts w:ascii="Times New Roman" w:eastAsia="Arial Unicode MS" w:hAnsi="Times New Roman"/>
              </w:rPr>
              <w:t>g a positive attitude of public</w:t>
            </w:r>
            <w:r w:rsidRPr="00CA119E">
              <w:rPr>
                <w:rFonts w:ascii="Times New Roman" w:hAnsi="Times New Roman"/>
              </w:rPr>
              <w:t xml:space="preserve"> and ensure that the population in Georgia is aware of the EU's roles through the</w:t>
            </w:r>
            <w:r w:rsidR="00A01A23">
              <w:rPr>
                <w:rFonts w:ascii="Times New Roman" w:hAnsi="Times New Roman"/>
              </w:rPr>
              <w:t xml:space="preserve"> implementation of this project</w:t>
            </w:r>
            <w:r w:rsidR="00A01A23">
              <w:rPr>
                <w:rFonts w:ascii="Times New Roman" w:hAnsi="Times New Roman"/>
                <w:lang w:val="en-US"/>
              </w:rPr>
              <w:t>;</w:t>
            </w:r>
            <w:r w:rsidRPr="00CA119E">
              <w:rPr>
                <w:rFonts w:ascii="Times New Roman" w:hAnsi="Times New Roman"/>
              </w:rPr>
              <w:t xml:space="preserve"> </w:t>
            </w:r>
          </w:p>
          <w:p w:rsidR="002404C3"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importance of aligned legislation in labour law, gender equality and OSH and their implementation in practise</w:t>
            </w:r>
            <w:r w:rsidR="004370BE">
              <w:rPr>
                <w:rFonts w:ascii="Times New Roman" w:hAnsi="Times New Roman"/>
              </w:rPr>
              <w:t>;</w:t>
            </w:r>
          </w:p>
          <w:p w:rsidR="002404C3"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significance of OSH measures and related employer’s and employee’s rights and obligations;</w:t>
            </w:r>
          </w:p>
          <w:p w:rsidR="00453D76" w:rsidRPr="00CA119E" w:rsidRDefault="002404C3" w:rsidP="00037601">
            <w:pPr>
              <w:pStyle w:val="Odsekzoznamu"/>
              <w:numPr>
                <w:ilvl w:val="0"/>
                <w:numId w:val="13"/>
              </w:numPr>
              <w:spacing w:after="0"/>
              <w:rPr>
                <w:rFonts w:ascii="Times New Roman" w:hAnsi="Times New Roman"/>
                <w:b/>
              </w:rPr>
            </w:pPr>
            <w:r w:rsidRPr="00CA119E">
              <w:rPr>
                <w:rFonts w:ascii="Times New Roman" w:hAnsi="Times New Roman"/>
              </w:rPr>
              <w:t>the importance of international and inter-institutional cooperation and partnerships in this field.</w:t>
            </w:r>
          </w:p>
          <w:p w:rsidR="00651EF7" w:rsidRPr="00CA119E" w:rsidRDefault="00651EF7" w:rsidP="00651EF7">
            <w:pPr>
              <w:pStyle w:val="Odsekzoznamu"/>
              <w:spacing w:after="0"/>
              <w:rPr>
                <w:rFonts w:ascii="Times New Roman" w:hAnsi="Times New Roman"/>
                <w:b/>
              </w:rPr>
            </w:pP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Target groups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BF1B8B" w:rsidRPr="00CA119E" w:rsidRDefault="00453D76" w:rsidP="00037601">
            <w:pPr>
              <w:pStyle w:val="Odsekzoznamu"/>
              <w:numPr>
                <w:ilvl w:val="0"/>
                <w:numId w:val="14"/>
              </w:numPr>
              <w:spacing w:after="0"/>
              <w:ind w:left="454"/>
              <w:rPr>
                <w:rFonts w:ascii="Times New Roman" w:hAnsi="Times New Roman"/>
                <w:b/>
              </w:rPr>
            </w:pPr>
            <w:r w:rsidRPr="00CA119E">
              <w:rPr>
                <w:rFonts w:ascii="Times New Roman" w:hAnsi="Times New Roman"/>
                <w:color w:val="000000"/>
                <w:lang w:eastAsia="fr-BE"/>
              </w:rPr>
              <w:t>Within the country(ies) where the action is implemented</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Citizens of Georgia;</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lastRenderedPageBreak/>
              <w:t>Journalists / the media;</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Public administration and other stakeholders involved in implementation of lab</w:t>
            </w:r>
            <w:r w:rsidR="00651EF7" w:rsidRPr="00CA119E">
              <w:rPr>
                <w:rFonts w:ascii="Times New Roman" w:hAnsi="Times New Roman"/>
              </w:rPr>
              <w:t>our law, gender equality and occupational safety and health</w:t>
            </w:r>
            <w:r w:rsidRPr="00CA119E">
              <w:rPr>
                <w:rFonts w:ascii="Times New Roman" w:hAnsi="Times New Roman"/>
              </w:rPr>
              <w:t>;</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Trade unions, association of employers and other stakeholders in the field of labour law, gender equality and OSH;</w:t>
            </w:r>
          </w:p>
          <w:p w:rsidR="00BF1B8B" w:rsidRPr="00CA119E" w:rsidRDefault="00BF1B8B" w:rsidP="00037601">
            <w:pPr>
              <w:pStyle w:val="Odsekzoznamu"/>
              <w:numPr>
                <w:ilvl w:val="0"/>
                <w:numId w:val="18"/>
              </w:numPr>
              <w:spacing w:after="0"/>
              <w:rPr>
                <w:rFonts w:ascii="Times New Roman" w:hAnsi="Times New Roman"/>
                <w:b/>
              </w:rPr>
            </w:pPr>
            <w:r w:rsidRPr="00CA119E">
              <w:rPr>
                <w:rFonts w:ascii="Times New Roman" w:hAnsi="Times New Roman"/>
              </w:rPr>
              <w:t>Project partners, MoIDPLHSA staff and EUD;</w:t>
            </w:r>
          </w:p>
          <w:p w:rsidR="00453D76" w:rsidRPr="00CA119E" w:rsidRDefault="00453D76" w:rsidP="00BF1B8B">
            <w:pPr>
              <w:widowControl w:val="0"/>
              <w:overflowPunct w:val="0"/>
              <w:autoSpaceDE w:val="0"/>
              <w:autoSpaceDN w:val="0"/>
              <w:adjustRightInd w:val="0"/>
              <w:spacing w:after="0" w:line="240" w:lineRule="auto"/>
              <w:ind w:left="709" w:right="666"/>
              <w:jc w:val="both"/>
              <w:rPr>
                <w:rFonts w:ascii="Times New Roman" w:eastAsia="Times New Roman" w:hAnsi="Times New Roman" w:cs="Times New Roman"/>
                <w:color w:val="000000"/>
                <w:lang w:eastAsia="fr-BE"/>
              </w:rPr>
            </w:pPr>
          </w:p>
          <w:p w:rsidR="00BF1B8B" w:rsidRPr="00CA119E" w:rsidRDefault="00453D76" w:rsidP="00037601">
            <w:pPr>
              <w:pStyle w:val="Odsekzoznamu"/>
              <w:numPr>
                <w:ilvl w:val="0"/>
                <w:numId w:val="14"/>
              </w:numPr>
              <w:spacing w:after="0"/>
              <w:ind w:left="454"/>
              <w:rPr>
                <w:rFonts w:ascii="Times New Roman" w:hAnsi="Times New Roman"/>
                <w:b/>
              </w:rPr>
            </w:pPr>
            <w:r w:rsidRPr="00CA119E">
              <w:rPr>
                <w:rFonts w:ascii="Times New Roman" w:hAnsi="Times New Roman"/>
                <w:color w:val="000000"/>
                <w:lang w:eastAsia="fr-BE"/>
              </w:rPr>
              <w:t xml:space="preserve">Within the EU </w:t>
            </w:r>
            <w:r w:rsidR="00BF1B8B" w:rsidRPr="00CA119E">
              <w:rPr>
                <w:rFonts w:ascii="Times New Roman" w:hAnsi="Times New Roman"/>
                <w:color w:val="000000"/>
                <w:lang w:eastAsia="fr-BE"/>
              </w:rPr>
              <w:t>if applicable)</w:t>
            </w:r>
          </w:p>
          <w:p w:rsidR="00453D76" w:rsidRPr="00CA119E" w:rsidRDefault="00BF1B8B" w:rsidP="00037601">
            <w:pPr>
              <w:pStyle w:val="Odsekzoznamu"/>
              <w:numPr>
                <w:ilvl w:val="0"/>
                <w:numId w:val="15"/>
              </w:numPr>
              <w:spacing w:after="0"/>
              <w:rPr>
                <w:rFonts w:ascii="Times New Roman" w:hAnsi="Times New Roman"/>
                <w:b/>
              </w:rPr>
            </w:pPr>
            <w:r w:rsidRPr="00CA119E">
              <w:rPr>
                <w:rFonts w:ascii="Times New Roman" w:hAnsi="Times New Roman"/>
              </w:rPr>
              <w:t>General public in MSs.</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037601">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lastRenderedPageBreak/>
              <w:t>Specific objectives for each target group</w:t>
            </w:r>
            <w:r w:rsidRPr="00CA119E">
              <w:rPr>
                <w:rFonts w:ascii="Times New Roman" w:eastAsia="Times New Roman" w:hAnsi="Times New Roman" w:cs="Times New Roman"/>
                <w:color w:val="000000"/>
                <w:lang w:eastAsia="fr-BE"/>
              </w:rPr>
              <w:t xml:space="preserve">, related to the action's objectives and the phases of the project cycle </w:t>
            </w:r>
          </w:p>
          <w:p w:rsidR="00453D76" w:rsidRPr="00CA119E" w:rsidRDefault="00453D76" w:rsidP="00453D76">
            <w:pPr>
              <w:widowControl w:val="0"/>
              <w:overflowPunct w:val="0"/>
              <w:autoSpaceDE w:val="0"/>
              <w:autoSpaceDN w:val="0"/>
              <w:adjustRightInd w:val="0"/>
              <w:spacing w:after="0"/>
              <w:ind w:left="820"/>
              <w:jc w:val="both"/>
              <w:rPr>
                <w:rFonts w:ascii="Times New Roman" w:eastAsia="Times New Roman" w:hAnsi="Times New Roman" w:cs="Times New Roman"/>
                <w:b/>
                <w:color w:val="000000"/>
                <w:lang w:eastAsia="fr-BE"/>
              </w:rPr>
            </w:pPr>
          </w:p>
          <w:p w:rsidR="00BF1B8B" w:rsidRPr="00CA119E" w:rsidRDefault="00BF1B8B" w:rsidP="00BF1B8B">
            <w:pPr>
              <w:rPr>
                <w:rFonts w:ascii="Times New Roman" w:hAnsi="Times New Roman" w:cs="Times New Roman"/>
              </w:rPr>
            </w:pPr>
            <w:r w:rsidRPr="00CA119E">
              <w:rPr>
                <w:rFonts w:ascii="Times New Roman" w:hAnsi="Times New Roman" w:cs="Times New Roman"/>
              </w:rPr>
              <w:t xml:space="preserve">This communication and visibility plan aims to increase awareness about: </w:t>
            </w:r>
          </w:p>
          <w:p w:rsidR="00BF1B8B" w:rsidRPr="00CA119E" w:rsidRDefault="00BF1B8B" w:rsidP="00037601">
            <w:pPr>
              <w:pStyle w:val="Odsekzoznamu"/>
              <w:numPr>
                <w:ilvl w:val="0"/>
                <w:numId w:val="10"/>
              </w:numPr>
              <w:spacing w:after="120" w:line="257" w:lineRule="auto"/>
              <w:contextualSpacing w:val="0"/>
              <w:jc w:val="both"/>
              <w:rPr>
                <w:rFonts w:ascii="Times New Roman" w:hAnsi="Times New Roman"/>
              </w:rPr>
            </w:pPr>
            <w:r w:rsidRPr="00CA119E">
              <w:rPr>
                <w:rFonts w:ascii="Times New Roman" w:hAnsi="Times New Roman"/>
              </w:rPr>
              <w:t>the Twinning project, its activities, positive outputs, outcomes, good practise and EU funding in Georgia;</w:t>
            </w:r>
          </w:p>
          <w:p w:rsidR="00BF1B8B" w:rsidRPr="00CA119E" w:rsidRDefault="00BF1B8B" w:rsidP="00037601">
            <w:pPr>
              <w:pStyle w:val="Odsekzoznamu"/>
              <w:numPr>
                <w:ilvl w:val="0"/>
                <w:numId w:val="10"/>
              </w:numPr>
              <w:spacing w:after="120" w:line="257" w:lineRule="auto"/>
              <w:contextualSpacing w:val="0"/>
              <w:jc w:val="both"/>
              <w:rPr>
                <w:rFonts w:ascii="Times New Roman" w:hAnsi="Times New Roman"/>
              </w:rPr>
            </w:pPr>
            <w:r w:rsidRPr="00CA119E">
              <w:rPr>
                <w:rFonts w:ascii="Times New Roman" w:hAnsi="Times New Roman"/>
              </w:rPr>
              <w:t>how the EU, MS and BC partners work together to support the significance of OSH measures, building positive attitude of public, improved</w:t>
            </w:r>
            <w:r w:rsidR="00651EF7" w:rsidRPr="00CA119E">
              <w:rPr>
                <w:rFonts w:ascii="Times New Roman" w:hAnsi="Times New Roman"/>
              </w:rPr>
              <w:t xml:space="preserve"> the standards of employment conditions and</w:t>
            </w:r>
            <w:r w:rsidRPr="00CA119E">
              <w:rPr>
                <w:rFonts w:ascii="Times New Roman" w:hAnsi="Times New Roman"/>
              </w:rPr>
              <w:t xml:space="preserve"> oc</w:t>
            </w:r>
            <w:r w:rsidR="00651EF7" w:rsidRPr="00CA119E">
              <w:rPr>
                <w:rFonts w:ascii="Times New Roman" w:hAnsi="Times New Roman"/>
              </w:rPr>
              <w:t>cupational health and safety</w:t>
            </w:r>
            <w:r w:rsidRPr="00CA119E">
              <w:rPr>
                <w:rFonts w:ascii="Times New Roman" w:hAnsi="Times New Roman"/>
              </w:rPr>
              <w:t>;</w:t>
            </w:r>
          </w:p>
          <w:p w:rsidR="00BF1B8B" w:rsidRPr="00CA119E" w:rsidRDefault="00BF1B8B" w:rsidP="00BF1B8B">
            <w:pPr>
              <w:rPr>
                <w:rFonts w:ascii="Times New Roman" w:hAnsi="Times New Roman" w:cs="Times New Roman"/>
              </w:rPr>
            </w:pPr>
            <w:r w:rsidRPr="00CA119E">
              <w:rPr>
                <w:rFonts w:ascii="Times New Roman" w:hAnsi="Times New Roman" w:cs="Times New Roman"/>
              </w:rPr>
              <w:t xml:space="preserve">Moreover, the MS and BC have agreed on the key messages per particular target group during the initiation phase of the project to be transmitted during the project implementation: </w:t>
            </w: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Citizens of Georgia / journalists / the media:</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funded by the EU encourages Georgia in its reform efforts.”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is part of Georgia’s ongoing EU integration.”</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strengthens the labour inspections’ (training) capacities and increas</w:t>
            </w:r>
            <w:r w:rsidR="00A01A23">
              <w:rPr>
                <w:rFonts w:ascii="Times New Roman" w:hAnsi="Times New Roman"/>
              </w:rPr>
              <w:t>es know-how of civil servants of</w:t>
            </w:r>
            <w:r w:rsidRPr="00CA119E">
              <w:rPr>
                <w:rFonts w:ascii="Times New Roman" w:hAnsi="Times New Roman"/>
              </w:rPr>
              <w:t xml:space="preserve"> Georgia </w:t>
            </w:r>
            <w:r w:rsidR="00A01A23">
              <w:rPr>
                <w:rFonts w:ascii="Times New Roman" w:hAnsi="Times New Roman"/>
              </w:rPr>
              <w:t>in</w:t>
            </w:r>
            <w:r w:rsidRPr="00CA119E">
              <w:rPr>
                <w:rFonts w:ascii="Times New Roman" w:hAnsi="Times New Roman"/>
              </w:rPr>
              <w:t xml:space="preserve"> labour law, gender equality and OSH according to EU standards.”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“Let</w:t>
            </w:r>
            <w:r w:rsidR="004370BE">
              <w:rPr>
                <w:rFonts w:ascii="Times New Roman" w:hAnsi="Times New Roman"/>
              </w:rPr>
              <w:t>’s</w:t>
            </w:r>
            <w:r w:rsidR="00A01A23">
              <w:rPr>
                <w:rFonts w:ascii="Times New Roman" w:hAnsi="Times New Roman"/>
              </w:rPr>
              <w:t xml:space="preserve"> work</w:t>
            </w:r>
            <w:r w:rsidRPr="00CA119E">
              <w:rPr>
                <w:rFonts w:ascii="Times New Roman" w:hAnsi="Times New Roman"/>
              </w:rPr>
              <w:t xml:space="preserve"> safely</w:t>
            </w:r>
            <w:r w:rsidR="004370BE">
              <w:rPr>
                <w:rFonts w:ascii="Times New Roman" w:hAnsi="Times New Roman"/>
              </w:rPr>
              <w:t>.</w:t>
            </w:r>
            <w:r w:rsidRPr="00CA119E">
              <w:rPr>
                <w:rFonts w:ascii="Times New Roman" w:hAnsi="Times New Roman"/>
              </w:rPr>
              <w:t>”</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Public administration involved in OSH</w:t>
            </w:r>
          </w:p>
          <w:p w:rsidR="00CE2501" w:rsidRPr="00CE2501" w:rsidRDefault="00BF1B8B" w:rsidP="003E20A4">
            <w:pPr>
              <w:pStyle w:val="Odsekzoznamu"/>
              <w:numPr>
                <w:ilvl w:val="0"/>
                <w:numId w:val="10"/>
              </w:numPr>
              <w:spacing w:after="0"/>
              <w:ind w:right="182"/>
              <w:rPr>
                <w:rFonts w:ascii="Times New Roman" w:hAnsi="Times New Roman"/>
                <w:b/>
              </w:rPr>
            </w:pPr>
            <w:r w:rsidRPr="00CE2501">
              <w:rPr>
                <w:rFonts w:ascii="Times New Roman" w:hAnsi="Times New Roman"/>
              </w:rPr>
              <w:t xml:space="preserve">A variety of new training courses, procedures, instructions, guidelines and operational methodologies have been introduced by the Twinning project. </w:t>
            </w:r>
          </w:p>
          <w:p w:rsidR="00BF1B8B" w:rsidRPr="00CE2501" w:rsidRDefault="00BF1B8B" w:rsidP="003E20A4">
            <w:pPr>
              <w:pStyle w:val="Odsekzoznamu"/>
              <w:numPr>
                <w:ilvl w:val="0"/>
                <w:numId w:val="10"/>
              </w:numPr>
              <w:spacing w:after="0"/>
              <w:ind w:right="182"/>
              <w:rPr>
                <w:rFonts w:ascii="Times New Roman" w:hAnsi="Times New Roman"/>
                <w:b/>
              </w:rPr>
            </w:pPr>
            <w:r w:rsidRPr="00CE2501">
              <w:rPr>
                <w:rFonts w:ascii="Times New Roman" w:hAnsi="Times New Roman"/>
              </w:rPr>
              <w:t>The progress already achieved in the implementation of EU Directive 89/391/EEC is further complemented through upgrading the legal framework of other regulations</w:t>
            </w:r>
            <w:r w:rsidR="004370BE">
              <w:rPr>
                <w:rFonts w:ascii="Times New Roman" w:hAnsi="Times New Roman"/>
              </w:rPr>
              <w:t>.</w:t>
            </w:r>
          </w:p>
          <w:p w:rsidR="00BF1B8B" w:rsidRPr="00CA119E" w:rsidRDefault="00BF1B8B" w:rsidP="00037601">
            <w:pPr>
              <w:pStyle w:val="Odsekzoznamu"/>
              <w:numPr>
                <w:ilvl w:val="0"/>
                <w:numId w:val="10"/>
              </w:numPr>
              <w:spacing w:beforeLines="100" w:before="240" w:after="0"/>
              <w:ind w:right="182"/>
              <w:rPr>
                <w:rFonts w:ascii="Times New Roman" w:hAnsi="Times New Roman"/>
                <w:b/>
                <w:color w:val="002060"/>
              </w:rPr>
            </w:pPr>
            <w:r w:rsidRPr="00CA119E">
              <w:rPr>
                <w:rFonts w:ascii="Times New Roman" w:hAnsi="Times New Roman"/>
              </w:rPr>
              <w:t>Twinning projects financed by the EU present one of the instruments by which EU integration and accession is achieved.</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Trade unions, associations of employers and stakeholders in the field of labour law, OSH</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 xml:space="preserve">Employees are entitled to have safe and healthy working conditions. </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Occupational safety and health measures will result in better working environment and working atmosphere.</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Showing responsibility for OSH will l</w:t>
            </w:r>
            <w:r w:rsidR="00651EF7" w:rsidRPr="00CA119E">
              <w:rPr>
                <w:rFonts w:ascii="Times New Roman" w:hAnsi="Times New Roman"/>
              </w:rPr>
              <w:t>ead to more respected employers</w:t>
            </w:r>
            <w:r w:rsidRPr="00CA119E">
              <w:rPr>
                <w:rFonts w:ascii="Times New Roman" w:hAnsi="Times New Roman"/>
              </w:rPr>
              <w:t xml:space="preserve"> and a </w:t>
            </w:r>
            <w:r w:rsidR="00CE2501">
              <w:rPr>
                <w:rFonts w:ascii="Times New Roman" w:hAnsi="Times New Roman"/>
              </w:rPr>
              <w:t>long-term productivity increase</w:t>
            </w:r>
            <w:r w:rsidR="004370BE">
              <w:rPr>
                <w:rFonts w:ascii="Times New Roman" w:hAnsi="Times New Roman"/>
              </w:rPr>
              <w:t>.</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Employers have the following rights and obligations related to OSH</w:t>
            </w:r>
            <w:r w:rsidR="004370BE">
              <w:rPr>
                <w:rFonts w:ascii="Times New Roman" w:hAnsi="Times New Roman"/>
              </w:rPr>
              <w:t>.</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 xml:space="preserve">Project partner, </w:t>
            </w:r>
            <w:r w:rsidRPr="00CA119E">
              <w:rPr>
                <w:rFonts w:ascii="Times New Roman" w:hAnsi="Times New Roman" w:cs="Times New Roman"/>
              </w:rPr>
              <w:t>MoIDPLHSA</w:t>
            </w:r>
            <w:r w:rsidRPr="00CA119E">
              <w:rPr>
                <w:rFonts w:ascii="Times New Roman" w:hAnsi="Times New Roman" w:cs="Times New Roman"/>
                <w:u w:val="single"/>
              </w:rPr>
              <w:t xml:space="preserve"> staff and EU Delegations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The Twinning project strengthens institutional capacities and increases know-how of civil servants in Georgia on labour law, gender equality and</w:t>
            </w:r>
            <w:r w:rsidR="00CE2501">
              <w:rPr>
                <w:rFonts w:ascii="Times New Roman" w:hAnsi="Times New Roman"/>
              </w:rPr>
              <w:t xml:space="preserve"> OSH according to EU standards.</w:t>
            </w:r>
          </w:p>
          <w:p w:rsidR="00BF1B8B" w:rsidRPr="00BF2D95" w:rsidRDefault="00BF1B8B" w:rsidP="00BF2D95">
            <w:pPr>
              <w:pStyle w:val="Odsekzoznamu"/>
              <w:numPr>
                <w:ilvl w:val="0"/>
                <w:numId w:val="10"/>
              </w:numPr>
              <w:spacing w:after="0"/>
              <w:ind w:right="182"/>
              <w:rPr>
                <w:rFonts w:ascii="Times New Roman" w:hAnsi="Times New Roman"/>
                <w:b/>
              </w:rPr>
            </w:pPr>
            <w:r w:rsidRPr="00CA119E">
              <w:rPr>
                <w:rFonts w:ascii="Times New Roman" w:hAnsi="Times New Roman"/>
              </w:rPr>
              <w:lastRenderedPageBreak/>
              <w:t>“The progress already achieved in the implementation of EU Directive 89/391/EEC is further complemented through upgrading its legal framework in Georgia. “Essential for successful economy and prosperity of society are safe and healthy working conditions.”</w:t>
            </w:r>
          </w:p>
          <w:p w:rsidR="00BF1B8B" w:rsidRPr="00CA119E" w:rsidRDefault="00BF1B8B" w:rsidP="00BF1B8B">
            <w:pPr>
              <w:spacing w:after="0" w:line="240" w:lineRule="auto"/>
              <w:rPr>
                <w:rFonts w:ascii="Times New Roman" w:hAnsi="Times New Roman" w:cs="Times New Roman"/>
                <w:u w:val="single"/>
              </w:rPr>
            </w:pPr>
          </w:p>
          <w:p w:rsidR="00BF1B8B" w:rsidRPr="00CA119E" w:rsidRDefault="00BF1B8B" w:rsidP="00BF1B8B">
            <w:pPr>
              <w:spacing w:after="0" w:line="240" w:lineRule="auto"/>
              <w:rPr>
                <w:rFonts w:ascii="Times New Roman" w:hAnsi="Times New Roman" w:cs="Times New Roman"/>
                <w:u w:val="single"/>
              </w:rPr>
            </w:pPr>
            <w:r w:rsidRPr="00CA119E">
              <w:rPr>
                <w:rFonts w:ascii="Times New Roman" w:hAnsi="Times New Roman" w:cs="Times New Roman"/>
                <w:u w:val="single"/>
              </w:rPr>
              <w:t>General public in MS</w:t>
            </w:r>
          </w:p>
          <w:p w:rsidR="00BF1B8B" w:rsidRPr="00CA119E" w:rsidRDefault="00BF1B8B" w:rsidP="00037601">
            <w:pPr>
              <w:pStyle w:val="Odsekzoznamu"/>
              <w:numPr>
                <w:ilvl w:val="0"/>
                <w:numId w:val="10"/>
              </w:numPr>
              <w:spacing w:after="0"/>
              <w:ind w:right="182"/>
              <w:rPr>
                <w:rFonts w:ascii="Times New Roman" w:hAnsi="Times New Roman"/>
                <w:b/>
              </w:rPr>
            </w:pPr>
            <w:r w:rsidRPr="00CA119E">
              <w:rPr>
                <w:rFonts w:ascii="Times New Roman" w:hAnsi="Times New Roman"/>
              </w:rPr>
              <w:t>Georgia is m</w:t>
            </w:r>
            <w:r w:rsidR="00A01A23">
              <w:rPr>
                <w:rFonts w:ascii="Times New Roman" w:hAnsi="Times New Roman"/>
              </w:rPr>
              <w:t>aking remarkable progress in the</w:t>
            </w:r>
            <w:bookmarkStart w:id="0" w:name="_GoBack"/>
            <w:bookmarkEnd w:id="0"/>
            <w:r w:rsidRPr="00CA119E">
              <w:rPr>
                <w:rFonts w:ascii="Times New Roman" w:hAnsi="Times New Roman"/>
              </w:rPr>
              <w:t xml:space="preserve"> reform of harmonizing its </w:t>
            </w:r>
            <w:r w:rsidR="001A5604" w:rsidRPr="00CA119E">
              <w:rPr>
                <w:rFonts w:ascii="Times New Roman" w:hAnsi="Times New Roman"/>
              </w:rPr>
              <w:t xml:space="preserve">labour, gender equality and OSH </w:t>
            </w:r>
            <w:r w:rsidRPr="00CA119E">
              <w:rPr>
                <w:rFonts w:ascii="Times New Roman" w:hAnsi="Times New Roman"/>
              </w:rPr>
              <w:t>legislation with the EU acquis</w:t>
            </w:r>
            <w:r w:rsidR="00CE2501">
              <w:rPr>
                <w:rFonts w:ascii="Times New Roman" w:hAnsi="Times New Roman"/>
              </w:rPr>
              <w:t>.</w:t>
            </w:r>
          </w:p>
          <w:p w:rsidR="00453D76" w:rsidRPr="00CA119E" w:rsidRDefault="00453D76" w:rsidP="00BF1B8B">
            <w:pPr>
              <w:widowControl w:val="0"/>
              <w:overflowPunct w:val="0"/>
              <w:autoSpaceDE w:val="0"/>
              <w:autoSpaceDN w:val="0"/>
              <w:adjustRightInd w:val="0"/>
              <w:spacing w:after="0" w:line="240" w:lineRule="auto"/>
              <w:ind w:left="1080" w:right="666"/>
              <w:jc w:val="both"/>
              <w:rPr>
                <w:rFonts w:ascii="Times New Roman" w:eastAsia="Times New Roman" w:hAnsi="Times New Roman" w:cs="Times New Roman"/>
                <w:color w:val="000000"/>
                <w:lang w:eastAsia="fr-BE"/>
              </w:rPr>
            </w:pP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lastRenderedPageBreak/>
              <w:t>Communication Activities and Tools</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037601">
            <w:pPr>
              <w:widowControl w:val="0"/>
              <w:numPr>
                <w:ilvl w:val="0"/>
                <w:numId w:val="12"/>
              </w:numPr>
              <w:tabs>
                <w:tab w:val="num" w:pos="820"/>
              </w:tabs>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Main activities </w:t>
            </w:r>
            <w:r w:rsidRPr="00CA119E">
              <w:rPr>
                <w:rFonts w:ascii="Times New Roman" w:eastAsia="Times New Roman" w:hAnsi="Times New Roman" w:cs="Times New Roman"/>
                <w:color w:val="000000"/>
                <w:lang w:eastAsia="fr-BE"/>
              </w:rPr>
              <w:t>that will take place during the period covered by the plan</w:t>
            </w:r>
            <w:r w:rsidRPr="00CA119E">
              <w:rPr>
                <w:rFonts w:ascii="Times New Roman" w:eastAsia="Times New Roman" w:hAnsi="Times New Roman" w:cs="Times New Roman"/>
                <w:b/>
                <w:color w:val="000000"/>
                <w:lang w:eastAsia="fr-BE"/>
              </w:rPr>
              <w:t xml:space="preserve">. </w:t>
            </w:r>
            <w:r w:rsidRPr="00CA119E">
              <w:rPr>
                <w:rFonts w:ascii="Times New Roman" w:eastAsia="Times New Roman" w:hAnsi="Times New Roman" w:cs="Times New Roman"/>
                <w:color w:val="000000"/>
                <w:lang w:eastAsia="fr-BE"/>
              </w:rPr>
              <w:t xml:space="preserve">Include details of: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the nature of the activities </w:t>
            </w:r>
          </w:p>
          <w:p w:rsidR="00453D76" w:rsidRPr="00CA119E" w:rsidRDefault="00453D76" w:rsidP="00037601">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the responsibilities for delivering the activities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Examples of communication activities:</w:t>
            </w:r>
          </w:p>
          <w:p w:rsidR="001A5604" w:rsidRPr="00CA119E" w:rsidRDefault="001A5604"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Project Awareness events:</w:t>
            </w:r>
          </w:p>
          <w:p w:rsidR="00435960" w:rsidRPr="00CA119E" w:rsidRDefault="00435960" w:rsidP="00435960">
            <w:pPr>
              <w:rPr>
                <w:rFonts w:ascii="Times New Roman" w:hAnsi="Times New Roman" w:cs="Times New Roman"/>
              </w:rPr>
            </w:pPr>
            <w:r w:rsidRPr="00CA119E">
              <w:rPr>
                <w:rFonts w:ascii="Times New Roman" w:hAnsi="Times New Roman" w:cs="Times New Roman"/>
              </w:rPr>
              <w:t xml:space="preserve">The following activities will be carried out during the implementation of the project: </w:t>
            </w:r>
          </w:p>
          <w:p w:rsidR="00435960" w:rsidRPr="00CA119E" w:rsidRDefault="001A5604" w:rsidP="00435960">
            <w:pPr>
              <w:rPr>
                <w:rFonts w:ascii="Times New Roman" w:hAnsi="Times New Roman" w:cs="Times New Roman"/>
                <w:u w:val="single"/>
              </w:rPr>
            </w:pPr>
            <w:r w:rsidRPr="00CA119E">
              <w:rPr>
                <w:rFonts w:ascii="Times New Roman" w:hAnsi="Times New Roman" w:cs="Times New Roman"/>
                <w:u w:val="single"/>
              </w:rPr>
              <w:t>Launching</w:t>
            </w:r>
            <w:r w:rsidR="00435960" w:rsidRPr="00CA119E">
              <w:rPr>
                <w:rFonts w:ascii="Times New Roman" w:hAnsi="Times New Roman" w:cs="Times New Roman"/>
                <w:u w:val="single"/>
              </w:rPr>
              <w:t xml:space="preserve"> event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To ensure the good start, visibility and overall commitment of all stakeholders to project activities and attainment of</w:t>
            </w:r>
            <w:r w:rsidR="001A5604" w:rsidRPr="00CA119E">
              <w:rPr>
                <w:rFonts w:ascii="Times New Roman" w:hAnsi="Times New Roman"/>
              </w:rPr>
              <w:t xml:space="preserve"> objectives a public event</w:t>
            </w:r>
            <w:r w:rsidRPr="00CA119E">
              <w:rPr>
                <w:rFonts w:ascii="Times New Roman" w:hAnsi="Times New Roman"/>
              </w:rPr>
              <w:t xml:space="preserve"> to launch and officially present the twinning project will be organised in Tbilis</w:t>
            </w:r>
            <w:r w:rsidR="001A5604" w:rsidRPr="00CA119E">
              <w:rPr>
                <w:rFonts w:ascii="Times New Roman" w:hAnsi="Times New Roman"/>
              </w:rPr>
              <w:t>i</w:t>
            </w:r>
            <w:r w:rsidRPr="00CA119E">
              <w:rPr>
                <w:rFonts w:ascii="Times New Roman" w:hAnsi="Times New Roman"/>
              </w:rPr>
              <w:t xml:space="preserve">.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 xml:space="preserve">The aim of this meeting will be to raise public awareness on the project and its objective amongst the stakeholders of the project and the general public and about the EU's roles through the implementation of this project.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Requested visibility documents: list of participants, event agenda, invitation, leaflet, press release, project presentation</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Additional visibility tools: folders, notebooks, pens, banner, etc.</w:t>
            </w:r>
          </w:p>
          <w:p w:rsidR="00435960" w:rsidRPr="00BF2D95" w:rsidRDefault="00435960" w:rsidP="00435960">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 xml:space="preserve">In order to reach the largest possible public, not only the direct beneficiaries of the project and implementing partners are to be invited, but also media, staff from relevant departments of other ministries and institutions, social partners, civil society, </w:t>
            </w:r>
            <w:r w:rsidR="001A5604" w:rsidRPr="00CA119E">
              <w:rPr>
                <w:rFonts w:ascii="Times New Roman" w:hAnsi="Times New Roman"/>
              </w:rPr>
              <w:t xml:space="preserve">respective </w:t>
            </w:r>
            <w:r w:rsidRPr="00CA119E">
              <w:rPr>
                <w:rFonts w:ascii="Times New Roman" w:hAnsi="Times New Roman"/>
              </w:rPr>
              <w:t>embassies</w:t>
            </w:r>
            <w:r w:rsidR="001A5604" w:rsidRPr="00CA119E">
              <w:rPr>
                <w:rFonts w:ascii="Times New Roman" w:hAnsi="Times New Roman"/>
              </w:rPr>
              <w:t>, representatives of the DEU in Georgia</w:t>
            </w:r>
            <w:r w:rsidRPr="00CA119E">
              <w:rPr>
                <w:rFonts w:ascii="Times New Roman" w:hAnsi="Times New Roman"/>
              </w:rPr>
              <w:t>.</w:t>
            </w: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Other specific events  (in the course of the project implementation)</w:t>
            </w:r>
          </w:p>
          <w:p w:rsidR="00435960" w:rsidRPr="00CA119E" w:rsidRDefault="001A5604"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Within Activity 2.2.2</w:t>
            </w:r>
            <w:r w:rsidR="00E7702A">
              <w:rPr>
                <w:rFonts w:ascii="Times New Roman" w:hAnsi="Times New Roman"/>
              </w:rPr>
              <w:t xml:space="preserve">. </w:t>
            </w:r>
            <w:r w:rsidR="00435960" w:rsidRPr="00CA119E">
              <w:rPr>
                <w:rFonts w:ascii="Times New Roman" w:hAnsi="Times New Roman"/>
              </w:rPr>
              <w:t xml:space="preserve">Organising an awareness raising campaigns </w:t>
            </w:r>
            <w:r w:rsidR="004F6B77" w:rsidRPr="00CA119E">
              <w:rPr>
                <w:rFonts w:ascii="Times New Roman" w:hAnsi="Times New Roman"/>
              </w:rPr>
              <w:t>focused on improvements the standards of employment conditions</w:t>
            </w:r>
            <w:r w:rsidR="004F6B77" w:rsidRPr="00CA119E">
              <w:rPr>
                <w:rFonts w:ascii="Times New Roman" w:eastAsia="Arial Unicode MS" w:hAnsi="Times New Roman"/>
              </w:rPr>
              <w:t xml:space="preserve"> through legal changes, new requirements and practices promoting occupational safety and health at the workplaces, to</w:t>
            </w:r>
            <w:r w:rsidR="00435960" w:rsidRPr="00CA119E">
              <w:rPr>
                <w:rFonts w:ascii="Times New Roman" w:hAnsi="Times New Roman"/>
              </w:rPr>
              <w:t xml:space="preserve"> </w:t>
            </w:r>
            <w:r w:rsidR="004F6B77" w:rsidRPr="00CA119E">
              <w:rPr>
                <w:rFonts w:ascii="Times New Roman" w:hAnsi="Times New Roman"/>
              </w:rPr>
              <w:t>increase the</w:t>
            </w:r>
            <w:r w:rsidR="00435960" w:rsidRPr="00CA119E">
              <w:rPr>
                <w:rFonts w:ascii="Times New Roman" w:hAnsi="Times New Roman"/>
              </w:rPr>
              <w:t xml:space="preserve"> awareness and motivation of employers and employees, as well as building a positive attitude of public. The project team attaches significance to this activity due to its large wide coverage and possibility of effective influence.</w:t>
            </w:r>
          </w:p>
          <w:p w:rsidR="00435960" w:rsidRPr="00CA119E" w:rsidRDefault="00435960" w:rsidP="00037601">
            <w:pPr>
              <w:pStyle w:val="Odsekzoznamu"/>
              <w:numPr>
                <w:ilvl w:val="0"/>
                <w:numId w:val="16"/>
              </w:numPr>
              <w:spacing w:after="120" w:line="257" w:lineRule="auto"/>
              <w:ind w:left="714" w:hanging="357"/>
              <w:jc w:val="both"/>
              <w:rPr>
                <w:rFonts w:ascii="Times New Roman" w:hAnsi="Times New Roman"/>
              </w:rPr>
            </w:pPr>
            <w:r w:rsidRPr="00CA119E">
              <w:rPr>
                <w:rFonts w:ascii="Times New Roman" w:hAnsi="Times New Roman"/>
              </w:rPr>
              <w:tab/>
              <w:t>The campaign programme will be proposed in following areas: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Good practice in OSH in selected companies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 xml:space="preserve">Safety and health at the </w:t>
            </w:r>
            <w:r w:rsidR="00CE2501">
              <w:rPr>
                <w:rFonts w:ascii="Times New Roman" w:hAnsi="Times New Roman"/>
              </w:rPr>
              <w:t>c</w:t>
            </w:r>
            <w:r w:rsidRPr="00CA119E">
              <w:rPr>
                <w:rFonts w:ascii="Times New Roman" w:hAnsi="Times New Roman"/>
              </w:rPr>
              <w:t>onstruction sites – challenge for reducing work accidents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An event remembering 28 April – World OSH Day</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Organizing debates in TV and Radio</w:t>
            </w:r>
          </w:p>
          <w:p w:rsidR="00435960" w:rsidRPr="00CA119E" w:rsidRDefault="004370BE" w:rsidP="00037601">
            <w:pPr>
              <w:pStyle w:val="Odsekzoznamu"/>
              <w:numPr>
                <w:ilvl w:val="0"/>
                <w:numId w:val="17"/>
              </w:numPr>
              <w:spacing w:after="60" w:line="257" w:lineRule="auto"/>
              <w:ind w:left="1134" w:hanging="357"/>
              <w:rPr>
                <w:rFonts w:ascii="Times New Roman" w:hAnsi="Times New Roman"/>
              </w:rPr>
            </w:pPr>
            <w:r>
              <w:rPr>
                <w:rFonts w:ascii="Times New Roman" w:hAnsi="Times New Roman"/>
              </w:rPr>
              <w:t>B</w:t>
            </w:r>
            <w:r w:rsidR="00435960" w:rsidRPr="00CA119E">
              <w:rPr>
                <w:rFonts w:ascii="Times New Roman" w:hAnsi="Times New Roman"/>
              </w:rPr>
              <w:t xml:space="preserve">roadcasting a TV spot for promotion </w:t>
            </w:r>
            <w:r w:rsidR="00CE2501">
              <w:rPr>
                <w:rFonts w:ascii="Times New Roman" w:hAnsi="Times New Roman"/>
              </w:rPr>
              <w:t xml:space="preserve">of </w:t>
            </w:r>
            <w:r w:rsidR="00435960" w:rsidRPr="00CA119E">
              <w:rPr>
                <w:rFonts w:ascii="Times New Roman" w:hAnsi="Times New Roman"/>
              </w:rPr>
              <w:t xml:space="preserve">OSH </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Development of leaflets</w:t>
            </w:r>
            <w:r w:rsidR="00CE2501">
              <w:rPr>
                <w:rFonts w:ascii="Times New Roman" w:hAnsi="Times New Roman"/>
              </w:rPr>
              <w:t>, hangers,</w:t>
            </w:r>
            <w:r w:rsidRPr="00CA119E">
              <w:rPr>
                <w:rFonts w:ascii="Times New Roman" w:hAnsi="Times New Roman"/>
              </w:rPr>
              <w:t xml:space="preserve"> brochures on promotion </w:t>
            </w:r>
            <w:r w:rsidR="00CE2501">
              <w:rPr>
                <w:rFonts w:ascii="Times New Roman" w:hAnsi="Times New Roman"/>
              </w:rPr>
              <w:t xml:space="preserve">of </w:t>
            </w:r>
            <w:r w:rsidRPr="00CA119E">
              <w:rPr>
                <w:rFonts w:ascii="Times New Roman" w:hAnsi="Times New Roman"/>
              </w:rPr>
              <w:t>OSH and their dissemination</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lastRenderedPageBreak/>
              <w:t>Visits of at least 3 companies as a good OSH practice – with media</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Press releases</w:t>
            </w:r>
          </w:p>
          <w:p w:rsidR="00435960" w:rsidRPr="00CA119E" w:rsidRDefault="00435960" w:rsidP="00037601">
            <w:pPr>
              <w:pStyle w:val="Odsekzoznamu"/>
              <w:numPr>
                <w:ilvl w:val="0"/>
                <w:numId w:val="17"/>
              </w:numPr>
              <w:spacing w:after="60" w:line="257" w:lineRule="auto"/>
              <w:ind w:left="1134" w:hanging="357"/>
              <w:rPr>
                <w:rFonts w:ascii="Times New Roman" w:hAnsi="Times New Roman"/>
              </w:rPr>
            </w:pPr>
            <w:r w:rsidRPr="00CA119E">
              <w:rPr>
                <w:rFonts w:ascii="Times New Roman" w:hAnsi="Times New Roman"/>
              </w:rPr>
              <w:t xml:space="preserve">Final Conference </w:t>
            </w:r>
          </w:p>
          <w:p w:rsidR="004F6B77" w:rsidRPr="00CA119E" w:rsidRDefault="004F6B77" w:rsidP="004F6B77">
            <w:pPr>
              <w:pStyle w:val="Odsekzoznamu"/>
              <w:spacing w:after="60" w:line="257" w:lineRule="auto"/>
              <w:ind w:left="1134"/>
              <w:rPr>
                <w:rFonts w:ascii="Times New Roman" w:hAnsi="Times New Roman"/>
              </w:rPr>
            </w:pP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Visibility events after the milestones of the project</w:t>
            </w:r>
          </w:p>
          <w:p w:rsidR="00435960" w:rsidRPr="00BF2D95" w:rsidRDefault="00435960" w:rsidP="00435960">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Based on the work plan several round tables</w:t>
            </w:r>
            <w:r w:rsidR="00CE2501">
              <w:rPr>
                <w:rFonts w:ascii="Times New Roman" w:hAnsi="Times New Roman"/>
              </w:rPr>
              <w:t>/workshops</w:t>
            </w:r>
            <w:r w:rsidRPr="00CA119E">
              <w:rPr>
                <w:rFonts w:ascii="Times New Roman" w:hAnsi="Times New Roman"/>
              </w:rPr>
              <w:t xml:space="preserve"> are proposed to be organised within the individual activities indicating reaching the milestones of the project. Round tables</w:t>
            </w:r>
            <w:r w:rsidR="00CE2501">
              <w:rPr>
                <w:rFonts w:ascii="Times New Roman" w:hAnsi="Times New Roman"/>
              </w:rPr>
              <w:t>/workshops</w:t>
            </w:r>
            <w:r w:rsidRPr="00CA119E">
              <w:rPr>
                <w:rFonts w:ascii="Times New Roman" w:hAnsi="Times New Roman"/>
              </w:rPr>
              <w:t xml:space="preserve"> will provide the place for gathering a spectrum of perceptions, attitudes, opinions and seeking for consensus for the further actions or proposals to be done. </w:t>
            </w:r>
            <w:r w:rsidR="004F6B77" w:rsidRPr="00CA119E">
              <w:rPr>
                <w:rFonts w:ascii="Times New Roman" w:hAnsi="Times New Roman"/>
              </w:rPr>
              <w:t>A</w:t>
            </w:r>
            <w:r w:rsidRPr="00CA119E">
              <w:rPr>
                <w:rFonts w:ascii="Times New Roman" w:hAnsi="Times New Roman"/>
              </w:rPr>
              <w:t xml:space="preserve">ll these </w:t>
            </w:r>
            <w:r w:rsidR="00CE2501">
              <w:rPr>
                <w:rFonts w:ascii="Times New Roman" w:hAnsi="Times New Roman"/>
              </w:rPr>
              <w:t>formats</w:t>
            </w:r>
            <w:r w:rsidRPr="00CA119E">
              <w:rPr>
                <w:rFonts w:ascii="Times New Roman" w:hAnsi="Times New Roman"/>
              </w:rPr>
              <w:t xml:space="preserve"> will be accompanied by press release/press conference and press coverage. In order to ensure media attention and coverage a high-ranking level speakers f</w:t>
            </w:r>
            <w:r w:rsidR="00CE2501">
              <w:rPr>
                <w:rFonts w:ascii="Times New Roman" w:hAnsi="Times New Roman"/>
              </w:rPr>
              <w:t>r</w:t>
            </w:r>
            <w:r w:rsidRPr="00CA119E">
              <w:rPr>
                <w:rFonts w:ascii="Times New Roman" w:hAnsi="Times New Roman"/>
              </w:rPr>
              <w:t>o</w:t>
            </w:r>
            <w:r w:rsidR="00CE2501">
              <w:rPr>
                <w:rFonts w:ascii="Times New Roman" w:hAnsi="Times New Roman"/>
              </w:rPr>
              <w:t>m both MS and BA</w:t>
            </w:r>
            <w:r w:rsidRPr="00CA119E">
              <w:rPr>
                <w:rFonts w:ascii="Times New Roman" w:hAnsi="Times New Roman"/>
              </w:rPr>
              <w:t xml:space="preserve"> institutions will participate. </w:t>
            </w:r>
          </w:p>
          <w:p w:rsidR="00435960" w:rsidRPr="00CA119E" w:rsidRDefault="00435960" w:rsidP="00037601">
            <w:pPr>
              <w:pStyle w:val="Odsekzoznamu"/>
              <w:numPr>
                <w:ilvl w:val="0"/>
                <w:numId w:val="13"/>
              </w:numPr>
              <w:spacing w:after="120" w:line="257" w:lineRule="auto"/>
              <w:ind w:left="425" w:hanging="357"/>
              <w:contextualSpacing w:val="0"/>
              <w:jc w:val="both"/>
              <w:rPr>
                <w:rFonts w:ascii="Times New Roman" w:hAnsi="Times New Roman"/>
                <w:b/>
              </w:rPr>
            </w:pPr>
            <w:r w:rsidRPr="00CA119E">
              <w:rPr>
                <w:rFonts w:ascii="Times New Roman" w:hAnsi="Times New Roman"/>
                <w:b/>
              </w:rPr>
              <w:t>Closing event</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 xml:space="preserve">To ensure visibility and dissemination of the achievements of the twinning project - its outputs, outcomes, concrete results, including prepared and adopted measures, legislation aligned with EU acquis and improved conditions in the field of </w:t>
            </w:r>
            <w:r w:rsidR="004F6B77" w:rsidRPr="00CA119E">
              <w:rPr>
                <w:rFonts w:ascii="Times New Roman" w:hAnsi="Times New Roman"/>
              </w:rPr>
              <w:t xml:space="preserve">labour law, gender equality and </w:t>
            </w:r>
            <w:r w:rsidRPr="00CA119E">
              <w:rPr>
                <w:rFonts w:ascii="Times New Roman" w:hAnsi="Times New Roman"/>
              </w:rPr>
              <w:t>OSH a closing conference will be organised during the last month of the pr</w:t>
            </w:r>
            <w:r w:rsidR="004F6B77" w:rsidRPr="00CA119E">
              <w:rPr>
                <w:rFonts w:ascii="Times New Roman" w:hAnsi="Times New Roman"/>
              </w:rPr>
              <w:t>oject implementation in Tbilis</w:t>
            </w:r>
            <w:r w:rsidR="00CA119E" w:rsidRPr="00CA119E">
              <w:rPr>
                <w:rFonts w:ascii="Times New Roman" w:hAnsi="Times New Roman"/>
              </w:rPr>
              <w:t>i</w:t>
            </w:r>
            <w:r w:rsidRPr="00CA119E">
              <w:rPr>
                <w:rFonts w:ascii="Times New Roman" w:hAnsi="Times New Roman"/>
              </w:rPr>
              <w:t xml:space="preserve">. </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Requested visibility documents: list of participants, event agenda, invitation, leaflet, press release, project presentation</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Additional visibility tools: folders, notebooks, pens, banner, and other relevant to be determined during the project implementation</w:t>
            </w:r>
          </w:p>
          <w:p w:rsidR="00435960" w:rsidRPr="00CA119E" w:rsidRDefault="00435960"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ab/>
              <w:t>The audience of the closing conference will include the beneficiary, all involved line ministries, other stakeholders, social partners and wider circles of civil society including media representatives, representatives of the DEU to Georgia</w:t>
            </w:r>
            <w:r w:rsidR="004F6B77" w:rsidRPr="00CA119E">
              <w:rPr>
                <w:rFonts w:ascii="Times New Roman" w:hAnsi="Times New Roman"/>
              </w:rPr>
              <w:t>, the representatives of PAO</w:t>
            </w:r>
            <w:r w:rsidRPr="00CA119E">
              <w:rPr>
                <w:rFonts w:ascii="Times New Roman" w:hAnsi="Times New Roman"/>
              </w:rPr>
              <w:t>, relevant embassies, etc.</w:t>
            </w:r>
          </w:p>
          <w:p w:rsidR="00453D76" w:rsidRPr="00CA119E" w:rsidRDefault="00453D76" w:rsidP="00435960">
            <w:pPr>
              <w:spacing w:after="0" w:line="240" w:lineRule="auto"/>
              <w:ind w:left="1080"/>
              <w:contextualSpacing/>
              <w:jc w:val="both"/>
              <w:rPr>
                <w:rFonts w:ascii="Times New Roman" w:eastAsia="Calibri" w:hAnsi="Times New Roman" w:cs="Times New Roman"/>
                <w:color w:val="000000"/>
              </w:rPr>
            </w:pP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A0296D">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lastRenderedPageBreak/>
              <w:t>Communication tools</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sz w:val="16"/>
                <w:szCs w:val="16"/>
                <w:lang w:eastAsia="fr-BE"/>
              </w:rPr>
            </w:pPr>
          </w:p>
          <w:p w:rsidR="00A0296D" w:rsidRPr="005107DF" w:rsidRDefault="00A0296D" w:rsidP="00A0296D">
            <w:pPr>
              <w:widowControl w:val="0"/>
              <w:autoSpaceDE w:val="0"/>
              <w:autoSpaceDN w:val="0"/>
              <w:adjustRightInd w:val="0"/>
              <w:spacing w:after="0"/>
              <w:jc w:val="both"/>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The following communication tools and communication platforms will be used:</w:t>
            </w:r>
          </w:p>
          <w:p w:rsidR="00A0296D" w:rsidRPr="00EB48F9" w:rsidRDefault="00A0296D" w:rsidP="00A0296D">
            <w:pPr>
              <w:pStyle w:val="Odsekzoznamu"/>
              <w:numPr>
                <w:ilvl w:val="0"/>
                <w:numId w:val="20"/>
              </w:numPr>
              <w:ind w:left="596" w:right="182" w:hanging="283"/>
              <w:rPr>
                <w:rFonts w:ascii="Times New Roman" w:hAnsi="Times New Roman"/>
                <w:b/>
              </w:rPr>
            </w:pPr>
            <w:r w:rsidRPr="00EB48F9">
              <w:rPr>
                <w:rFonts w:ascii="Times New Roman" w:hAnsi="Times New Roman"/>
                <w:b/>
              </w:rPr>
              <w:t>Visibility materials</w:t>
            </w:r>
            <w:r w:rsidRPr="00EB48F9">
              <w:rPr>
                <w:rFonts w:ascii="Times New Roman" w:hAnsi="Times New Roman"/>
              </w:rPr>
              <w:t xml:space="preserve"> - leaflets, brochures on OSH, banners, posters, </w:t>
            </w:r>
            <w:r>
              <w:rPr>
                <w:rFonts w:ascii="Times New Roman" w:hAnsi="Times New Roman"/>
              </w:rPr>
              <w:t xml:space="preserve">notebooks, </w:t>
            </w:r>
            <w:r w:rsidRPr="00EB48F9">
              <w:rPr>
                <w:rFonts w:ascii="Times New Roman" w:hAnsi="Times New Roman"/>
              </w:rPr>
              <w:t>etc.</w:t>
            </w:r>
          </w:p>
          <w:p w:rsidR="00BF2D95" w:rsidRPr="00BF2D95" w:rsidRDefault="00A0296D" w:rsidP="00BF2D95">
            <w:pPr>
              <w:pStyle w:val="Odsekzoznamu"/>
              <w:numPr>
                <w:ilvl w:val="0"/>
                <w:numId w:val="20"/>
              </w:numPr>
              <w:ind w:left="596" w:right="182" w:hanging="283"/>
              <w:rPr>
                <w:rFonts w:ascii="Times New Roman" w:hAnsi="Times New Roman"/>
                <w:b/>
              </w:rPr>
            </w:pPr>
            <w:r w:rsidRPr="00EB48F9">
              <w:rPr>
                <w:rFonts w:ascii="Times New Roman" w:hAnsi="Times New Roman"/>
                <w:b/>
              </w:rPr>
              <w:t>Press releases, press conferences, interviews</w:t>
            </w:r>
            <w:r w:rsidR="00BF2D95">
              <w:rPr>
                <w:rFonts w:ascii="Times New Roman" w:hAnsi="Times New Roman"/>
                <w:b/>
              </w:rPr>
              <w:t xml:space="preserve"> </w:t>
            </w:r>
            <w:r w:rsidR="00BF2D95" w:rsidRPr="00BF2D95">
              <w:rPr>
                <w:rFonts w:ascii="Times New Roman" w:hAnsi="Times New Roman"/>
              </w:rPr>
              <w:t>on improved working conditions, gender equality and OSH measures, prevention, etc</w:t>
            </w:r>
            <w:r w:rsidR="00BF2D95">
              <w:rPr>
                <w:rFonts w:ascii="Times New Roman" w:hAnsi="Times New Roman"/>
              </w:rPr>
              <w:t>.</w:t>
            </w:r>
          </w:p>
          <w:p w:rsidR="00A0296D" w:rsidRPr="00BF2D95" w:rsidRDefault="00A0296D" w:rsidP="00BF2D95">
            <w:pPr>
              <w:pStyle w:val="Odsekzoznamu"/>
              <w:numPr>
                <w:ilvl w:val="0"/>
                <w:numId w:val="15"/>
              </w:numPr>
              <w:ind w:left="1021" w:right="182" w:hanging="425"/>
              <w:rPr>
                <w:rFonts w:ascii="Times New Roman" w:hAnsi="Times New Roman"/>
                <w:b/>
              </w:rPr>
            </w:pPr>
            <w:r w:rsidRPr="00BF2D95">
              <w:rPr>
                <w:rFonts w:ascii="Times New Roman" w:hAnsi="Times New Roman"/>
              </w:rPr>
              <w:t>Whenever major progress is achieved or whene</w:t>
            </w:r>
            <w:r w:rsidR="00B971D5" w:rsidRPr="00BF2D95">
              <w:rPr>
                <w:rFonts w:ascii="Times New Roman" w:hAnsi="Times New Roman"/>
              </w:rPr>
              <w:t>ver it is beneficial for MoIDPLHSA</w:t>
            </w:r>
            <w:r w:rsidRPr="00BF2D95">
              <w:rPr>
                <w:rFonts w:ascii="Times New Roman" w:hAnsi="Times New Roman"/>
              </w:rPr>
              <w:t xml:space="preserve">, experienced MS communication experts will be available for draft press releases and MS for interviews </w:t>
            </w:r>
          </w:p>
          <w:p w:rsidR="00A0296D" w:rsidRDefault="00A0296D" w:rsidP="00A0296D">
            <w:pPr>
              <w:pStyle w:val="Odsekzoznamu"/>
              <w:numPr>
                <w:ilvl w:val="0"/>
                <w:numId w:val="21"/>
              </w:numPr>
              <w:ind w:left="596" w:right="182" w:hanging="283"/>
              <w:rPr>
                <w:rFonts w:ascii="Times New Roman" w:hAnsi="Times New Roman"/>
                <w:b/>
              </w:rPr>
            </w:pPr>
            <w:r w:rsidRPr="00EB48F9">
              <w:rPr>
                <w:rFonts w:ascii="Times New Roman" w:hAnsi="Times New Roman"/>
                <w:b/>
              </w:rPr>
              <w:t>Project newsletter</w:t>
            </w:r>
          </w:p>
          <w:p w:rsidR="00A0296D" w:rsidRPr="0092356B" w:rsidRDefault="00A0296D" w:rsidP="00A0296D">
            <w:pPr>
              <w:pStyle w:val="Odsekzoznamu"/>
              <w:numPr>
                <w:ilvl w:val="0"/>
                <w:numId w:val="19"/>
              </w:numPr>
              <w:ind w:right="182"/>
              <w:rPr>
                <w:rFonts w:ascii="Times New Roman" w:hAnsi="Times New Roman"/>
                <w:b/>
              </w:rPr>
            </w:pPr>
            <w:r w:rsidRPr="0092356B">
              <w:rPr>
                <w:rFonts w:ascii="Times New Roman" w:hAnsi="Times New Roman"/>
              </w:rPr>
              <w:t xml:space="preserve">MS partners propose to prepare and send a quarterly newsletter on the project’s progress and </w:t>
            </w:r>
            <w:r w:rsidR="00B971D5">
              <w:rPr>
                <w:rFonts w:ascii="Times New Roman" w:hAnsi="Times New Roman"/>
              </w:rPr>
              <w:t>MoIDPLHSA</w:t>
            </w:r>
            <w:r w:rsidRPr="0092356B">
              <w:rPr>
                <w:rFonts w:ascii="Times New Roman" w:hAnsi="Times New Roman"/>
              </w:rPr>
              <w:t>’s achievements with regard to the project to a</w:t>
            </w:r>
            <w:r w:rsidR="00BF2D95">
              <w:rPr>
                <w:rFonts w:ascii="Times New Roman" w:hAnsi="Times New Roman"/>
              </w:rPr>
              <w:t xml:space="preserve"> selected group of stakeholders</w:t>
            </w:r>
            <w:r w:rsidRPr="0092356B">
              <w:rPr>
                <w:rFonts w:ascii="Times New Roman" w:hAnsi="Times New Roman"/>
              </w:rPr>
              <w:t xml:space="preserve"> </w:t>
            </w:r>
          </w:p>
          <w:p w:rsidR="00A0296D" w:rsidRPr="0092356B" w:rsidRDefault="00A0296D" w:rsidP="00A0296D">
            <w:pPr>
              <w:pStyle w:val="Odsekzoznamu"/>
              <w:numPr>
                <w:ilvl w:val="0"/>
                <w:numId w:val="22"/>
              </w:numPr>
              <w:spacing w:after="0" w:line="240" w:lineRule="auto"/>
              <w:rPr>
                <w:rFonts w:ascii="Times New Roman" w:eastAsiaTheme="minorHAnsi" w:hAnsi="Times New Roman" w:cstheme="minorBidi"/>
                <w:b/>
              </w:rPr>
            </w:pPr>
            <w:r w:rsidRPr="0092356B">
              <w:rPr>
                <w:rFonts w:ascii="Times New Roman" w:hAnsi="Times New Roman"/>
                <w:b/>
              </w:rPr>
              <w:t>Expert presentation at national</w:t>
            </w:r>
            <w:r>
              <w:rPr>
                <w:rFonts w:ascii="Times New Roman" w:hAnsi="Times New Roman"/>
                <w:b/>
              </w:rPr>
              <w:t xml:space="preserve"> </w:t>
            </w:r>
            <w:r w:rsidRPr="0092356B">
              <w:rPr>
                <w:rFonts w:ascii="Times New Roman" w:hAnsi="Times New Roman"/>
                <w:b/>
              </w:rPr>
              <w:t xml:space="preserve"> conferences</w:t>
            </w:r>
          </w:p>
          <w:p w:rsidR="00A0296D" w:rsidRPr="0092356B" w:rsidRDefault="00A0296D" w:rsidP="00A0296D">
            <w:pPr>
              <w:pStyle w:val="Odsekzoznamu"/>
              <w:numPr>
                <w:ilvl w:val="0"/>
                <w:numId w:val="19"/>
              </w:numPr>
              <w:ind w:right="182"/>
              <w:rPr>
                <w:rFonts w:ascii="Times New Roman" w:hAnsi="Times New Roman"/>
                <w:b/>
              </w:rPr>
            </w:pPr>
            <w:r w:rsidRPr="00D901B0">
              <w:rPr>
                <w:rFonts w:ascii="Times New Roman" w:hAnsi="Times New Roman"/>
              </w:rPr>
              <w:t>Whe</w:t>
            </w:r>
            <w:r w:rsidR="00BF2D95">
              <w:rPr>
                <w:rFonts w:ascii="Times New Roman" w:hAnsi="Times New Roman"/>
              </w:rPr>
              <w:t>re deemed beneficial for MoIDPLHSA</w:t>
            </w:r>
            <w:r w:rsidRPr="00D901B0">
              <w:rPr>
                <w:rFonts w:ascii="Times New Roman" w:hAnsi="Times New Roman"/>
              </w:rPr>
              <w:t xml:space="preserve">, MS experts can participate in national </w:t>
            </w:r>
            <w:r w:rsidR="00BF2D95">
              <w:rPr>
                <w:rFonts w:ascii="Times New Roman" w:hAnsi="Times New Roman"/>
              </w:rPr>
              <w:t xml:space="preserve">conferences, workhops </w:t>
            </w:r>
            <w:r w:rsidRPr="00D901B0">
              <w:rPr>
                <w:rFonts w:ascii="Times New Roman" w:hAnsi="Times New Roman"/>
              </w:rPr>
              <w:t xml:space="preserve">to present EU best practices in the field of OSH as well as measures </w:t>
            </w:r>
            <w:r w:rsidR="00BF2D95">
              <w:rPr>
                <w:rFonts w:ascii="Times New Roman" w:hAnsi="Times New Roman"/>
              </w:rPr>
              <w:t>taken / progress made by MoIDPLHSA</w:t>
            </w:r>
            <w:r w:rsidRPr="00D901B0">
              <w:rPr>
                <w:rFonts w:ascii="Times New Roman" w:hAnsi="Times New Roman"/>
              </w:rPr>
              <w:t xml:space="preserve"> in this field </w:t>
            </w:r>
            <w:r w:rsidRPr="00D901B0">
              <w:rPr>
                <w:rFonts w:ascii="Times New Roman" w:hAnsi="Times New Roman"/>
                <w:lang w:val="en-US"/>
              </w:rPr>
              <w:t xml:space="preserve">(no independent resources </w:t>
            </w:r>
            <w:r>
              <w:rPr>
                <w:rFonts w:ascii="Times New Roman" w:hAnsi="Times New Roman"/>
                <w:lang w:val="en-US"/>
              </w:rPr>
              <w:t>are allocated in the EU budget)</w:t>
            </w:r>
          </w:p>
          <w:p w:rsidR="00A0296D" w:rsidRDefault="00A0296D" w:rsidP="00A0296D">
            <w:pPr>
              <w:pStyle w:val="Odsekzoznamu"/>
              <w:numPr>
                <w:ilvl w:val="0"/>
                <w:numId w:val="20"/>
              </w:numPr>
              <w:ind w:left="596" w:right="182" w:hanging="283"/>
              <w:rPr>
                <w:rFonts w:ascii="Times New Roman" w:hAnsi="Times New Roman"/>
                <w:b/>
              </w:rPr>
            </w:pPr>
            <w:r>
              <w:rPr>
                <w:rFonts w:ascii="Times New Roman" w:hAnsi="Times New Roman"/>
                <w:b/>
              </w:rPr>
              <w:t xml:space="preserve">Public </w:t>
            </w:r>
            <w:r w:rsidRPr="007D7C17">
              <w:rPr>
                <w:rFonts w:ascii="Times New Roman" w:hAnsi="Times New Roman"/>
                <w:b/>
              </w:rPr>
              <w:t xml:space="preserve">Awareness </w:t>
            </w:r>
            <w:r>
              <w:rPr>
                <w:rFonts w:ascii="Times New Roman" w:hAnsi="Times New Roman"/>
                <w:b/>
              </w:rPr>
              <w:t xml:space="preserve">campaign </w:t>
            </w:r>
          </w:p>
          <w:p w:rsidR="00A0296D" w:rsidRPr="007D7C17" w:rsidRDefault="00A0296D" w:rsidP="00A0296D">
            <w:pPr>
              <w:pStyle w:val="Odsekzoznamu"/>
              <w:numPr>
                <w:ilvl w:val="0"/>
                <w:numId w:val="19"/>
              </w:numPr>
              <w:ind w:right="182"/>
              <w:rPr>
                <w:rFonts w:ascii="Times New Roman" w:hAnsi="Times New Roman"/>
                <w:b/>
              </w:rPr>
            </w:pPr>
            <w:r>
              <w:rPr>
                <w:rFonts w:ascii="Times New Roman" w:eastAsia="Arial Unicode MS" w:hAnsi="Times New Roman"/>
              </w:rPr>
              <w:t xml:space="preserve">The project team consider a </w:t>
            </w:r>
            <w:r w:rsidRPr="008A23E3">
              <w:rPr>
                <w:rFonts w:ascii="Times New Roman" w:eastAsia="Arial Unicode MS" w:hAnsi="Times New Roman"/>
              </w:rPr>
              <w:t>significance to thi</w:t>
            </w:r>
            <w:r>
              <w:rPr>
                <w:rFonts w:ascii="Times New Roman" w:eastAsia="Arial Unicode MS" w:hAnsi="Times New Roman"/>
              </w:rPr>
              <w:t>s activity due to its large public</w:t>
            </w:r>
            <w:r w:rsidRPr="008A23E3">
              <w:rPr>
                <w:rFonts w:ascii="Times New Roman" w:eastAsia="Arial Unicode MS" w:hAnsi="Times New Roman"/>
              </w:rPr>
              <w:t xml:space="preserve"> </w:t>
            </w:r>
            <w:r>
              <w:rPr>
                <w:rFonts w:ascii="Times New Roman" w:eastAsia="Arial Unicode MS" w:hAnsi="Times New Roman"/>
              </w:rPr>
              <w:t>coverage</w:t>
            </w:r>
            <w:r w:rsidR="00B971D5">
              <w:rPr>
                <w:rFonts w:ascii="Times New Roman" w:eastAsia="Arial Unicode MS" w:hAnsi="Times New Roman"/>
              </w:rPr>
              <w:t xml:space="preserve"> and very high probability</w:t>
            </w:r>
            <w:r w:rsidRPr="008A23E3">
              <w:rPr>
                <w:rFonts w:ascii="Times New Roman" w:eastAsia="Arial Unicode MS" w:hAnsi="Times New Roman"/>
              </w:rPr>
              <w:t xml:space="preserve"> of effective influence</w:t>
            </w:r>
          </w:p>
          <w:p w:rsidR="00A0296D" w:rsidRDefault="00A0296D" w:rsidP="00A0296D">
            <w:pPr>
              <w:pStyle w:val="Odsekzoznamu"/>
              <w:numPr>
                <w:ilvl w:val="0"/>
                <w:numId w:val="20"/>
              </w:numPr>
              <w:ind w:left="596" w:right="182" w:hanging="283"/>
              <w:rPr>
                <w:rFonts w:ascii="Times New Roman" w:hAnsi="Times New Roman"/>
                <w:b/>
              </w:rPr>
            </w:pPr>
            <w:r w:rsidRPr="006933D4">
              <w:rPr>
                <w:rFonts w:ascii="Times New Roman" w:hAnsi="Times New Roman"/>
                <w:b/>
              </w:rPr>
              <w:t xml:space="preserve">Roundtables </w:t>
            </w:r>
          </w:p>
          <w:p w:rsidR="00A0296D" w:rsidRPr="006933D4" w:rsidRDefault="00A0296D" w:rsidP="00A0296D">
            <w:pPr>
              <w:pStyle w:val="Odsekzoznamu"/>
              <w:numPr>
                <w:ilvl w:val="0"/>
                <w:numId w:val="19"/>
              </w:numPr>
              <w:ind w:right="182"/>
              <w:rPr>
                <w:rFonts w:ascii="Times New Roman" w:hAnsi="Times New Roman"/>
                <w:b/>
              </w:rPr>
            </w:pPr>
            <w:r>
              <w:rPr>
                <w:rFonts w:ascii="Times New Roman" w:hAnsi="Times New Roman"/>
              </w:rPr>
              <w:lastRenderedPageBreak/>
              <w:t>Round tables will provide the place for gathering a spectrum of perceptions, attitudes, opinions and seeking for consensus for the further actions or proposals to be implemented within the project and communication of the achieved consensus will be communicated to the media and a general public</w:t>
            </w:r>
          </w:p>
          <w:p w:rsidR="00A0296D" w:rsidRDefault="00A0296D" w:rsidP="00A0296D">
            <w:pPr>
              <w:pStyle w:val="Odsekzoznamu"/>
              <w:numPr>
                <w:ilvl w:val="0"/>
                <w:numId w:val="20"/>
              </w:numPr>
              <w:ind w:left="596" w:right="182" w:hanging="283"/>
              <w:rPr>
                <w:rFonts w:ascii="Times New Roman" w:hAnsi="Times New Roman"/>
                <w:b/>
              </w:rPr>
            </w:pPr>
            <w:r w:rsidRPr="006933D4">
              <w:rPr>
                <w:rFonts w:ascii="Times New Roman" w:hAnsi="Times New Roman"/>
                <w:b/>
              </w:rPr>
              <w:t>Kick-Off and Final event of the project</w:t>
            </w:r>
          </w:p>
          <w:p w:rsidR="00BF2D95" w:rsidRDefault="00BF2D95" w:rsidP="00A0296D">
            <w:pPr>
              <w:pStyle w:val="Odsekzoznamu"/>
              <w:numPr>
                <w:ilvl w:val="0"/>
                <w:numId w:val="20"/>
              </w:numPr>
              <w:ind w:left="596" w:right="182" w:hanging="283"/>
              <w:rPr>
                <w:rFonts w:ascii="Times New Roman" w:hAnsi="Times New Roman"/>
                <w:b/>
              </w:rPr>
            </w:pPr>
            <w:r>
              <w:rPr>
                <w:rFonts w:ascii="Times New Roman" w:hAnsi="Times New Roman"/>
                <w:b/>
              </w:rPr>
              <w:t>Georgian TV  and Radio</w:t>
            </w:r>
          </w:p>
          <w:p w:rsidR="00B971D5" w:rsidRPr="0092356B" w:rsidRDefault="00B971D5" w:rsidP="00B971D5">
            <w:pPr>
              <w:ind w:right="182"/>
              <w:rPr>
                <w:rFonts w:ascii="Times New Roman" w:hAnsi="Times New Roman"/>
                <w:b/>
              </w:rPr>
            </w:pPr>
            <w:r w:rsidRPr="0092356B">
              <w:rPr>
                <w:rFonts w:ascii="Times New Roman" w:hAnsi="Times New Roman"/>
                <w:b/>
              </w:rPr>
              <w:t>Communication platforms</w:t>
            </w:r>
          </w:p>
          <w:p w:rsidR="00B971D5" w:rsidRDefault="00B971D5" w:rsidP="00B971D5">
            <w:pPr>
              <w:pStyle w:val="Odsekzoznamu"/>
              <w:ind w:left="596" w:right="182"/>
              <w:rPr>
                <w:rFonts w:ascii="Times New Roman" w:hAnsi="Times New Roman"/>
              </w:rPr>
            </w:pPr>
            <w:r w:rsidRPr="006933D4">
              <w:rPr>
                <w:rFonts w:ascii="Times New Roman" w:hAnsi="Times New Roman"/>
              </w:rPr>
              <w:t xml:space="preserve">The following </w:t>
            </w:r>
            <w:r>
              <w:rPr>
                <w:rFonts w:ascii="Times New Roman" w:hAnsi="Times New Roman"/>
              </w:rPr>
              <w:t>pages</w:t>
            </w:r>
            <w:r w:rsidR="004370BE">
              <w:rPr>
                <w:rFonts w:ascii="Times New Roman" w:hAnsi="Times New Roman"/>
              </w:rPr>
              <w:t xml:space="preserve"> are planned for presenting our</w:t>
            </w:r>
            <w:r>
              <w:rPr>
                <w:rFonts w:ascii="Times New Roman" w:hAnsi="Times New Roman"/>
              </w:rPr>
              <w:t xml:space="preserve"> activities:</w:t>
            </w:r>
          </w:p>
          <w:p w:rsidR="00B971D5" w:rsidRPr="006933D4" w:rsidRDefault="00B971D5" w:rsidP="00B971D5">
            <w:pPr>
              <w:pStyle w:val="Odsekzoznamu"/>
              <w:ind w:left="596" w:right="182"/>
              <w:rPr>
                <w:rFonts w:ascii="Times New Roman" w:hAnsi="Times New Roman"/>
              </w:rPr>
            </w:pPr>
          </w:p>
          <w:p w:rsidR="00B971D5" w:rsidRDefault="00B971D5" w:rsidP="00B971D5">
            <w:pPr>
              <w:pStyle w:val="Odsekzoznamu"/>
              <w:numPr>
                <w:ilvl w:val="0"/>
                <w:numId w:val="20"/>
              </w:numPr>
              <w:ind w:left="596" w:right="182" w:hanging="283"/>
              <w:rPr>
                <w:rFonts w:ascii="Times New Roman" w:hAnsi="Times New Roman"/>
                <w:b/>
              </w:rPr>
            </w:pPr>
            <w:r w:rsidRPr="000265FA">
              <w:rPr>
                <w:rFonts w:ascii="Times New Roman" w:hAnsi="Times New Roman"/>
                <w:b/>
              </w:rPr>
              <w:t>Website of the Eur</w:t>
            </w:r>
            <w:r>
              <w:rPr>
                <w:rFonts w:ascii="Times New Roman" w:hAnsi="Times New Roman"/>
                <w:b/>
              </w:rPr>
              <w:t>opean Union Delegation to Georgia</w:t>
            </w:r>
            <w:r w:rsidRPr="000265FA">
              <w:rPr>
                <w:rFonts w:ascii="Times New Roman" w:hAnsi="Times New Roman"/>
                <w:b/>
              </w:rPr>
              <w:t xml:space="preserve"> and corresponding social media channels</w:t>
            </w:r>
          </w:p>
          <w:p w:rsidR="00B971D5" w:rsidRPr="000265FA" w:rsidRDefault="00B971D5" w:rsidP="00B971D5">
            <w:pPr>
              <w:pStyle w:val="Odsekzoznamu"/>
              <w:numPr>
                <w:ilvl w:val="0"/>
                <w:numId w:val="19"/>
              </w:numPr>
              <w:ind w:right="182"/>
              <w:rPr>
                <w:rFonts w:ascii="Times New Roman" w:hAnsi="Times New Roman"/>
              </w:rPr>
            </w:pPr>
            <w:r w:rsidRPr="000265FA">
              <w:rPr>
                <w:rFonts w:ascii="Times New Roman" w:hAnsi="Times New Roman"/>
              </w:rPr>
              <w:t xml:space="preserve">Contact person: </w:t>
            </w:r>
            <w:r w:rsidRPr="00B971D5">
              <w:rPr>
                <w:rFonts w:ascii="Times New Roman" w:hAnsi="Times New Roman"/>
                <w:shd w:val="clear" w:color="auto" w:fill="FFFFFF" w:themeFill="background1"/>
              </w:rPr>
              <w:t>to be specified</w:t>
            </w:r>
          </w:p>
          <w:p w:rsidR="00B971D5" w:rsidRPr="000265FA" w:rsidRDefault="00B971D5" w:rsidP="00B971D5">
            <w:pPr>
              <w:pStyle w:val="Odsekzoznamu"/>
              <w:numPr>
                <w:ilvl w:val="0"/>
                <w:numId w:val="20"/>
              </w:numPr>
              <w:ind w:left="596" w:right="182" w:hanging="283"/>
              <w:rPr>
                <w:rFonts w:ascii="Times New Roman" w:hAnsi="Times New Roman"/>
                <w:b/>
              </w:rPr>
            </w:pPr>
            <w:r>
              <w:rPr>
                <w:rFonts w:ascii="Times New Roman" w:hAnsi="Times New Roman"/>
                <w:b/>
              </w:rPr>
              <w:t>MoIDPLHSA</w:t>
            </w:r>
            <w:r w:rsidRPr="000265FA">
              <w:rPr>
                <w:rFonts w:ascii="Times New Roman" w:hAnsi="Times New Roman"/>
                <w:b/>
              </w:rPr>
              <w:t xml:space="preserve"> website and social media channels</w:t>
            </w:r>
          </w:p>
          <w:p w:rsidR="00B971D5" w:rsidRPr="000265FA" w:rsidRDefault="00B971D5" w:rsidP="00B971D5">
            <w:pPr>
              <w:pStyle w:val="Odsekzoznamu"/>
              <w:numPr>
                <w:ilvl w:val="0"/>
                <w:numId w:val="24"/>
              </w:numPr>
              <w:ind w:right="182"/>
              <w:rPr>
                <w:rFonts w:ascii="Times New Roman" w:hAnsi="Times New Roman"/>
                <w:b/>
              </w:rPr>
            </w:pPr>
            <w:r w:rsidRPr="00D901B0">
              <w:rPr>
                <w:rFonts w:ascii="Times New Roman" w:hAnsi="Times New Roman"/>
              </w:rPr>
              <w:t>MS partners recommend to regularl</w:t>
            </w:r>
            <w:r>
              <w:rPr>
                <w:rFonts w:ascii="Times New Roman" w:hAnsi="Times New Roman"/>
              </w:rPr>
              <w:t xml:space="preserve">y publish information regarding </w:t>
            </w:r>
            <w:r w:rsidRPr="00D901B0">
              <w:rPr>
                <w:rFonts w:ascii="Times New Roman" w:hAnsi="Times New Roman"/>
              </w:rPr>
              <w:t xml:space="preserve">the project’s progress, </w:t>
            </w:r>
            <w:r>
              <w:rPr>
                <w:rFonts w:ascii="Times New Roman" w:hAnsi="Times New Roman"/>
              </w:rPr>
              <w:t xml:space="preserve">reaching milestones, </w:t>
            </w:r>
            <w:r w:rsidRPr="00D901B0">
              <w:rPr>
                <w:rFonts w:ascii="Times New Roman" w:hAnsi="Times New Roman"/>
              </w:rPr>
              <w:t>trainin</w:t>
            </w:r>
            <w:r>
              <w:rPr>
                <w:rFonts w:ascii="Times New Roman" w:hAnsi="Times New Roman"/>
              </w:rPr>
              <w:t>gs, study visits etc. on MoIDPLHSA</w:t>
            </w:r>
            <w:r w:rsidRPr="00D901B0">
              <w:rPr>
                <w:rFonts w:ascii="Times New Roman" w:hAnsi="Times New Roman"/>
              </w:rPr>
              <w:t>’s homepag</w:t>
            </w:r>
            <w:r>
              <w:rPr>
                <w:rFonts w:ascii="Times New Roman" w:hAnsi="Times New Roman"/>
              </w:rPr>
              <w:t xml:space="preserve">e: </w:t>
            </w:r>
            <w:hyperlink r:id="rId11" w:history="1">
              <w:r w:rsidRPr="00BF1847">
                <w:rPr>
                  <w:rStyle w:val="Hypertextovprepojenie"/>
                  <w:rFonts w:ascii="Times New Roman" w:hAnsi="Times New Roman"/>
                </w:rPr>
                <w:t>https://www.moh.gov.</w:t>
              </w:r>
            </w:hyperlink>
            <w:r>
              <w:rPr>
                <w:rStyle w:val="Hypertextovprepojenie"/>
                <w:rFonts w:ascii="Times New Roman" w:hAnsi="Times New Roman"/>
              </w:rPr>
              <w:t>ge</w:t>
            </w:r>
          </w:p>
          <w:p w:rsidR="00B971D5" w:rsidRPr="00B971D5" w:rsidRDefault="00B971D5" w:rsidP="00B971D5">
            <w:pPr>
              <w:pStyle w:val="Odsekzoznamu"/>
              <w:numPr>
                <w:ilvl w:val="0"/>
                <w:numId w:val="24"/>
              </w:numPr>
              <w:ind w:right="182"/>
              <w:rPr>
                <w:rFonts w:ascii="Times New Roman" w:hAnsi="Times New Roman"/>
                <w:b/>
              </w:rPr>
            </w:pPr>
            <w:r>
              <w:rPr>
                <w:rFonts w:ascii="Times New Roman" w:hAnsi="Times New Roman"/>
              </w:rPr>
              <w:t xml:space="preserve">and its social media </w:t>
            </w:r>
            <w:r w:rsidRPr="00B971D5">
              <w:rPr>
                <w:rFonts w:ascii="Times New Roman" w:hAnsi="Times New Roman"/>
              </w:rPr>
              <w:t>channels  to be specified</w:t>
            </w:r>
          </w:p>
          <w:p w:rsidR="00B971D5" w:rsidRPr="00B971D5" w:rsidRDefault="00B971D5" w:rsidP="00B971D5">
            <w:pPr>
              <w:pStyle w:val="Odsekzoznamu"/>
              <w:numPr>
                <w:ilvl w:val="0"/>
                <w:numId w:val="24"/>
              </w:numPr>
              <w:ind w:right="182"/>
              <w:rPr>
                <w:rFonts w:ascii="Times New Roman" w:hAnsi="Times New Roman"/>
                <w:b/>
              </w:rPr>
            </w:pPr>
            <w:r w:rsidRPr="00B971D5">
              <w:rPr>
                <w:rFonts w:ascii="Times New Roman" w:hAnsi="Times New Roman"/>
              </w:rPr>
              <w:t>Contact person: to be specified</w:t>
            </w:r>
          </w:p>
          <w:p w:rsidR="00B971D5" w:rsidRDefault="00B971D5" w:rsidP="00B971D5">
            <w:pPr>
              <w:pStyle w:val="Odsekzoznamu"/>
              <w:numPr>
                <w:ilvl w:val="0"/>
                <w:numId w:val="20"/>
              </w:numPr>
              <w:ind w:left="596" w:right="182" w:hanging="283"/>
              <w:rPr>
                <w:rFonts w:ascii="Times New Roman" w:hAnsi="Times New Roman"/>
                <w:b/>
              </w:rPr>
            </w:pPr>
            <w:r>
              <w:rPr>
                <w:rFonts w:ascii="Times New Roman" w:hAnsi="Times New Roman"/>
                <w:b/>
              </w:rPr>
              <w:t>MS partners websites:</w:t>
            </w:r>
          </w:p>
          <w:p w:rsidR="00B971D5" w:rsidRPr="0092356B" w:rsidRDefault="00B971D5" w:rsidP="00B971D5">
            <w:pPr>
              <w:pStyle w:val="Odsekzoznamu"/>
              <w:numPr>
                <w:ilvl w:val="0"/>
                <w:numId w:val="20"/>
              </w:numPr>
              <w:ind w:left="596" w:right="182" w:hanging="283"/>
              <w:rPr>
                <w:rFonts w:ascii="Times New Roman" w:hAnsi="Times New Roman"/>
                <w:b/>
              </w:rPr>
            </w:pPr>
            <w:r>
              <w:rPr>
                <w:rFonts w:ascii="Times New Roman" w:hAnsi="Times New Roman"/>
                <w:b/>
              </w:rPr>
              <w:t xml:space="preserve">Ministry of Labour, Social Affairs and Family of the Slovak Republic - </w:t>
            </w:r>
            <w:hyperlink r:id="rId12" w:history="1">
              <w:r w:rsidRPr="009325B1">
                <w:rPr>
                  <w:rStyle w:val="Hypertextovprepojenie"/>
                  <w:rFonts w:ascii="Times New Roman" w:hAnsi="Times New Roman"/>
                  <w:b/>
                </w:rPr>
                <w:t>www.employment.gov.sk</w:t>
              </w:r>
            </w:hyperlink>
          </w:p>
          <w:p w:rsidR="00B971D5" w:rsidRPr="00557132" w:rsidRDefault="00B971D5" w:rsidP="00B971D5">
            <w:pPr>
              <w:pStyle w:val="Odsekzoznamu"/>
              <w:numPr>
                <w:ilvl w:val="0"/>
                <w:numId w:val="26"/>
              </w:numPr>
              <w:ind w:left="1021" w:right="182" w:hanging="425"/>
              <w:rPr>
                <w:rFonts w:ascii="Times New Roman" w:hAnsi="Times New Roman"/>
              </w:rPr>
            </w:pPr>
            <w:r w:rsidRPr="00557132">
              <w:rPr>
                <w:rFonts w:ascii="Times New Roman" w:hAnsi="Times New Roman"/>
              </w:rPr>
              <w:t>Contact person:</w:t>
            </w:r>
            <w:r>
              <w:rPr>
                <w:rFonts w:ascii="Times New Roman" w:hAnsi="Times New Roman"/>
              </w:rPr>
              <w:t xml:space="preserve"> </w:t>
            </w:r>
            <w:r w:rsidRPr="00557132">
              <w:rPr>
                <w:rFonts w:ascii="Times New Roman" w:hAnsi="Times New Roman"/>
              </w:rPr>
              <w:t>branislav.ondrus@employment.gov.sk</w:t>
            </w:r>
          </w:p>
          <w:p w:rsidR="00B971D5" w:rsidRDefault="00B971D5" w:rsidP="00B971D5">
            <w:pPr>
              <w:pStyle w:val="Odsekzoznamu"/>
              <w:numPr>
                <w:ilvl w:val="0"/>
                <w:numId w:val="20"/>
              </w:numPr>
              <w:ind w:left="596" w:right="182" w:hanging="283"/>
              <w:rPr>
                <w:rFonts w:ascii="Times New Roman" w:hAnsi="Times New Roman"/>
                <w:b/>
              </w:rPr>
            </w:pPr>
            <w:r>
              <w:rPr>
                <w:rFonts w:ascii="Times New Roman" w:hAnsi="Times New Roman"/>
                <w:b/>
              </w:rPr>
              <w:t xml:space="preserve">Regional Development Agency SP, Slovak Republic – </w:t>
            </w:r>
            <w:hyperlink r:id="rId13" w:history="1">
              <w:r w:rsidRPr="009325B1">
                <w:rPr>
                  <w:rStyle w:val="Hypertextovprepojenie"/>
                  <w:rFonts w:ascii="Times New Roman" w:hAnsi="Times New Roman"/>
                  <w:b/>
                </w:rPr>
                <w:t>www.rrasenec-pezinok.sk</w:t>
              </w:r>
            </w:hyperlink>
          </w:p>
          <w:p w:rsidR="00B971D5" w:rsidRDefault="00B971D5" w:rsidP="00B971D5">
            <w:pPr>
              <w:pStyle w:val="Odsekzoznamu"/>
              <w:numPr>
                <w:ilvl w:val="0"/>
                <w:numId w:val="25"/>
              </w:numPr>
              <w:ind w:right="182"/>
              <w:rPr>
                <w:rFonts w:ascii="Times New Roman" w:hAnsi="Times New Roman"/>
              </w:rPr>
            </w:pPr>
            <w:r w:rsidRPr="00557132">
              <w:rPr>
                <w:rFonts w:ascii="Times New Roman" w:hAnsi="Times New Roman"/>
              </w:rPr>
              <w:t xml:space="preserve">Contact person: </w:t>
            </w:r>
            <w:hyperlink r:id="rId14" w:history="1">
              <w:r w:rsidRPr="00BF1847">
                <w:rPr>
                  <w:rStyle w:val="Hypertextovprepojenie"/>
                  <w:rFonts w:ascii="Times New Roman" w:hAnsi="Times New Roman"/>
                </w:rPr>
                <w:t>jabraham@rrasenec-pezinok.sk</w:t>
              </w:r>
            </w:hyperlink>
          </w:p>
          <w:p w:rsidR="00B971D5" w:rsidRDefault="00B971D5" w:rsidP="00B971D5">
            <w:pPr>
              <w:pStyle w:val="Odsekzoznamu"/>
              <w:widowControl w:val="0"/>
              <w:numPr>
                <w:ilvl w:val="0"/>
                <w:numId w:val="20"/>
              </w:numPr>
              <w:spacing w:after="0"/>
              <w:ind w:left="596" w:right="130" w:hanging="283"/>
              <w:rPr>
                <w:rFonts w:ascii="Times New Roman" w:hAnsi="Times New Roman"/>
                <w:b/>
              </w:rPr>
            </w:pPr>
            <w:r w:rsidRPr="00B971D5">
              <w:rPr>
                <w:rFonts w:ascii="Times New Roman" w:hAnsi="Times New Roman"/>
                <w:b/>
              </w:rPr>
              <w:t xml:space="preserve">Ministry of Labour, Migrations </w:t>
            </w:r>
            <w:r>
              <w:rPr>
                <w:rFonts w:ascii="Times New Roman" w:hAnsi="Times New Roman"/>
                <w:b/>
              </w:rPr>
              <w:t>a</w:t>
            </w:r>
            <w:r w:rsidRPr="00B971D5">
              <w:rPr>
                <w:rFonts w:ascii="Times New Roman" w:hAnsi="Times New Roman"/>
                <w:b/>
              </w:rPr>
              <w:t>nd Social Security (MITRAMISS). Labour and Social Security Inspectorate of Spain State Agency / Organismo Estatal Inspección de Trabajo y Seguridad Social (OEITSS)</w:t>
            </w:r>
          </w:p>
          <w:p w:rsidR="00B971D5" w:rsidRDefault="007A3E36" w:rsidP="00B971D5">
            <w:pPr>
              <w:pStyle w:val="Odsekzoznamu"/>
              <w:widowControl w:val="0"/>
              <w:numPr>
                <w:ilvl w:val="0"/>
                <w:numId w:val="25"/>
              </w:numPr>
              <w:spacing w:after="0"/>
              <w:ind w:right="130"/>
              <w:rPr>
                <w:rFonts w:ascii="Times New Roman" w:hAnsi="Times New Roman"/>
                <w:b/>
              </w:rPr>
            </w:pPr>
            <w:hyperlink r:id="rId15" w:history="1">
              <w:r w:rsidR="00B971D5" w:rsidRPr="00BF1847">
                <w:rPr>
                  <w:rStyle w:val="Hypertextovprepojenie"/>
                  <w:rFonts w:ascii="Times New Roman" w:hAnsi="Times New Roman"/>
                  <w:b/>
                </w:rPr>
                <w:t>www.mitramiss.gob.es</w:t>
              </w:r>
            </w:hyperlink>
          </w:p>
          <w:p w:rsidR="00B971D5" w:rsidRPr="00BF2D95" w:rsidRDefault="00B971D5" w:rsidP="00B971D5">
            <w:pPr>
              <w:pStyle w:val="Odsekzoznamu"/>
              <w:widowControl w:val="0"/>
              <w:numPr>
                <w:ilvl w:val="0"/>
                <w:numId w:val="25"/>
              </w:numPr>
              <w:spacing w:after="0"/>
              <w:ind w:right="130"/>
              <w:rPr>
                <w:rFonts w:ascii="Times New Roman" w:hAnsi="Times New Roman"/>
              </w:rPr>
            </w:pPr>
            <w:r w:rsidRPr="00BF2D95">
              <w:rPr>
                <w:rFonts w:ascii="Times New Roman" w:hAnsi="Times New Roman"/>
              </w:rPr>
              <w:t>Contact person: Jose Ignacio Martin Fernandez, CL 1</w:t>
            </w:r>
          </w:p>
          <w:p w:rsidR="00B971D5" w:rsidRPr="00B971D5" w:rsidRDefault="00B971D5" w:rsidP="00B971D5">
            <w:pPr>
              <w:pStyle w:val="Odsekzoznamu"/>
              <w:widowControl w:val="0"/>
              <w:numPr>
                <w:ilvl w:val="0"/>
                <w:numId w:val="20"/>
              </w:numPr>
              <w:spacing w:after="0" w:line="240" w:lineRule="auto"/>
              <w:ind w:left="596" w:right="130" w:hanging="283"/>
              <w:rPr>
                <w:rFonts w:ascii="Times New Roman" w:hAnsi="Times New Roman"/>
                <w:b/>
              </w:rPr>
            </w:pPr>
            <w:r w:rsidRPr="00B971D5">
              <w:rPr>
                <w:rFonts w:ascii="Times New Roman" w:hAnsi="Times New Roman"/>
                <w:b/>
              </w:rPr>
              <w:t>Ministry of Social Affairs of the Republic of Estonia</w:t>
            </w:r>
          </w:p>
          <w:p w:rsidR="00B971D5" w:rsidRDefault="007A3E36" w:rsidP="00BF2D95">
            <w:pPr>
              <w:pStyle w:val="Odsekzoznamu"/>
              <w:widowControl w:val="0"/>
              <w:numPr>
                <w:ilvl w:val="0"/>
                <w:numId w:val="25"/>
              </w:numPr>
              <w:spacing w:after="0"/>
              <w:ind w:right="130"/>
              <w:rPr>
                <w:rFonts w:ascii="Times New Roman" w:hAnsi="Times New Roman"/>
                <w:b/>
              </w:rPr>
            </w:pPr>
            <w:hyperlink r:id="rId16" w:history="1">
              <w:r w:rsidR="00BF2D95" w:rsidRPr="00BF1847">
                <w:rPr>
                  <w:rStyle w:val="Hypertextovprepojenie"/>
                  <w:rFonts w:ascii="Times New Roman" w:hAnsi="Times New Roman"/>
                  <w:b/>
                </w:rPr>
                <w:t>www.sm.ee</w:t>
              </w:r>
            </w:hyperlink>
          </w:p>
          <w:p w:rsidR="00BF2D95" w:rsidRPr="00BF2D95" w:rsidRDefault="00BF2D95" w:rsidP="00BF2D95">
            <w:pPr>
              <w:pStyle w:val="Odsekzoznamu"/>
              <w:widowControl w:val="0"/>
              <w:numPr>
                <w:ilvl w:val="0"/>
                <w:numId w:val="25"/>
              </w:numPr>
              <w:spacing w:after="0"/>
              <w:ind w:right="130"/>
              <w:rPr>
                <w:rFonts w:ascii="Times New Roman" w:hAnsi="Times New Roman"/>
              </w:rPr>
            </w:pPr>
            <w:r w:rsidRPr="00BF2D95">
              <w:rPr>
                <w:rFonts w:ascii="Times New Roman" w:hAnsi="Times New Roman"/>
              </w:rPr>
              <w:t>Contact person: Ulla Saar, JPL</w:t>
            </w:r>
          </w:p>
          <w:p w:rsidR="00BF2D95" w:rsidRPr="00BF2D95" w:rsidRDefault="00BF2D95" w:rsidP="00BF2D95">
            <w:pPr>
              <w:widowControl w:val="0"/>
              <w:spacing w:after="0"/>
              <w:ind w:left="720" w:right="130"/>
              <w:rPr>
                <w:rFonts w:ascii="Times New Roman" w:hAnsi="Times New Roman"/>
                <w:b/>
              </w:rPr>
            </w:pPr>
          </w:p>
          <w:p w:rsidR="00453D76" w:rsidRPr="00CA119E" w:rsidRDefault="00453D76" w:rsidP="00453D76">
            <w:pPr>
              <w:widowControl w:val="0"/>
              <w:overflowPunct w:val="0"/>
              <w:autoSpaceDE w:val="0"/>
              <w:autoSpaceDN w:val="0"/>
              <w:adjustRightInd w:val="0"/>
              <w:spacing w:after="0"/>
              <w:ind w:left="820"/>
              <w:jc w:val="both"/>
              <w:rPr>
                <w:rFonts w:ascii="Times New Roman" w:eastAsia="Times New Roman" w:hAnsi="Times New Roman" w:cs="Times New Roman"/>
                <w:i/>
                <w:iCs/>
                <w:color w:val="000000"/>
                <w:lang w:eastAsia="fr-BE"/>
              </w:rPr>
            </w:pPr>
          </w:p>
          <w:p w:rsidR="00453D76" w:rsidRPr="00CA119E" w:rsidRDefault="00453D76" w:rsidP="00BF2D95">
            <w:pPr>
              <w:spacing w:after="0" w:line="240" w:lineRule="auto"/>
              <w:contextualSpacing/>
              <w:jc w:val="both"/>
              <w:rPr>
                <w:rFonts w:ascii="Times New Roman" w:eastAsia="Calibri" w:hAnsi="Times New Roman" w:cs="Times New Roman"/>
                <w:color w:val="000000"/>
              </w:rPr>
            </w:pP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lastRenderedPageBreak/>
              <w:t>Achievements &amp; Results</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Indicators of achievement</w:t>
            </w:r>
            <w:r w:rsidRPr="00CA119E">
              <w:rPr>
                <w:rFonts w:ascii="Times New Roman" w:eastAsia="Times New Roman" w:hAnsi="Times New Roman" w:cs="Times New Roman"/>
                <w:b/>
                <w:color w:val="000000"/>
                <w:sz w:val="16"/>
                <w:szCs w:val="16"/>
                <w:lang w:eastAsia="fr-BE"/>
              </w:rPr>
              <w:footnoteReference w:id="2"/>
            </w:r>
          </w:p>
          <w:p w:rsidR="00453D76" w:rsidRPr="00CA119E" w:rsidRDefault="00453D76" w:rsidP="00453D76">
            <w:pPr>
              <w:widowControl w:val="0"/>
              <w:overflowPunct w:val="0"/>
              <w:autoSpaceDE w:val="0"/>
              <w:autoSpaceDN w:val="0"/>
              <w:adjustRightInd w:val="0"/>
              <w:spacing w:after="0"/>
              <w:ind w:left="820"/>
              <w:jc w:val="both"/>
              <w:rPr>
                <w:rFonts w:ascii="Times New Roman" w:eastAsia="Calibri" w:hAnsi="Times New Roman" w:cs="Times New Roman"/>
                <w:color w:val="000000"/>
              </w:rPr>
            </w:pP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5D2572" w:rsidRPr="00CA119E" w:rsidRDefault="005D2572" w:rsidP="005D2572">
            <w:pPr>
              <w:rPr>
                <w:rFonts w:ascii="Times New Roman" w:hAnsi="Times New Roman" w:cs="Times New Roman"/>
              </w:rPr>
            </w:pPr>
            <w:r w:rsidRPr="00CA119E">
              <w:rPr>
                <w:rFonts w:ascii="Times New Roman" w:hAnsi="Times New Roman" w:cs="Times New Roman"/>
              </w:rPr>
              <w:t>The following indicators of achievement are proposed:</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Produced leaflets, brochures, banner, posters</w:t>
            </w:r>
            <w:r w:rsidR="00CE2501">
              <w:rPr>
                <w:rFonts w:ascii="Times New Roman" w:hAnsi="Times New Roman"/>
              </w:rPr>
              <w:t>, hangers</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List of participants at awareness raising events, kick-off and final conference;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Conducted STE presentations, press interviews of the MS PLs and press releases;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Written newspaper articles and online publications in international, national and regional media;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lastRenderedPageBreak/>
              <w:t xml:space="preserve">Posts, articles and photos on website and social media and number of corresponding “clicks”;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 xml:space="preserve">Distributed visibility material; </w:t>
            </w:r>
          </w:p>
          <w:p w:rsidR="005D2572" w:rsidRPr="00CA119E" w:rsidRDefault="005D2572" w:rsidP="00037601">
            <w:pPr>
              <w:pStyle w:val="Odsekzoznamu"/>
              <w:numPr>
                <w:ilvl w:val="0"/>
                <w:numId w:val="13"/>
              </w:numPr>
              <w:spacing w:after="120" w:line="257" w:lineRule="auto"/>
              <w:ind w:left="425" w:hanging="357"/>
              <w:contextualSpacing w:val="0"/>
              <w:jc w:val="both"/>
              <w:rPr>
                <w:rFonts w:ascii="Times New Roman" w:hAnsi="Times New Roman"/>
              </w:rPr>
            </w:pPr>
            <w:r w:rsidRPr="00CA119E">
              <w:rPr>
                <w:rFonts w:ascii="Times New Roman" w:hAnsi="Times New Roman"/>
              </w:rPr>
              <w:t>Personal feedback from participants (participants list, number of clicks (likes) etc.)</w:t>
            </w:r>
          </w:p>
          <w:p w:rsidR="00453D76" w:rsidRPr="00CA119E" w:rsidRDefault="00453D76" w:rsidP="00453D76">
            <w:pPr>
              <w:widowControl w:val="0"/>
              <w:overflowPunct w:val="0"/>
              <w:autoSpaceDE w:val="0"/>
              <w:autoSpaceDN w:val="0"/>
              <w:adjustRightInd w:val="0"/>
              <w:spacing w:after="0"/>
              <w:ind w:left="709" w:right="666"/>
              <w:jc w:val="both"/>
              <w:rPr>
                <w:rFonts w:ascii="Times New Roman" w:eastAsia="Times New Roman" w:hAnsi="Times New Roman" w:cs="Times New Roman"/>
                <w:color w:val="000000"/>
                <w:lang w:eastAsia="fr-BE"/>
              </w:rPr>
            </w:pP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E7702A">
            <w:pPr>
              <w:widowControl w:val="0"/>
              <w:numPr>
                <w:ilvl w:val="0"/>
                <w:numId w:val="10"/>
              </w:numPr>
              <w:overflowPunct w:val="0"/>
              <w:autoSpaceDE w:val="0"/>
              <w:autoSpaceDN w:val="0"/>
              <w:adjustRightInd w:val="0"/>
              <w:spacing w:after="0" w:line="240" w:lineRule="auto"/>
              <w:ind w:left="454"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lastRenderedPageBreak/>
              <w:t xml:space="preserve">Provisions for feedback (when applicable) </w:t>
            </w:r>
          </w:p>
          <w:p w:rsidR="00E7702A" w:rsidRDefault="00E7702A" w:rsidP="00E7702A">
            <w:pPr>
              <w:widowControl w:val="0"/>
              <w:overflowPunct w:val="0"/>
              <w:autoSpaceDE w:val="0"/>
              <w:autoSpaceDN w:val="0"/>
              <w:adjustRightInd w:val="0"/>
              <w:spacing w:after="0"/>
              <w:ind w:right="666"/>
              <w:jc w:val="both"/>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 xml:space="preserve">        </w:t>
            </w:r>
            <w:r w:rsidR="00453D76" w:rsidRPr="00CA119E">
              <w:rPr>
                <w:rFonts w:ascii="Times New Roman" w:eastAsia="Times New Roman" w:hAnsi="Times New Roman" w:cs="Times New Roman"/>
                <w:color w:val="000000"/>
                <w:lang w:eastAsia="fr-BE"/>
              </w:rPr>
              <w:t xml:space="preserve">Give details of assessment forms or other means used to get feedback on the activities from </w:t>
            </w:r>
          </w:p>
          <w:p w:rsidR="00453D76" w:rsidRDefault="00E7702A" w:rsidP="00E7702A">
            <w:pPr>
              <w:widowControl w:val="0"/>
              <w:overflowPunct w:val="0"/>
              <w:autoSpaceDE w:val="0"/>
              <w:autoSpaceDN w:val="0"/>
              <w:adjustRightInd w:val="0"/>
              <w:spacing w:after="0"/>
              <w:ind w:right="666"/>
              <w:jc w:val="both"/>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 xml:space="preserve">        </w:t>
            </w:r>
            <w:r w:rsidR="00453D76" w:rsidRPr="00CA119E">
              <w:rPr>
                <w:rFonts w:ascii="Times New Roman" w:eastAsia="Times New Roman" w:hAnsi="Times New Roman" w:cs="Times New Roman"/>
                <w:color w:val="000000"/>
                <w:lang w:eastAsia="fr-BE"/>
              </w:rPr>
              <w:t xml:space="preserve">participants </w:t>
            </w:r>
          </w:p>
          <w:p w:rsidR="00E7702A" w:rsidRPr="00E7702A" w:rsidRDefault="00E7702A" w:rsidP="00E7702A">
            <w:pPr>
              <w:pStyle w:val="Odsekzoznamu"/>
              <w:widowControl w:val="0"/>
              <w:numPr>
                <w:ilvl w:val="0"/>
                <w:numId w:val="15"/>
              </w:numPr>
              <w:overflowPunct w:val="0"/>
              <w:autoSpaceDE w:val="0"/>
              <w:autoSpaceDN w:val="0"/>
              <w:adjustRightInd w:val="0"/>
              <w:spacing w:after="0"/>
              <w:ind w:right="666"/>
              <w:jc w:val="both"/>
              <w:rPr>
                <w:rFonts w:ascii="Times New Roman" w:hAnsi="Times New Roman"/>
                <w:color w:val="000000"/>
                <w:lang w:eastAsia="fr-BE"/>
              </w:rPr>
            </w:pPr>
            <w:r>
              <w:rPr>
                <w:rFonts w:ascii="Times New Roman" w:hAnsi="Times New Roman"/>
                <w:color w:val="000000"/>
                <w:lang w:eastAsia="fr-BE"/>
              </w:rPr>
              <w:t>N/A</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D9D9D9"/>
          </w:tcPr>
          <w:p w:rsidR="00453D76" w:rsidRPr="00CA119E" w:rsidRDefault="00453D76" w:rsidP="00453D76">
            <w:pPr>
              <w:jc w:val="center"/>
              <w:rPr>
                <w:rFonts w:ascii="Times New Roman" w:eastAsia="Calibri" w:hAnsi="Times New Roman" w:cs="Times New Roman"/>
                <w:b/>
                <w:color w:val="000000"/>
                <w:sz w:val="28"/>
                <w:szCs w:val="28"/>
              </w:rPr>
            </w:pPr>
            <w:r w:rsidRPr="00CA119E">
              <w:rPr>
                <w:rFonts w:ascii="Times New Roman" w:eastAsia="Calibri" w:hAnsi="Times New Roman" w:cs="Times New Roman"/>
                <w:b/>
                <w:color w:val="000000"/>
                <w:sz w:val="28"/>
                <w:szCs w:val="28"/>
              </w:rPr>
              <w:t>Resources &amp; Budget</w:t>
            </w:r>
          </w:p>
        </w:tc>
      </w:tr>
      <w:tr w:rsidR="00453D76" w:rsidRPr="00CA119E" w:rsidTr="00437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22" w:type="dxa"/>
            <w:gridSpan w:val="2"/>
            <w:shd w:val="clear" w:color="auto" w:fill="auto"/>
          </w:tcPr>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Human Resources </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5D2572" w:rsidRPr="00CA119E" w:rsidRDefault="005D2572"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 xml:space="preserve">Members of the management team responsible for communication activities </w:t>
            </w:r>
          </w:p>
          <w:p w:rsidR="005D2572" w:rsidRPr="00CA119E" w:rsidRDefault="005D2572" w:rsidP="005D2572">
            <w:pPr>
              <w:spacing w:after="120" w:line="257" w:lineRule="auto"/>
              <w:ind w:left="709"/>
              <w:jc w:val="both"/>
              <w:rPr>
                <w:rFonts w:ascii="Times New Roman" w:hAnsi="Times New Roman" w:cs="Times New Roman"/>
              </w:rPr>
            </w:pPr>
            <w:r w:rsidRPr="00CA119E">
              <w:rPr>
                <w:rFonts w:ascii="Times New Roman" w:hAnsi="Times New Roman" w:cs="Times New Roman"/>
              </w:rPr>
              <w:t>Focal point for the initiation of communication and visibility ac</w:t>
            </w:r>
            <w:r w:rsidR="004D42BB" w:rsidRPr="00CA119E">
              <w:rPr>
                <w:rFonts w:ascii="Times New Roman" w:hAnsi="Times New Roman" w:cs="Times New Roman"/>
              </w:rPr>
              <w:t>tivities will be the RTA and her</w:t>
            </w:r>
            <w:r w:rsidRPr="00CA119E">
              <w:rPr>
                <w:rFonts w:ascii="Times New Roman" w:hAnsi="Times New Roman" w:cs="Times New Roman"/>
              </w:rPr>
              <w:t xml:space="preserve"> office with support of consortium´s project management. Moreover, the Project and Component Leaders will actively engage</w:t>
            </w:r>
            <w:r w:rsidR="004D42BB" w:rsidRPr="00CA119E">
              <w:rPr>
                <w:rFonts w:ascii="Times New Roman" w:hAnsi="Times New Roman" w:cs="Times New Roman"/>
              </w:rPr>
              <w:t>d</w:t>
            </w:r>
            <w:r w:rsidRPr="00CA119E">
              <w:rPr>
                <w:rFonts w:ascii="Times New Roman" w:hAnsi="Times New Roman" w:cs="Times New Roman"/>
              </w:rPr>
              <w:t xml:space="preserve"> in media interviews, press conferences and public events. Additionally, the media and communication experts will support the RTA team to implement proposed communication activities during the entire project </w:t>
            </w:r>
            <w:r w:rsidR="00DC08A5">
              <w:rPr>
                <w:rFonts w:ascii="Times New Roman" w:hAnsi="Times New Roman" w:cs="Times New Roman"/>
              </w:rPr>
              <w:t xml:space="preserve">implementation – at least </w:t>
            </w:r>
            <w:r w:rsidRPr="00CA119E">
              <w:rPr>
                <w:rFonts w:ascii="Times New Roman" w:hAnsi="Times New Roman" w:cs="Times New Roman"/>
              </w:rPr>
              <w:t xml:space="preserve"> 70 WD.</w:t>
            </w:r>
          </w:p>
          <w:p w:rsidR="005D2572" w:rsidRDefault="005D2572" w:rsidP="00037601">
            <w:pPr>
              <w:pStyle w:val="Odsekzoznamu"/>
              <w:numPr>
                <w:ilvl w:val="0"/>
                <w:numId w:val="16"/>
              </w:numPr>
              <w:spacing w:after="120" w:line="257" w:lineRule="auto"/>
              <w:ind w:left="714" w:hanging="357"/>
              <w:contextualSpacing w:val="0"/>
              <w:jc w:val="both"/>
              <w:rPr>
                <w:rFonts w:ascii="Times New Roman" w:hAnsi="Times New Roman"/>
              </w:rPr>
            </w:pPr>
            <w:r w:rsidRPr="00CA119E">
              <w:rPr>
                <w:rFonts w:ascii="Times New Roman" w:hAnsi="Times New Roman"/>
              </w:rPr>
              <w:t>Contact person for access rig</w:t>
            </w:r>
            <w:r w:rsidR="00E7702A">
              <w:rPr>
                <w:rFonts w:ascii="Times New Roman" w:hAnsi="Times New Roman"/>
              </w:rPr>
              <w:t>hts to website and social media</w:t>
            </w:r>
            <w:r w:rsidRPr="00CA119E">
              <w:rPr>
                <w:rFonts w:ascii="Times New Roman" w:hAnsi="Times New Roman"/>
              </w:rPr>
              <w:t xml:space="preserve">: </w:t>
            </w:r>
          </w:p>
          <w:p w:rsidR="008907B1" w:rsidRPr="001305A4" w:rsidRDefault="008907B1" w:rsidP="00037601">
            <w:pPr>
              <w:pStyle w:val="Odsekzoznamu"/>
              <w:numPr>
                <w:ilvl w:val="0"/>
                <w:numId w:val="16"/>
              </w:numPr>
              <w:spacing w:after="120" w:line="257" w:lineRule="auto"/>
              <w:ind w:left="714" w:hanging="357"/>
              <w:contextualSpacing w:val="0"/>
              <w:jc w:val="both"/>
              <w:rPr>
                <w:rFonts w:ascii="Times New Roman" w:hAnsi="Times New Roman"/>
              </w:rPr>
            </w:pPr>
            <w:r w:rsidRPr="001305A4">
              <w:rPr>
                <w:rFonts w:ascii="Times New Roman" w:hAnsi="Times New Roman"/>
              </w:rPr>
              <w:t>EUD contact person:</w:t>
            </w:r>
            <w:r w:rsidR="001305A4">
              <w:rPr>
                <w:rFonts w:ascii="Times New Roman" w:hAnsi="Times New Roman"/>
              </w:rPr>
              <w:t xml:space="preserve"> to be determined</w:t>
            </w:r>
          </w:p>
          <w:p w:rsidR="008907B1" w:rsidRPr="001305A4" w:rsidRDefault="008907B1" w:rsidP="00037601">
            <w:pPr>
              <w:pStyle w:val="Odsekzoznamu"/>
              <w:numPr>
                <w:ilvl w:val="0"/>
                <w:numId w:val="16"/>
              </w:numPr>
              <w:spacing w:after="120" w:line="257" w:lineRule="auto"/>
              <w:ind w:left="714" w:hanging="357"/>
              <w:contextualSpacing w:val="0"/>
              <w:jc w:val="both"/>
              <w:rPr>
                <w:rFonts w:ascii="Times New Roman" w:hAnsi="Times New Roman"/>
              </w:rPr>
            </w:pPr>
            <w:r w:rsidRPr="001305A4">
              <w:rPr>
                <w:rFonts w:ascii="Times New Roman" w:hAnsi="Times New Roman"/>
              </w:rPr>
              <w:t>MoIDPLHSA contact person:</w:t>
            </w:r>
            <w:r w:rsidR="001305A4">
              <w:rPr>
                <w:rFonts w:ascii="Times New Roman" w:hAnsi="Times New Roman"/>
              </w:rPr>
              <w:t xml:space="preserve"> to be determined</w:t>
            </w:r>
          </w:p>
          <w:p w:rsidR="00453D76" w:rsidRPr="00CA119E" w:rsidRDefault="00453D76" w:rsidP="00453D76">
            <w:pPr>
              <w:widowControl w:val="0"/>
              <w:autoSpaceDE w:val="0"/>
              <w:autoSpaceDN w:val="0"/>
              <w:adjustRightInd w:val="0"/>
              <w:spacing w:after="0"/>
              <w:jc w:val="both"/>
              <w:rPr>
                <w:rFonts w:ascii="Times New Roman" w:eastAsia="Times New Roman" w:hAnsi="Times New Roman" w:cs="Times New Roman"/>
                <w:color w:val="000000"/>
                <w:lang w:eastAsia="fr-BE"/>
              </w:rPr>
            </w:pPr>
          </w:p>
          <w:p w:rsidR="00453D76" w:rsidRPr="00CA119E" w:rsidRDefault="00453D76" w:rsidP="00037601">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b/>
                <w:color w:val="000000"/>
                <w:lang w:eastAsia="fr-BE"/>
              </w:rPr>
            </w:pPr>
            <w:r w:rsidRPr="00CA119E">
              <w:rPr>
                <w:rFonts w:ascii="Times New Roman" w:eastAsia="Times New Roman" w:hAnsi="Times New Roman" w:cs="Times New Roman"/>
                <w:b/>
                <w:color w:val="000000"/>
                <w:lang w:eastAsia="fr-BE"/>
              </w:rPr>
              <w:t xml:space="preserve">Financial resources </w:t>
            </w:r>
          </w:p>
          <w:p w:rsidR="00453D76" w:rsidRPr="00CA119E" w:rsidRDefault="00453D76" w:rsidP="00453D76">
            <w:pPr>
              <w:widowControl w:val="0"/>
              <w:autoSpaceDE w:val="0"/>
              <w:autoSpaceDN w:val="0"/>
              <w:adjustRightInd w:val="0"/>
              <w:spacing w:after="0"/>
              <w:ind w:left="360"/>
              <w:jc w:val="both"/>
              <w:rPr>
                <w:rFonts w:ascii="Times New Roman" w:eastAsia="Times New Roman" w:hAnsi="Times New Roman" w:cs="Times New Roman"/>
                <w:b/>
                <w:color w:val="000000"/>
                <w:lang w:eastAsia="fr-BE"/>
              </w:rPr>
            </w:pPr>
          </w:p>
          <w:p w:rsidR="005D2572" w:rsidRPr="00A0296D" w:rsidRDefault="005D2572" w:rsidP="005D2572">
            <w:pPr>
              <w:widowControl w:val="0"/>
              <w:numPr>
                <w:ilvl w:val="0"/>
                <w:numId w:val="10"/>
              </w:numPr>
              <w:overflowPunct w:val="0"/>
              <w:autoSpaceDE w:val="0"/>
              <w:autoSpaceDN w:val="0"/>
              <w:adjustRightInd w:val="0"/>
              <w:spacing w:after="0" w:line="240" w:lineRule="auto"/>
              <w:ind w:left="709" w:right="666" w:hanging="425"/>
              <w:jc w:val="both"/>
              <w:rPr>
                <w:rFonts w:ascii="Times New Roman" w:eastAsia="Times New Roman" w:hAnsi="Times New Roman" w:cs="Times New Roman"/>
                <w:color w:val="000000"/>
                <w:lang w:eastAsia="fr-BE"/>
              </w:rPr>
            </w:pPr>
            <w:r w:rsidRPr="00CA119E">
              <w:rPr>
                <w:rFonts w:ascii="Times New Roman" w:eastAsia="Times New Roman" w:hAnsi="Times New Roman" w:cs="Times New Roman"/>
                <w:color w:val="000000"/>
                <w:lang w:eastAsia="fr-BE"/>
              </w:rPr>
              <w:t xml:space="preserve">Budget required to implement the communication activities </w:t>
            </w:r>
            <w:r w:rsidR="00A0296D">
              <w:rPr>
                <w:rFonts w:ascii="Times New Roman" w:eastAsia="Times New Roman" w:hAnsi="Times New Roman" w:cs="Times New Roman"/>
                <w:color w:val="000000"/>
                <w:lang w:eastAsia="fr-BE"/>
              </w:rPr>
              <w:t xml:space="preserve">foreseen the amount of 10 000, -EUR (absolute figures) which represents </w:t>
            </w:r>
            <w:r w:rsidR="00256490" w:rsidRPr="00A0296D">
              <w:rPr>
                <w:rFonts w:ascii="Times New Roman" w:eastAsia="Times New Roman" w:hAnsi="Times New Roman" w:cs="Times New Roman"/>
                <w:color w:val="000000"/>
                <w:lang w:eastAsia="fr-BE"/>
              </w:rPr>
              <w:t>0,66</w:t>
            </w:r>
            <w:r w:rsidR="00CA119E" w:rsidRPr="00A0296D">
              <w:rPr>
                <w:rFonts w:ascii="Times New Roman" w:eastAsia="Times New Roman" w:hAnsi="Times New Roman" w:cs="Times New Roman"/>
                <w:color w:val="000000"/>
                <w:lang w:eastAsia="fr-BE"/>
              </w:rPr>
              <w:t xml:space="preserve"> </w:t>
            </w:r>
            <w:r w:rsidRPr="00A0296D">
              <w:rPr>
                <w:rFonts w:ascii="Times New Roman" w:eastAsia="Times New Roman" w:hAnsi="Times New Roman" w:cs="Times New Roman"/>
                <w:color w:val="000000"/>
                <w:lang w:eastAsia="fr-BE"/>
              </w:rPr>
              <w:t>%</w:t>
            </w:r>
            <w:r w:rsidR="00A0296D">
              <w:rPr>
                <w:rFonts w:ascii="Times New Roman" w:eastAsia="Times New Roman" w:hAnsi="Times New Roman" w:cs="Times New Roman"/>
                <w:color w:val="000000"/>
                <w:lang w:eastAsia="fr-BE"/>
              </w:rPr>
              <w:t xml:space="preserve"> of the overall budget for the action. </w:t>
            </w:r>
          </w:p>
          <w:p w:rsidR="005D2572" w:rsidRPr="00CA119E" w:rsidRDefault="005D2572"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p>
          <w:p w:rsidR="005D2572" w:rsidRPr="00CA119E" w:rsidRDefault="00A0296D" w:rsidP="005D2572">
            <w:pPr>
              <w:widowControl w:val="0"/>
              <w:autoSpaceDE w:val="0"/>
              <w:autoSpaceDN w:val="0"/>
              <w:adjustRightInd w:val="0"/>
              <w:spacing w:after="0"/>
              <w:jc w:val="both"/>
              <w:rPr>
                <w:rFonts w:ascii="Times New Roman" w:eastAsia="Times New Roman" w:hAnsi="Times New Roman" w:cs="Times New Roman"/>
                <w:color w:val="000000"/>
                <w:lang w:eastAsia="fr-BE"/>
              </w:rPr>
            </w:pPr>
            <w:r>
              <w:rPr>
                <w:rFonts w:ascii="Times New Roman" w:eastAsia="Times New Roman" w:hAnsi="Times New Roman" w:cs="Times New Roman"/>
                <w:color w:val="000000"/>
                <w:lang w:eastAsia="fr-BE"/>
              </w:rPr>
              <w:t>The project will follow the visibility guidelines for projects financed or co-financed by the EU as referred in the Twinning Manual</w:t>
            </w:r>
            <w:r w:rsidRPr="00CA119E">
              <w:rPr>
                <w:rFonts w:ascii="Times New Roman" w:eastAsia="Times New Roman" w:hAnsi="Times New Roman" w:cs="Times New Roman"/>
                <w:color w:val="000000"/>
                <w:vertAlign w:val="superscript"/>
                <w:lang w:eastAsia="fr-BE"/>
              </w:rPr>
              <w:footnoteReference w:id="3"/>
            </w:r>
          </w:p>
          <w:p w:rsidR="00453D76" w:rsidRPr="00CA119E" w:rsidRDefault="00453D76" w:rsidP="00A0296D">
            <w:pPr>
              <w:widowControl w:val="0"/>
              <w:autoSpaceDE w:val="0"/>
              <w:autoSpaceDN w:val="0"/>
              <w:adjustRightInd w:val="0"/>
              <w:spacing w:after="0"/>
              <w:jc w:val="both"/>
              <w:rPr>
                <w:rFonts w:ascii="Times New Roman" w:eastAsia="Times New Roman" w:hAnsi="Times New Roman" w:cs="Times New Roman"/>
                <w:color w:val="000000"/>
                <w:lang w:eastAsia="fr-BE"/>
              </w:rPr>
            </w:pPr>
          </w:p>
        </w:tc>
      </w:tr>
    </w:tbl>
    <w:p w:rsidR="00453D76" w:rsidRPr="00CA119E" w:rsidRDefault="00453D76" w:rsidP="00453D76">
      <w:pPr>
        <w:jc w:val="both"/>
        <w:rPr>
          <w:rFonts w:ascii="Times New Roman" w:eastAsia="Calibri" w:hAnsi="Times New Roman" w:cs="Times New Roman"/>
          <w:color w:val="000000"/>
        </w:rPr>
      </w:pPr>
    </w:p>
    <w:p w:rsidR="00453D76" w:rsidRPr="00CA119E" w:rsidRDefault="00453D76" w:rsidP="00453D76">
      <w:pPr>
        <w:jc w:val="both"/>
        <w:rPr>
          <w:rFonts w:ascii="Times New Roman" w:eastAsia="Calibri" w:hAnsi="Times New Roman" w:cs="Times New Roman"/>
          <w:color w:val="000000"/>
        </w:rPr>
      </w:pPr>
      <w:r w:rsidRPr="00CA119E">
        <w:rPr>
          <w:rFonts w:ascii="Times New Roman" w:eastAsia="Calibri" w:hAnsi="Times New Roman" w:cs="Times New Roman"/>
          <w:color w:val="000000"/>
        </w:rPr>
        <w:t xml:space="preserve">Signed by </w:t>
      </w:r>
    </w:p>
    <w:p w:rsidR="00453D76" w:rsidRPr="00CA119E" w:rsidRDefault="00453D76" w:rsidP="00453D76">
      <w:pPr>
        <w:jc w:val="both"/>
        <w:rPr>
          <w:rFonts w:ascii="Times New Roman" w:eastAsia="Calibri" w:hAnsi="Times New Roman" w:cs="Times New Roman"/>
          <w:color w:val="000000"/>
        </w:rPr>
      </w:pPr>
      <w:r w:rsidRPr="00CA119E">
        <w:rPr>
          <w:rFonts w:ascii="Times New Roman" w:eastAsia="Calibri" w:hAnsi="Times New Roman" w:cs="Times New Roman"/>
          <w:color w:val="000000"/>
        </w:rPr>
        <w:t>EU MS Project Leader (PL)</w:t>
      </w:r>
      <w:r w:rsidRPr="00CA119E">
        <w:rPr>
          <w:rFonts w:ascii="Times New Roman" w:eastAsia="Calibri" w:hAnsi="Times New Roman" w:cs="Times New Roman"/>
          <w:color w:val="000000"/>
        </w:rPr>
        <w:tab/>
        <w:t xml:space="preserve">  </w:t>
      </w:r>
      <w:r w:rsidR="00F824DD" w:rsidRPr="00CA119E">
        <w:rPr>
          <w:rFonts w:ascii="Times New Roman" w:eastAsia="Calibri" w:hAnsi="Times New Roman" w:cs="Times New Roman"/>
          <w:color w:val="000000"/>
        </w:rPr>
        <w:t xml:space="preserve">Beneficiary </w:t>
      </w:r>
      <w:r w:rsidRPr="00CA119E">
        <w:rPr>
          <w:rFonts w:ascii="Times New Roman" w:eastAsia="Calibri" w:hAnsi="Times New Roman" w:cs="Times New Roman"/>
          <w:color w:val="000000"/>
        </w:rPr>
        <w:t>country PL</w:t>
      </w:r>
      <w:r w:rsidRPr="00CA119E">
        <w:rPr>
          <w:rFonts w:ascii="Times New Roman" w:eastAsia="Calibri" w:hAnsi="Times New Roman" w:cs="Times New Roman"/>
          <w:color w:val="000000"/>
        </w:rPr>
        <w:tab/>
      </w:r>
      <w:r w:rsidRPr="00CA119E">
        <w:rPr>
          <w:rFonts w:ascii="Times New Roman" w:eastAsia="Calibri" w:hAnsi="Times New Roman" w:cs="Times New Roman"/>
          <w:color w:val="000000"/>
        </w:rPr>
        <w:tab/>
        <w:t>EUD</w:t>
      </w:r>
    </w:p>
    <w:p w:rsidR="00453D76" w:rsidRPr="00CA119E" w:rsidRDefault="00453D76" w:rsidP="00453D76">
      <w:pPr>
        <w:spacing w:after="0"/>
        <w:rPr>
          <w:rFonts w:ascii="Times New Roman" w:eastAsia="Times New Roman" w:hAnsi="Times New Roman" w:cs="Times New Roman"/>
          <w:color w:val="000000"/>
          <w:lang w:eastAsia="en-GB"/>
        </w:rPr>
      </w:pPr>
      <w:r w:rsidRPr="00CA119E">
        <w:rPr>
          <w:rFonts w:ascii="Times New Roman" w:eastAsia="Times New Roman" w:hAnsi="Times New Roman" w:cs="Times New Roman"/>
          <w:color w:val="000000"/>
          <w:lang w:eastAsia="en-GB"/>
        </w:rPr>
        <w:t>______________________           ________________                  ________________________</w:t>
      </w:r>
    </w:p>
    <w:p w:rsidR="00453D76" w:rsidRPr="00CA119E" w:rsidRDefault="00453D76" w:rsidP="00453D76">
      <w:pPr>
        <w:spacing w:after="0"/>
        <w:rPr>
          <w:rFonts w:ascii="Times New Roman" w:eastAsia="Times New Roman" w:hAnsi="Times New Roman" w:cs="Times New Roman"/>
          <w:color w:val="000000"/>
          <w:lang w:eastAsia="en-GB"/>
        </w:rPr>
      </w:pPr>
    </w:p>
    <w:p w:rsidR="00CA6D80" w:rsidRPr="00BF2D95" w:rsidRDefault="00453D76" w:rsidP="00BF2D95">
      <w:pPr>
        <w:spacing w:after="0"/>
        <w:rPr>
          <w:rFonts w:ascii="Times New Roman" w:eastAsia="Times New Roman" w:hAnsi="Times New Roman" w:cs="Times New Roman"/>
          <w:color w:val="000000"/>
          <w:lang w:eastAsia="en-GB"/>
        </w:rPr>
      </w:pPr>
      <w:r w:rsidRPr="00CA119E">
        <w:rPr>
          <w:rFonts w:ascii="Times New Roman" w:eastAsia="Times New Roman" w:hAnsi="Times New Roman" w:cs="Times New Roman"/>
          <w:color w:val="000000"/>
          <w:lang w:eastAsia="en-GB"/>
        </w:rPr>
        <w:t>Date / Place</w:t>
      </w:r>
    </w:p>
    <w:sectPr w:rsidR="00CA6D80" w:rsidRPr="00BF2D95" w:rsidSect="00B50C50">
      <w:headerReference w:type="even" r:id="rId17"/>
      <w:headerReference w:type="default" r:id="rId18"/>
      <w:footerReference w:type="even" r:id="rId19"/>
      <w:footerReference w:type="default" r:id="rId20"/>
      <w:headerReference w:type="first" r:id="rId21"/>
      <w:type w:val="continuous"/>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E36" w:rsidRDefault="007A3E36" w:rsidP="001F7F17">
      <w:pPr>
        <w:spacing w:after="0" w:line="240" w:lineRule="auto"/>
      </w:pPr>
      <w:r>
        <w:separator/>
      </w:r>
    </w:p>
  </w:endnote>
  <w:endnote w:type="continuationSeparator" w:id="0">
    <w:p w:rsidR="007A3E36" w:rsidRDefault="007A3E36" w:rsidP="001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tima">
    <w:altName w:val="Microsoft Sans Serif"/>
    <w:charset w:val="00"/>
    <w:family w:val="swiss"/>
    <w:pitch w:val="variable"/>
    <w:sig w:usb0="20007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B37E05">
    <w:pPr>
      <w:pStyle w:val="Pta"/>
      <w:framePr w:wrap="around" w:vAnchor="text" w:hAnchor="margin" w:xAlign="center" w:y="1"/>
      <w:rPr>
        <w:rStyle w:val="slostrany"/>
      </w:rPr>
    </w:pPr>
    <w:r>
      <w:rPr>
        <w:rStyle w:val="slostrany"/>
      </w:rPr>
      <w:fldChar w:fldCharType="begin"/>
    </w:r>
    <w:r w:rsidR="001F4F15">
      <w:rPr>
        <w:rStyle w:val="slostrany"/>
      </w:rPr>
      <w:instrText xml:space="preserve">PAGE  </w:instrText>
    </w:r>
    <w:r>
      <w:rPr>
        <w:rStyle w:val="slostrany"/>
      </w:rPr>
      <w:fldChar w:fldCharType="separate"/>
    </w:r>
    <w:r w:rsidR="001F4F15">
      <w:rPr>
        <w:rStyle w:val="slostrany"/>
        <w:noProof/>
      </w:rPr>
      <w:t>87</w:t>
    </w:r>
    <w:r>
      <w:rPr>
        <w:rStyle w:val="slostrany"/>
      </w:rPr>
      <w:fldChar w:fldCharType="end"/>
    </w:r>
  </w:p>
  <w:p w:rsidR="001F4F15" w:rsidRDefault="001F4F1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Pta"/>
      <w:framePr w:wrap="around" w:vAnchor="text" w:hAnchor="margin" w:xAlign="center" w:y="1"/>
      <w:rPr>
        <w:rStyle w:val="slostrany"/>
      </w:rPr>
    </w:pPr>
  </w:p>
  <w:p w:rsidR="001F4F15" w:rsidRDefault="00B37E05" w:rsidP="00A92DE1">
    <w:pPr>
      <w:pStyle w:val="Pta"/>
      <w:jc w:val="center"/>
    </w:pPr>
    <w:r>
      <w:rPr>
        <w:rStyle w:val="slostrany"/>
      </w:rPr>
      <w:fldChar w:fldCharType="begin"/>
    </w:r>
    <w:r w:rsidR="001F4F15">
      <w:rPr>
        <w:rStyle w:val="slostrany"/>
      </w:rPr>
      <w:instrText xml:space="preserve"> PAGE </w:instrText>
    </w:r>
    <w:r>
      <w:rPr>
        <w:rStyle w:val="slostrany"/>
      </w:rPr>
      <w:fldChar w:fldCharType="separate"/>
    </w:r>
    <w:r w:rsidR="004453BE">
      <w:rPr>
        <w:rStyle w:val="slostrany"/>
        <w:noProof/>
      </w:rPr>
      <w:t>3</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E36" w:rsidRDefault="007A3E36" w:rsidP="001F7F17">
      <w:pPr>
        <w:spacing w:after="0" w:line="240" w:lineRule="auto"/>
      </w:pPr>
      <w:r>
        <w:separator/>
      </w:r>
    </w:p>
  </w:footnote>
  <w:footnote w:type="continuationSeparator" w:id="0">
    <w:p w:rsidR="007A3E36" w:rsidRDefault="007A3E36" w:rsidP="001F7F17">
      <w:pPr>
        <w:spacing w:after="0" w:line="240" w:lineRule="auto"/>
      </w:pPr>
      <w:r>
        <w:continuationSeparator/>
      </w:r>
    </w:p>
  </w:footnote>
  <w:footnote w:id="1">
    <w:p w:rsidR="001F4F15" w:rsidRPr="00B4368A" w:rsidRDefault="001F4F15" w:rsidP="002B7EC1">
      <w:pPr>
        <w:pStyle w:val="Textpoznmkypodiarou"/>
        <w:rPr>
          <w:sz w:val="18"/>
          <w:szCs w:val="18"/>
        </w:rPr>
      </w:pPr>
      <w:r w:rsidRPr="00B4368A">
        <w:rPr>
          <w:rStyle w:val="Odkaznapoznmkupodiarou"/>
          <w:sz w:val="18"/>
          <w:szCs w:val="18"/>
        </w:rPr>
        <w:footnoteRef/>
      </w:r>
      <w:r w:rsidRPr="00B4368A">
        <w:rPr>
          <w:sz w:val="18"/>
          <w:szCs w:val="18"/>
        </w:rPr>
        <w:t xml:space="preserve"> This template has been drafted on the basis of the Template included in the "Communication and Visibility Manual for European Union External Actions" 2010</w:t>
      </w:r>
      <w:r>
        <w:rPr>
          <w:sz w:val="18"/>
          <w:szCs w:val="18"/>
        </w:rPr>
        <w:t>. Contracting Authorities should always refer to the latest communication in case of updates/changes and use the last communicated manual.</w:t>
      </w:r>
    </w:p>
  </w:footnote>
  <w:footnote w:id="2">
    <w:p w:rsidR="001F4F15" w:rsidRPr="00B4368A" w:rsidRDefault="001F4F15" w:rsidP="00453D76">
      <w:pPr>
        <w:pStyle w:val="Textpoznmkypodiarou"/>
        <w:rPr>
          <w:sz w:val="18"/>
          <w:szCs w:val="18"/>
        </w:rPr>
      </w:pPr>
      <w:r w:rsidRPr="00B4368A">
        <w:rPr>
          <w:rStyle w:val="Odkaznapoznmkupodiarou"/>
          <w:sz w:val="18"/>
          <w:szCs w:val="18"/>
        </w:rPr>
        <w:footnoteRef/>
      </w:r>
      <w:r w:rsidRPr="00B4368A">
        <w:rPr>
          <w:sz w:val="18"/>
          <w:szCs w:val="18"/>
        </w:rPr>
        <w:t xml:space="preserve"> Consistent with those set out in the logical framework for the action.</w:t>
      </w:r>
    </w:p>
  </w:footnote>
  <w:footnote w:id="3">
    <w:p w:rsidR="00A0296D" w:rsidRPr="00475058" w:rsidRDefault="00A0296D" w:rsidP="00A0296D">
      <w:pPr>
        <w:pStyle w:val="Textpoznmkypodiarou"/>
        <w:rPr>
          <w:sz w:val="16"/>
          <w:szCs w:val="16"/>
        </w:rPr>
      </w:pPr>
      <w:r w:rsidRPr="00B4368A">
        <w:rPr>
          <w:rStyle w:val="Odkaznapoznmkupodiarou"/>
          <w:sz w:val="18"/>
          <w:szCs w:val="18"/>
        </w:rPr>
        <w:footnoteRef/>
      </w:r>
      <w:r w:rsidRPr="00B4368A">
        <w:rPr>
          <w:sz w:val="18"/>
          <w:szCs w:val="18"/>
        </w:rPr>
        <w:t xml:space="preserve"> "Communication and Visibility Manual for European Union External Actions" 2010</w:t>
      </w:r>
      <w:r>
        <w:rPr>
          <w:sz w:val="18"/>
          <w:szCs w:val="18"/>
        </w:rPr>
        <w:t xml:space="preserve">, </w:t>
      </w:r>
      <w:r w:rsidRPr="00475058">
        <w:rPr>
          <w:sz w:val="18"/>
          <w:szCs w:val="18"/>
        </w:rPr>
        <w:t>for contracts signed before of 1</w:t>
      </w:r>
      <w:r w:rsidRPr="00475058">
        <w:rPr>
          <w:sz w:val="18"/>
          <w:szCs w:val="18"/>
          <w:vertAlign w:val="superscript"/>
        </w:rPr>
        <w:t>st</w:t>
      </w:r>
      <w:r w:rsidRPr="00475058">
        <w:rPr>
          <w:sz w:val="18"/>
          <w:szCs w:val="18"/>
        </w:rPr>
        <w:t xml:space="preserve"> of January 2018 and "'Communication and Visibility Requirements" 2018 for contracts signed since that date onwards.</w:t>
      </w:r>
    </w:p>
    <w:p w:rsidR="00A0296D" w:rsidRDefault="00A0296D" w:rsidP="00A0296D">
      <w:pPr>
        <w:pStyle w:val="Textpoznmkypodiarou"/>
        <w:rPr>
          <w:sz w:val="18"/>
          <w:szCs w:val="18"/>
        </w:rPr>
      </w:pPr>
    </w:p>
    <w:p w:rsidR="00A0296D" w:rsidRPr="00B4368A" w:rsidRDefault="00A0296D" w:rsidP="00A0296D">
      <w:pPr>
        <w:pStyle w:val="Textpoznmkypodiarou"/>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F15" w:rsidRDefault="001F4F1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889A44"/>
    <w:lvl w:ilvl="0">
      <w:start w:val="1"/>
      <w:numFmt w:val="bullet"/>
      <w:pStyle w:val="NumPar2"/>
      <w:lvlText w:val=""/>
      <w:lvlJc w:val="left"/>
      <w:pPr>
        <w:tabs>
          <w:tab w:val="num" w:pos="360"/>
        </w:tabs>
        <w:ind w:left="360" w:hanging="360"/>
      </w:pPr>
      <w:rPr>
        <w:rFonts w:ascii="Symbol" w:hAnsi="Symbol" w:hint="default"/>
      </w:rPr>
    </w:lvl>
  </w:abstractNum>
  <w:abstractNum w:abstractNumId="1" w15:restartNumberingAfterBreak="0">
    <w:nsid w:val="04E16997"/>
    <w:multiLevelType w:val="hybridMultilevel"/>
    <w:tmpl w:val="38405006"/>
    <w:lvl w:ilvl="0" w:tplc="FAD8E7D2">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7D10D03"/>
    <w:multiLevelType w:val="hybridMultilevel"/>
    <w:tmpl w:val="BD12D0F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9459A"/>
    <w:multiLevelType w:val="hybridMultilevel"/>
    <w:tmpl w:val="EC121038"/>
    <w:lvl w:ilvl="0" w:tplc="E1CA86BC">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7E29E5"/>
    <w:multiLevelType w:val="hybridMultilevel"/>
    <w:tmpl w:val="F586CA48"/>
    <w:lvl w:ilvl="0" w:tplc="5BE0199C">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9916891"/>
    <w:multiLevelType w:val="hybridMultilevel"/>
    <w:tmpl w:val="13AAB55E"/>
    <w:lvl w:ilvl="0" w:tplc="E67A9328">
      <w:start w:val="4"/>
      <w:numFmt w:val="bullet"/>
      <w:lvlText w:val="-"/>
      <w:lvlJc w:val="left"/>
      <w:pPr>
        <w:ind w:left="956" w:hanging="360"/>
      </w:pPr>
      <w:rPr>
        <w:rFonts w:ascii="Times New Roman" w:eastAsia="Times New Roman" w:hAnsi="Times New Roman" w:cs="Times New Roman" w:hint="default"/>
        <w:b w:val="0"/>
      </w:rPr>
    </w:lvl>
    <w:lvl w:ilvl="1" w:tplc="041B0003" w:tentative="1">
      <w:start w:val="1"/>
      <w:numFmt w:val="bullet"/>
      <w:lvlText w:val="o"/>
      <w:lvlJc w:val="left"/>
      <w:pPr>
        <w:ind w:left="1676" w:hanging="360"/>
      </w:pPr>
      <w:rPr>
        <w:rFonts w:ascii="Courier New" w:hAnsi="Courier New" w:cs="Courier New" w:hint="default"/>
      </w:rPr>
    </w:lvl>
    <w:lvl w:ilvl="2" w:tplc="041B0005" w:tentative="1">
      <w:start w:val="1"/>
      <w:numFmt w:val="bullet"/>
      <w:lvlText w:val=""/>
      <w:lvlJc w:val="left"/>
      <w:pPr>
        <w:ind w:left="2396" w:hanging="360"/>
      </w:pPr>
      <w:rPr>
        <w:rFonts w:ascii="Wingdings" w:hAnsi="Wingdings" w:hint="default"/>
      </w:rPr>
    </w:lvl>
    <w:lvl w:ilvl="3" w:tplc="041B0001" w:tentative="1">
      <w:start w:val="1"/>
      <w:numFmt w:val="bullet"/>
      <w:lvlText w:val=""/>
      <w:lvlJc w:val="left"/>
      <w:pPr>
        <w:ind w:left="3116" w:hanging="360"/>
      </w:pPr>
      <w:rPr>
        <w:rFonts w:ascii="Symbol" w:hAnsi="Symbol" w:hint="default"/>
      </w:rPr>
    </w:lvl>
    <w:lvl w:ilvl="4" w:tplc="041B0003" w:tentative="1">
      <w:start w:val="1"/>
      <w:numFmt w:val="bullet"/>
      <w:lvlText w:val="o"/>
      <w:lvlJc w:val="left"/>
      <w:pPr>
        <w:ind w:left="3836" w:hanging="360"/>
      </w:pPr>
      <w:rPr>
        <w:rFonts w:ascii="Courier New" w:hAnsi="Courier New" w:cs="Courier New" w:hint="default"/>
      </w:rPr>
    </w:lvl>
    <w:lvl w:ilvl="5" w:tplc="041B0005" w:tentative="1">
      <w:start w:val="1"/>
      <w:numFmt w:val="bullet"/>
      <w:lvlText w:val=""/>
      <w:lvlJc w:val="left"/>
      <w:pPr>
        <w:ind w:left="4556" w:hanging="360"/>
      </w:pPr>
      <w:rPr>
        <w:rFonts w:ascii="Wingdings" w:hAnsi="Wingdings" w:hint="default"/>
      </w:rPr>
    </w:lvl>
    <w:lvl w:ilvl="6" w:tplc="041B0001" w:tentative="1">
      <w:start w:val="1"/>
      <w:numFmt w:val="bullet"/>
      <w:lvlText w:val=""/>
      <w:lvlJc w:val="left"/>
      <w:pPr>
        <w:ind w:left="5276" w:hanging="360"/>
      </w:pPr>
      <w:rPr>
        <w:rFonts w:ascii="Symbol" w:hAnsi="Symbol" w:hint="default"/>
      </w:rPr>
    </w:lvl>
    <w:lvl w:ilvl="7" w:tplc="041B0003" w:tentative="1">
      <w:start w:val="1"/>
      <w:numFmt w:val="bullet"/>
      <w:lvlText w:val="o"/>
      <w:lvlJc w:val="left"/>
      <w:pPr>
        <w:ind w:left="5996" w:hanging="360"/>
      </w:pPr>
      <w:rPr>
        <w:rFonts w:ascii="Courier New" w:hAnsi="Courier New" w:cs="Courier New" w:hint="default"/>
      </w:rPr>
    </w:lvl>
    <w:lvl w:ilvl="8" w:tplc="041B0005" w:tentative="1">
      <w:start w:val="1"/>
      <w:numFmt w:val="bullet"/>
      <w:lvlText w:val=""/>
      <w:lvlJc w:val="left"/>
      <w:pPr>
        <w:ind w:left="6716" w:hanging="360"/>
      </w:pPr>
      <w:rPr>
        <w:rFonts w:ascii="Wingdings" w:hAnsi="Wingdings" w:hint="default"/>
      </w:rPr>
    </w:lvl>
  </w:abstractNum>
  <w:abstractNum w:abstractNumId="6" w15:restartNumberingAfterBreak="0">
    <w:nsid w:val="2B75631B"/>
    <w:multiLevelType w:val="singleLevel"/>
    <w:tmpl w:val="A4DC141A"/>
    <w:lvl w:ilvl="0">
      <w:start w:val="1"/>
      <w:numFmt w:val="bullet"/>
      <w:pStyle w:val="ListDash2"/>
      <w:lvlText w:val=""/>
      <w:lvlJc w:val="left"/>
      <w:pPr>
        <w:tabs>
          <w:tab w:val="num" w:pos="765"/>
        </w:tabs>
        <w:ind w:left="765" w:hanging="283"/>
      </w:pPr>
      <w:rPr>
        <w:rFonts w:ascii="Symbol" w:hAnsi="Symbol"/>
      </w:rPr>
    </w:lvl>
  </w:abstractNum>
  <w:abstractNum w:abstractNumId="7" w15:restartNumberingAfterBreak="0">
    <w:nsid w:val="2E175B6C"/>
    <w:multiLevelType w:val="singleLevel"/>
    <w:tmpl w:val="22FA4D1C"/>
    <w:lvl w:ilvl="0">
      <w:start w:val="1"/>
      <w:numFmt w:val="bullet"/>
      <w:pStyle w:val="StyleBoldItalicBlackUnderlineJustified"/>
      <w:lvlText w:val=""/>
      <w:lvlJc w:val="left"/>
      <w:pPr>
        <w:tabs>
          <w:tab w:val="num" w:pos="540"/>
        </w:tabs>
        <w:ind w:left="540" w:hanging="360"/>
      </w:pPr>
      <w:rPr>
        <w:rFonts w:ascii="Wingdings" w:hAnsi="Wingdings" w:hint="default"/>
        <w:sz w:val="16"/>
      </w:rPr>
    </w:lvl>
  </w:abstractNum>
  <w:abstractNum w:abstractNumId="8" w15:restartNumberingAfterBreak="0">
    <w:nsid w:val="2F8E2369"/>
    <w:multiLevelType w:val="hybridMultilevel"/>
    <w:tmpl w:val="35FC5380"/>
    <w:lvl w:ilvl="0" w:tplc="041B0001">
      <w:start w:val="1"/>
      <w:numFmt w:val="bullet"/>
      <w:lvlText w:val=""/>
      <w:lvlJc w:val="left"/>
      <w:pPr>
        <w:ind w:left="936" w:hanging="360"/>
      </w:pPr>
      <w:rPr>
        <w:rFonts w:ascii="Symbol" w:hAnsi="Symbol"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9" w15:restartNumberingAfterBreak="0">
    <w:nsid w:val="341D0035"/>
    <w:multiLevelType w:val="singleLevel"/>
    <w:tmpl w:val="04090001"/>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349E4224"/>
    <w:multiLevelType w:val="hybridMultilevel"/>
    <w:tmpl w:val="5FC0CB02"/>
    <w:lvl w:ilvl="0" w:tplc="65C812EC">
      <w:start w:val="2"/>
      <w:numFmt w:val="bullet"/>
      <w:lvlText w:val="-"/>
      <w:lvlJc w:val="left"/>
      <w:pPr>
        <w:ind w:left="720" w:hanging="360"/>
      </w:pPr>
      <w:rPr>
        <w:rFonts w:ascii="Times New Roman" w:eastAsia="Times New Roman" w:hAnsi="Times New Roman" w:cs="Times New Roman" w:hint="default"/>
        <w:color w:val="215868" w:themeColor="accent5" w:themeShade="80"/>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6B2AB0"/>
    <w:multiLevelType w:val="hybridMultilevel"/>
    <w:tmpl w:val="B828506A"/>
    <w:lvl w:ilvl="0" w:tplc="04090001">
      <w:start w:val="1"/>
      <w:numFmt w:val="bullet"/>
      <w:lvlText w:val=""/>
      <w:lvlJc w:val="left"/>
      <w:pPr>
        <w:ind w:left="720" w:hanging="360"/>
      </w:pPr>
      <w:rPr>
        <w:rFonts w:ascii="Symbol" w:hAnsi="Symbol" w:hint="default"/>
        <w:color w:val="215868" w:themeColor="accent5" w:themeShade="80"/>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036652"/>
    <w:multiLevelType w:val="hybridMultilevel"/>
    <w:tmpl w:val="4BFED2CE"/>
    <w:lvl w:ilvl="0" w:tplc="BA68D7E6">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28415E7"/>
    <w:multiLevelType w:val="multilevel"/>
    <w:tmpl w:val="6F2A206C"/>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232CA4"/>
    <w:multiLevelType w:val="hybridMultilevel"/>
    <w:tmpl w:val="8A020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570532DD"/>
    <w:multiLevelType w:val="hybridMultilevel"/>
    <w:tmpl w:val="FEC2DF0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9973908"/>
    <w:multiLevelType w:val="hybridMultilevel"/>
    <w:tmpl w:val="71E611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E0D6286"/>
    <w:multiLevelType w:val="singleLevel"/>
    <w:tmpl w:val="B0567122"/>
    <w:lvl w:ilvl="0">
      <w:start w:val="1"/>
      <w:numFmt w:val="bullet"/>
      <w:pStyle w:val="ListDash4"/>
      <w:lvlText w:val="–"/>
      <w:lvlJc w:val="left"/>
      <w:pPr>
        <w:tabs>
          <w:tab w:val="num" w:pos="1485"/>
        </w:tabs>
        <w:ind w:left="1485" w:hanging="283"/>
      </w:pPr>
      <w:rPr>
        <w:rFonts w:ascii="Times New Roman" w:hAnsi="Times New Roman"/>
      </w:rPr>
    </w:lvl>
  </w:abstractNum>
  <w:abstractNum w:abstractNumId="18" w15:restartNumberingAfterBreak="0">
    <w:nsid w:val="5FE355C5"/>
    <w:multiLevelType w:val="hybridMultilevel"/>
    <w:tmpl w:val="63C8519C"/>
    <w:name w:val="Considérant2"/>
    <w:lvl w:ilvl="0" w:tplc="5B88E3E4">
      <w:start w:val="1"/>
      <w:numFmt w:val="decimal"/>
      <w:pStyle w:val="Considran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168D5"/>
    <w:multiLevelType w:val="hybridMultilevel"/>
    <w:tmpl w:val="11C2B8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3562819"/>
    <w:multiLevelType w:val="hybridMultilevel"/>
    <w:tmpl w:val="EFE02760"/>
    <w:lvl w:ilvl="0" w:tplc="FAD8E7D2">
      <w:numFmt w:val="bullet"/>
      <w:lvlText w:val="-"/>
      <w:lvlJc w:val="left"/>
      <w:pPr>
        <w:ind w:left="1316" w:hanging="360"/>
      </w:pPr>
      <w:rPr>
        <w:rFonts w:ascii="Arial" w:eastAsia="Times New Roman" w:hAnsi="Arial" w:hint="default"/>
      </w:rPr>
    </w:lvl>
    <w:lvl w:ilvl="1" w:tplc="041B0003" w:tentative="1">
      <w:start w:val="1"/>
      <w:numFmt w:val="bullet"/>
      <w:lvlText w:val="o"/>
      <w:lvlJc w:val="left"/>
      <w:pPr>
        <w:ind w:left="2036" w:hanging="360"/>
      </w:pPr>
      <w:rPr>
        <w:rFonts w:ascii="Courier New" w:hAnsi="Courier New" w:cs="Courier New" w:hint="default"/>
      </w:rPr>
    </w:lvl>
    <w:lvl w:ilvl="2" w:tplc="041B0005" w:tentative="1">
      <w:start w:val="1"/>
      <w:numFmt w:val="bullet"/>
      <w:lvlText w:val=""/>
      <w:lvlJc w:val="left"/>
      <w:pPr>
        <w:ind w:left="2756" w:hanging="360"/>
      </w:pPr>
      <w:rPr>
        <w:rFonts w:ascii="Wingdings" w:hAnsi="Wingdings" w:hint="default"/>
      </w:rPr>
    </w:lvl>
    <w:lvl w:ilvl="3" w:tplc="041B0001" w:tentative="1">
      <w:start w:val="1"/>
      <w:numFmt w:val="bullet"/>
      <w:lvlText w:val=""/>
      <w:lvlJc w:val="left"/>
      <w:pPr>
        <w:ind w:left="3476" w:hanging="360"/>
      </w:pPr>
      <w:rPr>
        <w:rFonts w:ascii="Symbol" w:hAnsi="Symbol" w:hint="default"/>
      </w:rPr>
    </w:lvl>
    <w:lvl w:ilvl="4" w:tplc="041B0003" w:tentative="1">
      <w:start w:val="1"/>
      <w:numFmt w:val="bullet"/>
      <w:lvlText w:val="o"/>
      <w:lvlJc w:val="left"/>
      <w:pPr>
        <w:ind w:left="4196" w:hanging="360"/>
      </w:pPr>
      <w:rPr>
        <w:rFonts w:ascii="Courier New" w:hAnsi="Courier New" w:cs="Courier New" w:hint="default"/>
      </w:rPr>
    </w:lvl>
    <w:lvl w:ilvl="5" w:tplc="041B0005" w:tentative="1">
      <w:start w:val="1"/>
      <w:numFmt w:val="bullet"/>
      <w:lvlText w:val=""/>
      <w:lvlJc w:val="left"/>
      <w:pPr>
        <w:ind w:left="4916" w:hanging="360"/>
      </w:pPr>
      <w:rPr>
        <w:rFonts w:ascii="Wingdings" w:hAnsi="Wingdings" w:hint="default"/>
      </w:rPr>
    </w:lvl>
    <w:lvl w:ilvl="6" w:tplc="041B0001" w:tentative="1">
      <w:start w:val="1"/>
      <w:numFmt w:val="bullet"/>
      <w:lvlText w:val=""/>
      <w:lvlJc w:val="left"/>
      <w:pPr>
        <w:ind w:left="5636" w:hanging="360"/>
      </w:pPr>
      <w:rPr>
        <w:rFonts w:ascii="Symbol" w:hAnsi="Symbol" w:hint="default"/>
      </w:rPr>
    </w:lvl>
    <w:lvl w:ilvl="7" w:tplc="041B0003" w:tentative="1">
      <w:start w:val="1"/>
      <w:numFmt w:val="bullet"/>
      <w:lvlText w:val="o"/>
      <w:lvlJc w:val="left"/>
      <w:pPr>
        <w:ind w:left="6356" w:hanging="360"/>
      </w:pPr>
      <w:rPr>
        <w:rFonts w:ascii="Courier New" w:hAnsi="Courier New" w:cs="Courier New" w:hint="default"/>
      </w:rPr>
    </w:lvl>
    <w:lvl w:ilvl="8" w:tplc="041B0005" w:tentative="1">
      <w:start w:val="1"/>
      <w:numFmt w:val="bullet"/>
      <w:lvlText w:val=""/>
      <w:lvlJc w:val="left"/>
      <w:pPr>
        <w:ind w:left="7076" w:hanging="360"/>
      </w:pPr>
      <w:rPr>
        <w:rFonts w:ascii="Wingdings" w:hAnsi="Wingdings" w:hint="default"/>
      </w:rPr>
    </w:lvl>
  </w:abstractNum>
  <w:abstractNum w:abstractNumId="21" w15:restartNumberingAfterBreak="0">
    <w:nsid w:val="662B5C67"/>
    <w:multiLevelType w:val="multilevel"/>
    <w:tmpl w:val="50D08ADA"/>
    <w:lvl w:ilvl="0">
      <w:start w:val="1"/>
      <w:numFmt w:val="bullet"/>
      <w:pStyle w:val="ListDash"/>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0B28B7"/>
    <w:multiLevelType w:val="hybridMultilevel"/>
    <w:tmpl w:val="48A41A9A"/>
    <w:lvl w:ilvl="0" w:tplc="E1CA86BC">
      <w:start w:val="1"/>
      <w:numFmt w:val="bullet"/>
      <w:lvlText w:val="‒"/>
      <w:lvlJc w:val="left"/>
      <w:pPr>
        <w:ind w:left="720" w:hanging="360"/>
      </w:pPr>
      <w:rPr>
        <w:rFonts w:ascii="Times New Roman" w:hAnsi="Times New Roman" w:cs="Times New Roman" w:hint="default"/>
        <w:b/>
        <w:i w:val="0"/>
        <w:sz w:val="16"/>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4C87860"/>
    <w:multiLevelType w:val="hybridMultilevel"/>
    <w:tmpl w:val="A2869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3E3BB1"/>
    <w:multiLevelType w:val="singleLevel"/>
    <w:tmpl w:val="824AF1A4"/>
    <w:lvl w:ilvl="0">
      <w:start w:val="1"/>
      <w:numFmt w:val="bullet"/>
      <w:pStyle w:val="StyleText1ItalicBlack"/>
      <w:lvlText w:val=""/>
      <w:lvlJc w:val="left"/>
      <w:pPr>
        <w:tabs>
          <w:tab w:val="num" w:pos="360"/>
        </w:tabs>
        <w:ind w:left="360" w:hanging="360"/>
      </w:pPr>
      <w:rPr>
        <w:rFonts w:ascii="Wingdings" w:hAnsi="Wingdings" w:hint="default"/>
        <w:sz w:val="16"/>
      </w:rPr>
    </w:lvl>
  </w:abstractNum>
  <w:abstractNum w:abstractNumId="25" w15:restartNumberingAfterBreak="0">
    <w:nsid w:val="7874479D"/>
    <w:multiLevelType w:val="hybridMultilevel"/>
    <w:tmpl w:val="5A46A4CA"/>
    <w:lvl w:ilvl="0" w:tplc="3F724618">
      <w:start w:val="4"/>
      <w:numFmt w:val="bullet"/>
      <w:lvlText w:val="-"/>
      <w:lvlJc w:val="left"/>
      <w:pPr>
        <w:ind w:left="814" w:hanging="360"/>
      </w:pPr>
      <w:rPr>
        <w:rFonts w:ascii="Times New Roman" w:eastAsia="Times New Roman" w:hAnsi="Times New Roman" w:cs="Times New Roman" w:hint="default"/>
        <w:b w:val="0"/>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num w:numId="1">
    <w:abstractNumId w:val="0"/>
  </w:num>
  <w:num w:numId="2">
    <w:abstractNumId w:val="9"/>
  </w:num>
  <w:num w:numId="3">
    <w:abstractNumId w:val="24"/>
  </w:num>
  <w:num w:numId="4">
    <w:abstractNumId w:val="7"/>
  </w:num>
  <w:num w:numId="5">
    <w:abstractNumId w:val="6"/>
  </w:num>
  <w:num w:numId="6">
    <w:abstractNumId w:val="17"/>
  </w:num>
  <w:num w:numId="7">
    <w:abstractNumId w:val="21"/>
  </w:num>
  <w:num w:numId="8">
    <w:abstractNumId w:val="13"/>
  </w:num>
  <w:num w:numId="9">
    <w:abstractNumId w:val="18"/>
  </w:num>
  <w:num w:numId="10">
    <w:abstractNumId w:val="23"/>
  </w:num>
  <w:num w:numId="11">
    <w:abstractNumId w:val="2"/>
  </w:num>
  <w:num w:numId="12">
    <w:abstractNumId w:val="12"/>
  </w:num>
  <w:num w:numId="13">
    <w:abstractNumId w:val="19"/>
  </w:num>
  <w:num w:numId="14">
    <w:abstractNumId w:val="11"/>
  </w:num>
  <w:num w:numId="15">
    <w:abstractNumId w:val="10"/>
  </w:num>
  <w:num w:numId="16">
    <w:abstractNumId w:val="4"/>
  </w:num>
  <w:num w:numId="17">
    <w:abstractNumId w:val="22"/>
  </w:num>
  <w:num w:numId="18">
    <w:abstractNumId w:val="3"/>
  </w:num>
  <w:num w:numId="19">
    <w:abstractNumId w:val="5"/>
  </w:num>
  <w:num w:numId="20">
    <w:abstractNumId w:val="14"/>
  </w:num>
  <w:num w:numId="21">
    <w:abstractNumId w:val="8"/>
  </w:num>
  <w:num w:numId="22">
    <w:abstractNumId w:val="16"/>
  </w:num>
  <w:num w:numId="23">
    <w:abstractNumId w:val="15"/>
  </w:num>
  <w:num w:numId="24">
    <w:abstractNumId w:val="25"/>
  </w:num>
  <w:num w:numId="25">
    <w:abstractNumId w:val="1"/>
  </w:num>
  <w:num w:numId="2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BE" w:vendorID="64" w:dllVersion="131078" w:nlCheck="1" w:checkStyle="0"/>
  <w:activeWritingStyle w:appName="MSWord" w:lang="en-GB" w:vendorID="64" w:dllVersion="131078" w:nlCheck="1" w:checkStyle="1"/>
  <w:activeWritingStyle w:appName="MSWord" w:lang="nb-NO"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IE"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F7F17"/>
    <w:rsid w:val="00002169"/>
    <w:rsid w:val="000079EC"/>
    <w:rsid w:val="00014A2F"/>
    <w:rsid w:val="0001559E"/>
    <w:rsid w:val="00015BCC"/>
    <w:rsid w:val="000177B2"/>
    <w:rsid w:val="00020265"/>
    <w:rsid w:val="00020994"/>
    <w:rsid w:val="00022A12"/>
    <w:rsid w:val="00022F45"/>
    <w:rsid w:val="00027597"/>
    <w:rsid w:val="00032B63"/>
    <w:rsid w:val="000357AD"/>
    <w:rsid w:val="00037601"/>
    <w:rsid w:val="0004022D"/>
    <w:rsid w:val="000433E9"/>
    <w:rsid w:val="0004351D"/>
    <w:rsid w:val="000438F8"/>
    <w:rsid w:val="00044C26"/>
    <w:rsid w:val="000473B7"/>
    <w:rsid w:val="00050506"/>
    <w:rsid w:val="0005419B"/>
    <w:rsid w:val="000554F9"/>
    <w:rsid w:val="0006210F"/>
    <w:rsid w:val="00065F2E"/>
    <w:rsid w:val="00065FA9"/>
    <w:rsid w:val="0006663E"/>
    <w:rsid w:val="00066A88"/>
    <w:rsid w:val="000678FD"/>
    <w:rsid w:val="0007162B"/>
    <w:rsid w:val="00074E80"/>
    <w:rsid w:val="00075763"/>
    <w:rsid w:val="000774A0"/>
    <w:rsid w:val="00077B96"/>
    <w:rsid w:val="00077D99"/>
    <w:rsid w:val="00081C87"/>
    <w:rsid w:val="0008468F"/>
    <w:rsid w:val="00084E3D"/>
    <w:rsid w:val="00090D85"/>
    <w:rsid w:val="000942A4"/>
    <w:rsid w:val="00094800"/>
    <w:rsid w:val="00095945"/>
    <w:rsid w:val="00095B33"/>
    <w:rsid w:val="000960B0"/>
    <w:rsid w:val="00096496"/>
    <w:rsid w:val="00097FEB"/>
    <w:rsid w:val="000A1043"/>
    <w:rsid w:val="000A396D"/>
    <w:rsid w:val="000A44ED"/>
    <w:rsid w:val="000A46F2"/>
    <w:rsid w:val="000A48EC"/>
    <w:rsid w:val="000A4BF3"/>
    <w:rsid w:val="000A52FB"/>
    <w:rsid w:val="000A5813"/>
    <w:rsid w:val="000B0A4C"/>
    <w:rsid w:val="000B0B13"/>
    <w:rsid w:val="000B12B1"/>
    <w:rsid w:val="000B1B58"/>
    <w:rsid w:val="000B1ECB"/>
    <w:rsid w:val="000B7EEE"/>
    <w:rsid w:val="000C0FA8"/>
    <w:rsid w:val="000C3644"/>
    <w:rsid w:val="000C3DA8"/>
    <w:rsid w:val="000C4C49"/>
    <w:rsid w:val="000D0699"/>
    <w:rsid w:val="000D22F2"/>
    <w:rsid w:val="000D2B5B"/>
    <w:rsid w:val="000D46AD"/>
    <w:rsid w:val="000D7C32"/>
    <w:rsid w:val="000D7CD4"/>
    <w:rsid w:val="000E18D5"/>
    <w:rsid w:val="000E299B"/>
    <w:rsid w:val="000E371F"/>
    <w:rsid w:val="000E495E"/>
    <w:rsid w:val="000E4DAA"/>
    <w:rsid w:val="000E6E8D"/>
    <w:rsid w:val="000E6ECC"/>
    <w:rsid w:val="000F1D84"/>
    <w:rsid w:val="000F220B"/>
    <w:rsid w:val="000F2D82"/>
    <w:rsid w:val="0010116E"/>
    <w:rsid w:val="00105B29"/>
    <w:rsid w:val="00105CFE"/>
    <w:rsid w:val="0010734F"/>
    <w:rsid w:val="00110DC6"/>
    <w:rsid w:val="001137FA"/>
    <w:rsid w:val="00117CC5"/>
    <w:rsid w:val="001248E7"/>
    <w:rsid w:val="0012509B"/>
    <w:rsid w:val="001271ED"/>
    <w:rsid w:val="00127A4F"/>
    <w:rsid w:val="0013042C"/>
    <w:rsid w:val="001305A4"/>
    <w:rsid w:val="001319E3"/>
    <w:rsid w:val="001329AD"/>
    <w:rsid w:val="00133AAC"/>
    <w:rsid w:val="00133E47"/>
    <w:rsid w:val="00134455"/>
    <w:rsid w:val="001345AE"/>
    <w:rsid w:val="00135E99"/>
    <w:rsid w:val="0014067C"/>
    <w:rsid w:val="00142141"/>
    <w:rsid w:val="00144762"/>
    <w:rsid w:val="001451CE"/>
    <w:rsid w:val="001473B0"/>
    <w:rsid w:val="0014758D"/>
    <w:rsid w:val="001510D7"/>
    <w:rsid w:val="00154A69"/>
    <w:rsid w:val="0016265B"/>
    <w:rsid w:val="00162726"/>
    <w:rsid w:val="001628B5"/>
    <w:rsid w:val="00162FB4"/>
    <w:rsid w:val="001635A2"/>
    <w:rsid w:val="00164184"/>
    <w:rsid w:val="001665BC"/>
    <w:rsid w:val="00171406"/>
    <w:rsid w:val="0017429B"/>
    <w:rsid w:val="00180150"/>
    <w:rsid w:val="001803D7"/>
    <w:rsid w:val="0018159A"/>
    <w:rsid w:val="00181AE3"/>
    <w:rsid w:val="00181B15"/>
    <w:rsid w:val="001824E3"/>
    <w:rsid w:val="0019381A"/>
    <w:rsid w:val="0019382C"/>
    <w:rsid w:val="00194034"/>
    <w:rsid w:val="0019494E"/>
    <w:rsid w:val="001A0BE4"/>
    <w:rsid w:val="001A5604"/>
    <w:rsid w:val="001A6ADB"/>
    <w:rsid w:val="001A78F7"/>
    <w:rsid w:val="001B0535"/>
    <w:rsid w:val="001B21F8"/>
    <w:rsid w:val="001B38CA"/>
    <w:rsid w:val="001B490E"/>
    <w:rsid w:val="001C0D52"/>
    <w:rsid w:val="001C1400"/>
    <w:rsid w:val="001C184C"/>
    <w:rsid w:val="001C1B10"/>
    <w:rsid w:val="001D0BE8"/>
    <w:rsid w:val="001D1B0B"/>
    <w:rsid w:val="001D43B7"/>
    <w:rsid w:val="001D7280"/>
    <w:rsid w:val="001D798C"/>
    <w:rsid w:val="001E09F3"/>
    <w:rsid w:val="001E1191"/>
    <w:rsid w:val="001E40BC"/>
    <w:rsid w:val="001E49F7"/>
    <w:rsid w:val="001E52B0"/>
    <w:rsid w:val="001E5737"/>
    <w:rsid w:val="001E6041"/>
    <w:rsid w:val="001E7233"/>
    <w:rsid w:val="001F0541"/>
    <w:rsid w:val="001F1029"/>
    <w:rsid w:val="001F4C55"/>
    <w:rsid w:val="001F4F15"/>
    <w:rsid w:val="001F5228"/>
    <w:rsid w:val="001F5CAC"/>
    <w:rsid w:val="001F5DBB"/>
    <w:rsid w:val="001F7ACE"/>
    <w:rsid w:val="001F7F17"/>
    <w:rsid w:val="00201FB2"/>
    <w:rsid w:val="00204469"/>
    <w:rsid w:val="00210A5E"/>
    <w:rsid w:val="00211F50"/>
    <w:rsid w:val="0021635C"/>
    <w:rsid w:val="0022078A"/>
    <w:rsid w:val="00220918"/>
    <w:rsid w:val="002252CC"/>
    <w:rsid w:val="00230E88"/>
    <w:rsid w:val="0023245E"/>
    <w:rsid w:val="00233EFD"/>
    <w:rsid w:val="00234F69"/>
    <w:rsid w:val="00235A25"/>
    <w:rsid w:val="00235E19"/>
    <w:rsid w:val="00236DBF"/>
    <w:rsid w:val="00237477"/>
    <w:rsid w:val="002404C3"/>
    <w:rsid w:val="00241F22"/>
    <w:rsid w:val="0024294D"/>
    <w:rsid w:val="00242B94"/>
    <w:rsid w:val="0024340B"/>
    <w:rsid w:val="00244D38"/>
    <w:rsid w:val="002452AB"/>
    <w:rsid w:val="00245E7D"/>
    <w:rsid w:val="00246B35"/>
    <w:rsid w:val="002554DB"/>
    <w:rsid w:val="00256490"/>
    <w:rsid w:val="00266F7E"/>
    <w:rsid w:val="00271A2B"/>
    <w:rsid w:val="0027576F"/>
    <w:rsid w:val="00275B40"/>
    <w:rsid w:val="002774B4"/>
    <w:rsid w:val="00280886"/>
    <w:rsid w:val="0028208E"/>
    <w:rsid w:val="00282520"/>
    <w:rsid w:val="0028291B"/>
    <w:rsid w:val="002834CC"/>
    <w:rsid w:val="002835A4"/>
    <w:rsid w:val="0028452E"/>
    <w:rsid w:val="00284745"/>
    <w:rsid w:val="00284779"/>
    <w:rsid w:val="00286BC3"/>
    <w:rsid w:val="00293FF8"/>
    <w:rsid w:val="002948B2"/>
    <w:rsid w:val="00296495"/>
    <w:rsid w:val="002A114A"/>
    <w:rsid w:val="002A3BA1"/>
    <w:rsid w:val="002A7EA5"/>
    <w:rsid w:val="002A7EC7"/>
    <w:rsid w:val="002B0127"/>
    <w:rsid w:val="002B2AC9"/>
    <w:rsid w:val="002B512C"/>
    <w:rsid w:val="002B5C1B"/>
    <w:rsid w:val="002B5C79"/>
    <w:rsid w:val="002B5CF7"/>
    <w:rsid w:val="002B6E86"/>
    <w:rsid w:val="002B73C9"/>
    <w:rsid w:val="002B7EC1"/>
    <w:rsid w:val="002C1D4D"/>
    <w:rsid w:val="002C3E42"/>
    <w:rsid w:val="002C52A3"/>
    <w:rsid w:val="002C534F"/>
    <w:rsid w:val="002C542A"/>
    <w:rsid w:val="002C5DEE"/>
    <w:rsid w:val="002C7CC1"/>
    <w:rsid w:val="002D0CC7"/>
    <w:rsid w:val="002D1AE8"/>
    <w:rsid w:val="002D1B58"/>
    <w:rsid w:val="002D20DB"/>
    <w:rsid w:val="002D2656"/>
    <w:rsid w:val="002D2B78"/>
    <w:rsid w:val="002D432C"/>
    <w:rsid w:val="002D434E"/>
    <w:rsid w:val="002D4917"/>
    <w:rsid w:val="002D71AC"/>
    <w:rsid w:val="002D72A1"/>
    <w:rsid w:val="002E2814"/>
    <w:rsid w:val="002E3B6F"/>
    <w:rsid w:val="002E59D3"/>
    <w:rsid w:val="002E7F76"/>
    <w:rsid w:val="002F2605"/>
    <w:rsid w:val="002F3CEA"/>
    <w:rsid w:val="002F499E"/>
    <w:rsid w:val="002F6A45"/>
    <w:rsid w:val="002F701E"/>
    <w:rsid w:val="00300578"/>
    <w:rsid w:val="00302130"/>
    <w:rsid w:val="00304447"/>
    <w:rsid w:val="00305E1C"/>
    <w:rsid w:val="00306B5C"/>
    <w:rsid w:val="00306EE5"/>
    <w:rsid w:val="0030730B"/>
    <w:rsid w:val="0031032A"/>
    <w:rsid w:val="00310532"/>
    <w:rsid w:val="00310D21"/>
    <w:rsid w:val="00310FF8"/>
    <w:rsid w:val="003110C0"/>
    <w:rsid w:val="003152D7"/>
    <w:rsid w:val="00317185"/>
    <w:rsid w:val="003202F5"/>
    <w:rsid w:val="003209C1"/>
    <w:rsid w:val="003209C4"/>
    <w:rsid w:val="003238FA"/>
    <w:rsid w:val="00325664"/>
    <w:rsid w:val="00325C01"/>
    <w:rsid w:val="00326FDC"/>
    <w:rsid w:val="0033029F"/>
    <w:rsid w:val="00332649"/>
    <w:rsid w:val="003327B1"/>
    <w:rsid w:val="003331C8"/>
    <w:rsid w:val="00334828"/>
    <w:rsid w:val="003356CD"/>
    <w:rsid w:val="003356F2"/>
    <w:rsid w:val="00340A4D"/>
    <w:rsid w:val="00340AFB"/>
    <w:rsid w:val="0034162A"/>
    <w:rsid w:val="0034184A"/>
    <w:rsid w:val="003419E4"/>
    <w:rsid w:val="003471CF"/>
    <w:rsid w:val="003524EE"/>
    <w:rsid w:val="00352BEA"/>
    <w:rsid w:val="00353B55"/>
    <w:rsid w:val="003626FF"/>
    <w:rsid w:val="00371B28"/>
    <w:rsid w:val="00372A1D"/>
    <w:rsid w:val="00375169"/>
    <w:rsid w:val="00380075"/>
    <w:rsid w:val="00384794"/>
    <w:rsid w:val="00386DCE"/>
    <w:rsid w:val="00387F76"/>
    <w:rsid w:val="003904FF"/>
    <w:rsid w:val="003947FF"/>
    <w:rsid w:val="00394D72"/>
    <w:rsid w:val="00395899"/>
    <w:rsid w:val="003978FE"/>
    <w:rsid w:val="00397E6F"/>
    <w:rsid w:val="003A580A"/>
    <w:rsid w:val="003A68D9"/>
    <w:rsid w:val="003B13DD"/>
    <w:rsid w:val="003B43ED"/>
    <w:rsid w:val="003B7C79"/>
    <w:rsid w:val="003C1929"/>
    <w:rsid w:val="003C4245"/>
    <w:rsid w:val="003C4338"/>
    <w:rsid w:val="003C5938"/>
    <w:rsid w:val="003C713C"/>
    <w:rsid w:val="003D0BDF"/>
    <w:rsid w:val="003D14D5"/>
    <w:rsid w:val="003D17CC"/>
    <w:rsid w:val="003D1B20"/>
    <w:rsid w:val="003D465F"/>
    <w:rsid w:val="003D54EE"/>
    <w:rsid w:val="003D581C"/>
    <w:rsid w:val="003D605C"/>
    <w:rsid w:val="003D6B41"/>
    <w:rsid w:val="003E030F"/>
    <w:rsid w:val="003E1398"/>
    <w:rsid w:val="003E5257"/>
    <w:rsid w:val="003F10B9"/>
    <w:rsid w:val="003F1275"/>
    <w:rsid w:val="003F39BD"/>
    <w:rsid w:val="003F5629"/>
    <w:rsid w:val="003F7083"/>
    <w:rsid w:val="003F708D"/>
    <w:rsid w:val="00401250"/>
    <w:rsid w:val="00402B0A"/>
    <w:rsid w:val="00403305"/>
    <w:rsid w:val="00403FF6"/>
    <w:rsid w:val="00413771"/>
    <w:rsid w:val="004137CE"/>
    <w:rsid w:val="00414E00"/>
    <w:rsid w:val="0041775C"/>
    <w:rsid w:val="00421109"/>
    <w:rsid w:val="00424B9F"/>
    <w:rsid w:val="004315C5"/>
    <w:rsid w:val="00432371"/>
    <w:rsid w:val="00432C15"/>
    <w:rsid w:val="00433496"/>
    <w:rsid w:val="00435960"/>
    <w:rsid w:val="00435C23"/>
    <w:rsid w:val="00435EA4"/>
    <w:rsid w:val="004370BE"/>
    <w:rsid w:val="0044153B"/>
    <w:rsid w:val="004453BE"/>
    <w:rsid w:val="004459B4"/>
    <w:rsid w:val="00446588"/>
    <w:rsid w:val="00446C9B"/>
    <w:rsid w:val="00447A91"/>
    <w:rsid w:val="0045232C"/>
    <w:rsid w:val="00453D76"/>
    <w:rsid w:val="00453FF9"/>
    <w:rsid w:val="00456104"/>
    <w:rsid w:val="0046089D"/>
    <w:rsid w:val="00462502"/>
    <w:rsid w:val="004643E4"/>
    <w:rsid w:val="00464EEE"/>
    <w:rsid w:val="00465D40"/>
    <w:rsid w:val="0047411C"/>
    <w:rsid w:val="00475058"/>
    <w:rsid w:val="00475534"/>
    <w:rsid w:val="00475E77"/>
    <w:rsid w:val="004807E2"/>
    <w:rsid w:val="00484E2D"/>
    <w:rsid w:val="00485EE3"/>
    <w:rsid w:val="00486081"/>
    <w:rsid w:val="004906E6"/>
    <w:rsid w:val="00494006"/>
    <w:rsid w:val="00495D93"/>
    <w:rsid w:val="004A086C"/>
    <w:rsid w:val="004A0F9C"/>
    <w:rsid w:val="004A1150"/>
    <w:rsid w:val="004A21CA"/>
    <w:rsid w:val="004A2C96"/>
    <w:rsid w:val="004A46E9"/>
    <w:rsid w:val="004A4844"/>
    <w:rsid w:val="004A59D5"/>
    <w:rsid w:val="004A639B"/>
    <w:rsid w:val="004A64EF"/>
    <w:rsid w:val="004A7664"/>
    <w:rsid w:val="004A7B12"/>
    <w:rsid w:val="004A7E78"/>
    <w:rsid w:val="004B1498"/>
    <w:rsid w:val="004B472C"/>
    <w:rsid w:val="004C0E3C"/>
    <w:rsid w:val="004C163C"/>
    <w:rsid w:val="004C4D95"/>
    <w:rsid w:val="004C514A"/>
    <w:rsid w:val="004C5181"/>
    <w:rsid w:val="004C5F1D"/>
    <w:rsid w:val="004C7117"/>
    <w:rsid w:val="004C741F"/>
    <w:rsid w:val="004D0D98"/>
    <w:rsid w:val="004D0F24"/>
    <w:rsid w:val="004D2C7C"/>
    <w:rsid w:val="004D321E"/>
    <w:rsid w:val="004D3D01"/>
    <w:rsid w:val="004D42BB"/>
    <w:rsid w:val="004E03E2"/>
    <w:rsid w:val="004E07BB"/>
    <w:rsid w:val="004E5FED"/>
    <w:rsid w:val="004E657E"/>
    <w:rsid w:val="004E78AE"/>
    <w:rsid w:val="004F11DA"/>
    <w:rsid w:val="004F17BF"/>
    <w:rsid w:val="004F1CD8"/>
    <w:rsid w:val="004F2C4C"/>
    <w:rsid w:val="004F5562"/>
    <w:rsid w:val="004F63E8"/>
    <w:rsid w:val="004F6B77"/>
    <w:rsid w:val="004F7AB9"/>
    <w:rsid w:val="00500524"/>
    <w:rsid w:val="00500B5D"/>
    <w:rsid w:val="00502DA6"/>
    <w:rsid w:val="00505ABD"/>
    <w:rsid w:val="00507458"/>
    <w:rsid w:val="005106CB"/>
    <w:rsid w:val="005107DF"/>
    <w:rsid w:val="005118FA"/>
    <w:rsid w:val="005176C0"/>
    <w:rsid w:val="0051772F"/>
    <w:rsid w:val="005179F9"/>
    <w:rsid w:val="00520D35"/>
    <w:rsid w:val="00521495"/>
    <w:rsid w:val="00521956"/>
    <w:rsid w:val="00522132"/>
    <w:rsid w:val="00522967"/>
    <w:rsid w:val="00522E94"/>
    <w:rsid w:val="00527181"/>
    <w:rsid w:val="005300AD"/>
    <w:rsid w:val="00530B3A"/>
    <w:rsid w:val="005374BC"/>
    <w:rsid w:val="00540373"/>
    <w:rsid w:val="00540AD4"/>
    <w:rsid w:val="00547039"/>
    <w:rsid w:val="005556E3"/>
    <w:rsid w:val="0055715B"/>
    <w:rsid w:val="00560AC0"/>
    <w:rsid w:val="00560C75"/>
    <w:rsid w:val="00561210"/>
    <w:rsid w:val="0056224D"/>
    <w:rsid w:val="0056315C"/>
    <w:rsid w:val="00564E59"/>
    <w:rsid w:val="005669E1"/>
    <w:rsid w:val="00577CD5"/>
    <w:rsid w:val="005834AD"/>
    <w:rsid w:val="00584BD4"/>
    <w:rsid w:val="00591B94"/>
    <w:rsid w:val="00592617"/>
    <w:rsid w:val="0059473F"/>
    <w:rsid w:val="00595AC7"/>
    <w:rsid w:val="00596344"/>
    <w:rsid w:val="00596C23"/>
    <w:rsid w:val="005975F2"/>
    <w:rsid w:val="005A1616"/>
    <w:rsid w:val="005A292C"/>
    <w:rsid w:val="005A2E46"/>
    <w:rsid w:val="005A37B5"/>
    <w:rsid w:val="005A435C"/>
    <w:rsid w:val="005B088A"/>
    <w:rsid w:val="005B1C65"/>
    <w:rsid w:val="005B47AE"/>
    <w:rsid w:val="005B7B10"/>
    <w:rsid w:val="005C07A5"/>
    <w:rsid w:val="005C0F63"/>
    <w:rsid w:val="005C1D09"/>
    <w:rsid w:val="005C1D47"/>
    <w:rsid w:val="005C575F"/>
    <w:rsid w:val="005C5C46"/>
    <w:rsid w:val="005D15AA"/>
    <w:rsid w:val="005D1A26"/>
    <w:rsid w:val="005D2572"/>
    <w:rsid w:val="005D336D"/>
    <w:rsid w:val="005D5B3A"/>
    <w:rsid w:val="005D6E1C"/>
    <w:rsid w:val="005E3180"/>
    <w:rsid w:val="005E47A7"/>
    <w:rsid w:val="005E75E6"/>
    <w:rsid w:val="005F01D5"/>
    <w:rsid w:val="005F21EC"/>
    <w:rsid w:val="005F550D"/>
    <w:rsid w:val="005F63B2"/>
    <w:rsid w:val="005F75CF"/>
    <w:rsid w:val="00601DFE"/>
    <w:rsid w:val="00606662"/>
    <w:rsid w:val="00615385"/>
    <w:rsid w:val="006158F3"/>
    <w:rsid w:val="00615D02"/>
    <w:rsid w:val="00616A5C"/>
    <w:rsid w:val="006208A6"/>
    <w:rsid w:val="006242DD"/>
    <w:rsid w:val="00625A5B"/>
    <w:rsid w:val="00625ED4"/>
    <w:rsid w:val="00626B91"/>
    <w:rsid w:val="00626B9A"/>
    <w:rsid w:val="0063192E"/>
    <w:rsid w:val="006337CD"/>
    <w:rsid w:val="0063434A"/>
    <w:rsid w:val="00635656"/>
    <w:rsid w:val="00635D1D"/>
    <w:rsid w:val="00637B5E"/>
    <w:rsid w:val="00640F01"/>
    <w:rsid w:val="00641FCD"/>
    <w:rsid w:val="006423BA"/>
    <w:rsid w:val="0064246F"/>
    <w:rsid w:val="0064416F"/>
    <w:rsid w:val="00645E83"/>
    <w:rsid w:val="006460D1"/>
    <w:rsid w:val="006469DE"/>
    <w:rsid w:val="00650214"/>
    <w:rsid w:val="00651EF7"/>
    <w:rsid w:val="006557DE"/>
    <w:rsid w:val="006575AA"/>
    <w:rsid w:val="00660BD0"/>
    <w:rsid w:val="00661EF6"/>
    <w:rsid w:val="00661F84"/>
    <w:rsid w:val="006738CF"/>
    <w:rsid w:val="00676BA9"/>
    <w:rsid w:val="006806E6"/>
    <w:rsid w:val="00680E8D"/>
    <w:rsid w:val="00684B97"/>
    <w:rsid w:val="00685222"/>
    <w:rsid w:val="00685B2B"/>
    <w:rsid w:val="00691665"/>
    <w:rsid w:val="00692EC0"/>
    <w:rsid w:val="00695CDF"/>
    <w:rsid w:val="006A1E1A"/>
    <w:rsid w:val="006A28C6"/>
    <w:rsid w:val="006A336D"/>
    <w:rsid w:val="006A4D27"/>
    <w:rsid w:val="006A62D7"/>
    <w:rsid w:val="006A6434"/>
    <w:rsid w:val="006B0769"/>
    <w:rsid w:val="006B1013"/>
    <w:rsid w:val="006B1CCF"/>
    <w:rsid w:val="006B3558"/>
    <w:rsid w:val="006B5DB4"/>
    <w:rsid w:val="006B67E0"/>
    <w:rsid w:val="006B7E2F"/>
    <w:rsid w:val="006C51F0"/>
    <w:rsid w:val="006C5F2F"/>
    <w:rsid w:val="006D07EE"/>
    <w:rsid w:val="006D15C0"/>
    <w:rsid w:val="006D33FA"/>
    <w:rsid w:val="006D35FD"/>
    <w:rsid w:val="006D3A61"/>
    <w:rsid w:val="006D41F0"/>
    <w:rsid w:val="006D429C"/>
    <w:rsid w:val="006D75D5"/>
    <w:rsid w:val="006D7613"/>
    <w:rsid w:val="006E2733"/>
    <w:rsid w:val="006E3FE6"/>
    <w:rsid w:val="006E4E68"/>
    <w:rsid w:val="006E4F7D"/>
    <w:rsid w:val="006E536C"/>
    <w:rsid w:val="006E7A53"/>
    <w:rsid w:val="006E7DA0"/>
    <w:rsid w:val="006F1B2E"/>
    <w:rsid w:val="006F488C"/>
    <w:rsid w:val="006F56B1"/>
    <w:rsid w:val="00701111"/>
    <w:rsid w:val="0070111A"/>
    <w:rsid w:val="00701BC4"/>
    <w:rsid w:val="007025BA"/>
    <w:rsid w:val="00711A6A"/>
    <w:rsid w:val="00712ECE"/>
    <w:rsid w:val="00716E2B"/>
    <w:rsid w:val="00720DB9"/>
    <w:rsid w:val="00722488"/>
    <w:rsid w:val="007231C3"/>
    <w:rsid w:val="00723CAA"/>
    <w:rsid w:val="00724656"/>
    <w:rsid w:val="00725D4F"/>
    <w:rsid w:val="00731D0E"/>
    <w:rsid w:val="007323B5"/>
    <w:rsid w:val="0073245D"/>
    <w:rsid w:val="00733461"/>
    <w:rsid w:val="007338F0"/>
    <w:rsid w:val="00733C78"/>
    <w:rsid w:val="007348B7"/>
    <w:rsid w:val="00734C86"/>
    <w:rsid w:val="00740497"/>
    <w:rsid w:val="00743786"/>
    <w:rsid w:val="00746FC9"/>
    <w:rsid w:val="0074794E"/>
    <w:rsid w:val="00750AF5"/>
    <w:rsid w:val="0075255E"/>
    <w:rsid w:val="00755861"/>
    <w:rsid w:val="007569EE"/>
    <w:rsid w:val="00757CBB"/>
    <w:rsid w:val="00761A36"/>
    <w:rsid w:val="00762596"/>
    <w:rsid w:val="007636B4"/>
    <w:rsid w:val="00764585"/>
    <w:rsid w:val="0076622C"/>
    <w:rsid w:val="007708B1"/>
    <w:rsid w:val="007713E3"/>
    <w:rsid w:val="007726B4"/>
    <w:rsid w:val="00773BC6"/>
    <w:rsid w:val="007806EA"/>
    <w:rsid w:val="00782A8B"/>
    <w:rsid w:val="007866D4"/>
    <w:rsid w:val="00790AA7"/>
    <w:rsid w:val="00791EE8"/>
    <w:rsid w:val="00792CAE"/>
    <w:rsid w:val="00793AC8"/>
    <w:rsid w:val="007941CD"/>
    <w:rsid w:val="00796E2C"/>
    <w:rsid w:val="007A10B3"/>
    <w:rsid w:val="007A191E"/>
    <w:rsid w:val="007A3E36"/>
    <w:rsid w:val="007A4280"/>
    <w:rsid w:val="007A5790"/>
    <w:rsid w:val="007B0549"/>
    <w:rsid w:val="007B401B"/>
    <w:rsid w:val="007B4612"/>
    <w:rsid w:val="007C0F14"/>
    <w:rsid w:val="007C103C"/>
    <w:rsid w:val="007C2549"/>
    <w:rsid w:val="007C25CD"/>
    <w:rsid w:val="007C3108"/>
    <w:rsid w:val="007C4CC6"/>
    <w:rsid w:val="007D5B7A"/>
    <w:rsid w:val="007D78FD"/>
    <w:rsid w:val="007E1798"/>
    <w:rsid w:val="007E21CC"/>
    <w:rsid w:val="007E2542"/>
    <w:rsid w:val="007E4802"/>
    <w:rsid w:val="007F1AED"/>
    <w:rsid w:val="007F2040"/>
    <w:rsid w:val="007F214A"/>
    <w:rsid w:val="007F222D"/>
    <w:rsid w:val="007F32E2"/>
    <w:rsid w:val="007F36E4"/>
    <w:rsid w:val="007F3776"/>
    <w:rsid w:val="007F500D"/>
    <w:rsid w:val="007F7459"/>
    <w:rsid w:val="007F7623"/>
    <w:rsid w:val="00800897"/>
    <w:rsid w:val="0080237D"/>
    <w:rsid w:val="00803C7B"/>
    <w:rsid w:val="008062C2"/>
    <w:rsid w:val="00806FFD"/>
    <w:rsid w:val="008072A4"/>
    <w:rsid w:val="008133AD"/>
    <w:rsid w:val="008141C6"/>
    <w:rsid w:val="00815AD2"/>
    <w:rsid w:val="00816E85"/>
    <w:rsid w:val="00821043"/>
    <w:rsid w:val="00821CA0"/>
    <w:rsid w:val="00823DA1"/>
    <w:rsid w:val="008246F5"/>
    <w:rsid w:val="0082474D"/>
    <w:rsid w:val="00824D5C"/>
    <w:rsid w:val="00827DB2"/>
    <w:rsid w:val="00831549"/>
    <w:rsid w:val="00834493"/>
    <w:rsid w:val="00834956"/>
    <w:rsid w:val="00834B1C"/>
    <w:rsid w:val="008356BD"/>
    <w:rsid w:val="00836DCF"/>
    <w:rsid w:val="00842D47"/>
    <w:rsid w:val="00844BDF"/>
    <w:rsid w:val="00846C25"/>
    <w:rsid w:val="0084774D"/>
    <w:rsid w:val="0085073E"/>
    <w:rsid w:val="00850C43"/>
    <w:rsid w:val="00852AA6"/>
    <w:rsid w:val="00853AD8"/>
    <w:rsid w:val="00860524"/>
    <w:rsid w:val="00860CD1"/>
    <w:rsid w:val="008628B3"/>
    <w:rsid w:val="008638BA"/>
    <w:rsid w:val="00864055"/>
    <w:rsid w:val="00865686"/>
    <w:rsid w:val="00866A0B"/>
    <w:rsid w:val="00866B3F"/>
    <w:rsid w:val="008714AC"/>
    <w:rsid w:val="00874683"/>
    <w:rsid w:val="00882477"/>
    <w:rsid w:val="008826E6"/>
    <w:rsid w:val="00882D8D"/>
    <w:rsid w:val="008834C1"/>
    <w:rsid w:val="00886C5F"/>
    <w:rsid w:val="008907B1"/>
    <w:rsid w:val="00897837"/>
    <w:rsid w:val="008A189B"/>
    <w:rsid w:val="008A3EBD"/>
    <w:rsid w:val="008A6645"/>
    <w:rsid w:val="008A74E2"/>
    <w:rsid w:val="008A78A7"/>
    <w:rsid w:val="008B11F2"/>
    <w:rsid w:val="008B32F6"/>
    <w:rsid w:val="008B5A7C"/>
    <w:rsid w:val="008B7A5B"/>
    <w:rsid w:val="008C08CD"/>
    <w:rsid w:val="008C1E3C"/>
    <w:rsid w:val="008C4B35"/>
    <w:rsid w:val="008C4F40"/>
    <w:rsid w:val="008D7B1E"/>
    <w:rsid w:val="008E0CC9"/>
    <w:rsid w:val="008E15FB"/>
    <w:rsid w:val="008E29F0"/>
    <w:rsid w:val="008E5F26"/>
    <w:rsid w:val="008E66EE"/>
    <w:rsid w:val="008F0D21"/>
    <w:rsid w:val="008F0E2B"/>
    <w:rsid w:val="008F16E1"/>
    <w:rsid w:val="008F3CED"/>
    <w:rsid w:val="008F655D"/>
    <w:rsid w:val="00901B61"/>
    <w:rsid w:val="00903143"/>
    <w:rsid w:val="00903AE6"/>
    <w:rsid w:val="00904971"/>
    <w:rsid w:val="00905988"/>
    <w:rsid w:val="00906F39"/>
    <w:rsid w:val="009130CC"/>
    <w:rsid w:val="00913D3A"/>
    <w:rsid w:val="00913F81"/>
    <w:rsid w:val="00914FE7"/>
    <w:rsid w:val="00916660"/>
    <w:rsid w:val="00917924"/>
    <w:rsid w:val="00922219"/>
    <w:rsid w:val="0092324B"/>
    <w:rsid w:val="009240E0"/>
    <w:rsid w:val="00924963"/>
    <w:rsid w:val="00924ABF"/>
    <w:rsid w:val="00924B53"/>
    <w:rsid w:val="0092544A"/>
    <w:rsid w:val="009258E6"/>
    <w:rsid w:val="00933DE5"/>
    <w:rsid w:val="009356CF"/>
    <w:rsid w:val="00937C77"/>
    <w:rsid w:val="009405EC"/>
    <w:rsid w:val="009421BF"/>
    <w:rsid w:val="0094419B"/>
    <w:rsid w:val="00944EAE"/>
    <w:rsid w:val="00945856"/>
    <w:rsid w:val="00947C8F"/>
    <w:rsid w:val="00950DE8"/>
    <w:rsid w:val="00951297"/>
    <w:rsid w:val="009529E4"/>
    <w:rsid w:val="009536E1"/>
    <w:rsid w:val="00955027"/>
    <w:rsid w:val="00956FA6"/>
    <w:rsid w:val="00960838"/>
    <w:rsid w:val="009620D8"/>
    <w:rsid w:val="00962D12"/>
    <w:rsid w:val="00966136"/>
    <w:rsid w:val="0096635A"/>
    <w:rsid w:val="009673F8"/>
    <w:rsid w:val="0097007B"/>
    <w:rsid w:val="00970186"/>
    <w:rsid w:val="009710BC"/>
    <w:rsid w:val="00972AEE"/>
    <w:rsid w:val="009771F8"/>
    <w:rsid w:val="0098140B"/>
    <w:rsid w:val="009817B2"/>
    <w:rsid w:val="00981BB5"/>
    <w:rsid w:val="009821EA"/>
    <w:rsid w:val="00984991"/>
    <w:rsid w:val="0098633C"/>
    <w:rsid w:val="009874D2"/>
    <w:rsid w:val="009879B6"/>
    <w:rsid w:val="009902CC"/>
    <w:rsid w:val="0099138A"/>
    <w:rsid w:val="00991D8D"/>
    <w:rsid w:val="00992CCF"/>
    <w:rsid w:val="009949A2"/>
    <w:rsid w:val="00997BCF"/>
    <w:rsid w:val="009A0EA5"/>
    <w:rsid w:val="009A1B4F"/>
    <w:rsid w:val="009A2B8E"/>
    <w:rsid w:val="009A3818"/>
    <w:rsid w:val="009A4ED5"/>
    <w:rsid w:val="009A54CC"/>
    <w:rsid w:val="009A6602"/>
    <w:rsid w:val="009A69EE"/>
    <w:rsid w:val="009A767D"/>
    <w:rsid w:val="009B409E"/>
    <w:rsid w:val="009C1BCE"/>
    <w:rsid w:val="009C725A"/>
    <w:rsid w:val="009D046F"/>
    <w:rsid w:val="009D08CF"/>
    <w:rsid w:val="009D4012"/>
    <w:rsid w:val="009D489D"/>
    <w:rsid w:val="009D55A1"/>
    <w:rsid w:val="009E042B"/>
    <w:rsid w:val="009E5EE0"/>
    <w:rsid w:val="009E74ED"/>
    <w:rsid w:val="009F1AD9"/>
    <w:rsid w:val="009F201B"/>
    <w:rsid w:val="009F35F8"/>
    <w:rsid w:val="009F3FE6"/>
    <w:rsid w:val="00A017B1"/>
    <w:rsid w:val="00A01A23"/>
    <w:rsid w:val="00A0296D"/>
    <w:rsid w:val="00A03872"/>
    <w:rsid w:val="00A07581"/>
    <w:rsid w:val="00A07661"/>
    <w:rsid w:val="00A12C78"/>
    <w:rsid w:val="00A143DF"/>
    <w:rsid w:val="00A166BD"/>
    <w:rsid w:val="00A216B5"/>
    <w:rsid w:val="00A23A8B"/>
    <w:rsid w:val="00A241CF"/>
    <w:rsid w:val="00A241FB"/>
    <w:rsid w:val="00A249B0"/>
    <w:rsid w:val="00A249B9"/>
    <w:rsid w:val="00A2557B"/>
    <w:rsid w:val="00A26A2E"/>
    <w:rsid w:val="00A26B4E"/>
    <w:rsid w:val="00A327C9"/>
    <w:rsid w:val="00A3384C"/>
    <w:rsid w:val="00A34457"/>
    <w:rsid w:val="00A349C3"/>
    <w:rsid w:val="00A34AE7"/>
    <w:rsid w:val="00A40217"/>
    <w:rsid w:val="00A44A94"/>
    <w:rsid w:val="00A44F13"/>
    <w:rsid w:val="00A4531F"/>
    <w:rsid w:val="00A4582D"/>
    <w:rsid w:val="00A46B87"/>
    <w:rsid w:val="00A52280"/>
    <w:rsid w:val="00A54F3F"/>
    <w:rsid w:val="00A62139"/>
    <w:rsid w:val="00A625C1"/>
    <w:rsid w:val="00A63037"/>
    <w:rsid w:val="00A709F4"/>
    <w:rsid w:val="00A70D12"/>
    <w:rsid w:val="00A72E12"/>
    <w:rsid w:val="00A7433E"/>
    <w:rsid w:val="00A817AA"/>
    <w:rsid w:val="00A825E9"/>
    <w:rsid w:val="00A82D09"/>
    <w:rsid w:val="00A83FBD"/>
    <w:rsid w:val="00A85E77"/>
    <w:rsid w:val="00A8625D"/>
    <w:rsid w:val="00A900AA"/>
    <w:rsid w:val="00A91059"/>
    <w:rsid w:val="00A92DE1"/>
    <w:rsid w:val="00A94FA7"/>
    <w:rsid w:val="00A96EBC"/>
    <w:rsid w:val="00A9747A"/>
    <w:rsid w:val="00A97AB8"/>
    <w:rsid w:val="00AA251B"/>
    <w:rsid w:val="00AA2548"/>
    <w:rsid w:val="00AA3FF7"/>
    <w:rsid w:val="00AA6291"/>
    <w:rsid w:val="00AA7C46"/>
    <w:rsid w:val="00AB12AE"/>
    <w:rsid w:val="00AB3AD7"/>
    <w:rsid w:val="00AB7264"/>
    <w:rsid w:val="00AC1717"/>
    <w:rsid w:val="00AC2C7C"/>
    <w:rsid w:val="00AC45C4"/>
    <w:rsid w:val="00AC4A9A"/>
    <w:rsid w:val="00AD0245"/>
    <w:rsid w:val="00AD4235"/>
    <w:rsid w:val="00AD7528"/>
    <w:rsid w:val="00AD7B95"/>
    <w:rsid w:val="00AD7C01"/>
    <w:rsid w:val="00AE1DEF"/>
    <w:rsid w:val="00AE3151"/>
    <w:rsid w:val="00AE3254"/>
    <w:rsid w:val="00AE4D14"/>
    <w:rsid w:val="00AE4E87"/>
    <w:rsid w:val="00AE6E44"/>
    <w:rsid w:val="00AE7791"/>
    <w:rsid w:val="00AE78E3"/>
    <w:rsid w:val="00AF23A4"/>
    <w:rsid w:val="00AF28CA"/>
    <w:rsid w:val="00AF3253"/>
    <w:rsid w:val="00AF6541"/>
    <w:rsid w:val="00AF6DF7"/>
    <w:rsid w:val="00AF7C12"/>
    <w:rsid w:val="00B00746"/>
    <w:rsid w:val="00B01517"/>
    <w:rsid w:val="00B028E2"/>
    <w:rsid w:val="00B069EB"/>
    <w:rsid w:val="00B129FD"/>
    <w:rsid w:val="00B14329"/>
    <w:rsid w:val="00B14426"/>
    <w:rsid w:val="00B16706"/>
    <w:rsid w:val="00B20E6E"/>
    <w:rsid w:val="00B23AD0"/>
    <w:rsid w:val="00B2401F"/>
    <w:rsid w:val="00B265EE"/>
    <w:rsid w:val="00B26CED"/>
    <w:rsid w:val="00B27DEB"/>
    <w:rsid w:val="00B31FB5"/>
    <w:rsid w:val="00B32259"/>
    <w:rsid w:val="00B3257E"/>
    <w:rsid w:val="00B37BA4"/>
    <w:rsid w:val="00B37E05"/>
    <w:rsid w:val="00B4099A"/>
    <w:rsid w:val="00B40F39"/>
    <w:rsid w:val="00B4314A"/>
    <w:rsid w:val="00B448D8"/>
    <w:rsid w:val="00B457C9"/>
    <w:rsid w:val="00B5007B"/>
    <w:rsid w:val="00B50C50"/>
    <w:rsid w:val="00B50D95"/>
    <w:rsid w:val="00B51339"/>
    <w:rsid w:val="00B61D74"/>
    <w:rsid w:val="00B62821"/>
    <w:rsid w:val="00B64058"/>
    <w:rsid w:val="00B6466E"/>
    <w:rsid w:val="00B65006"/>
    <w:rsid w:val="00B66E01"/>
    <w:rsid w:val="00B6787E"/>
    <w:rsid w:val="00B70A66"/>
    <w:rsid w:val="00B74349"/>
    <w:rsid w:val="00B755F6"/>
    <w:rsid w:val="00B76031"/>
    <w:rsid w:val="00B80CFB"/>
    <w:rsid w:val="00B82475"/>
    <w:rsid w:val="00B82BE8"/>
    <w:rsid w:val="00B833D9"/>
    <w:rsid w:val="00B83754"/>
    <w:rsid w:val="00B8468D"/>
    <w:rsid w:val="00B84E50"/>
    <w:rsid w:val="00B85656"/>
    <w:rsid w:val="00B8729D"/>
    <w:rsid w:val="00B91113"/>
    <w:rsid w:val="00B93385"/>
    <w:rsid w:val="00B962AD"/>
    <w:rsid w:val="00B971D5"/>
    <w:rsid w:val="00B97591"/>
    <w:rsid w:val="00BA0D6C"/>
    <w:rsid w:val="00BA2486"/>
    <w:rsid w:val="00BA5040"/>
    <w:rsid w:val="00BA61D5"/>
    <w:rsid w:val="00BA6758"/>
    <w:rsid w:val="00BA7C9A"/>
    <w:rsid w:val="00BB41A1"/>
    <w:rsid w:val="00BB41DC"/>
    <w:rsid w:val="00BB45DF"/>
    <w:rsid w:val="00BB467C"/>
    <w:rsid w:val="00BB78C2"/>
    <w:rsid w:val="00BB7F57"/>
    <w:rsid w:val="00BB7FB2"/>
    <w:rsid w:val="00BC15B8"/>
    <w:rsid w:val="00BC39BF"/>
    <w:rsid w:val="00BC59CD"/>
    <w:rsid w:val="00BC5B0E"/>
    <w:rsid w:val="00BD0C70"/>
    <w:rsid w:val="00BD13FC"/>
    <w:rsid w:val="00BD61B5"/>
    <w:rsid w:val="00BD6931"/>
    <w:rsid w:val="00BE27E7"/>
    <w:rsid w:val="00BE376C"/>
    <w:rsid w:val="00BE3A00"/>
    <w:rsid w:val="00BE42CA"/>
    <w:rsid w:val="00BF1B8B"/>
    <w:rsid w:val="00BF1F37"/>
    <w:rsid w:val="00BF2D95"/>
    <w:rsid w:val="00BF677D"/>
    <w:rsid w:val="00C02451"/>
    <w:rsid w:val="00C02BB4"/>
    <w:rsid w:val="00C054C8"/>
    <w:rsid w:val="00C06DFF"/>
    <w:rsid w:val="00C07A8B"/>
    <w:rsid w:val="00C13D42"/>
    <w:rsid w:val="00C143C7"/>
    <w:rsid w:val="00C16BA9"/>
    <w:rsid w:val="00C20B22"/>
    <w:rsid w:val="00C23B38"/>
    <w:rsid w:val="00C23D75"/>
    <w:rsid w:val="00C2479B"/>
    <w:rsid w:val="00C30374"/>
    <w:rsid w:val="00C33E9F"/>
    <w:rsid w:val="00C36D52"/>
    <w:rsid w:val="00C44BE4"/>
    <w:rsid w:val="00C45FEC"/>
    <w:rsid w:val="00C46FD1"/>
    <w:rsid w:val="00C479D2"/>
    <w:rsid w:val="00C50848"/>
    <w:rsid w:val="00C53516"/>
    <w:rsid w:val="00C535E7"/>
    <w:rsid w:val="00C54CB3"/>
    <w:rsid w:val="00C6052F"/>
    <w:rsid w:val="00C6115E"/>
    <w:rsid w:val="00C621D3"/>
    <w:rsid w:val="00C66221"/>
    <w:rsid w:val="00C668D8"/>
    <w:rsid w:val="00C66B64"/>
    <w:rsid w:val="00C66F23"/>
    <w:rsid w:val="00C72FCC"/>
    <w:rsid w:val="00C754F9"/>
    <w:rsid w:val="00C7573E"/>
    <w:rsid w:val="00C774DA"/>
    <w:rsid w:val="00C77AC6"/>
    <w:rsid w:val="00C800C6"/>
    <w:rsid w:val="00C810E5"/>
    <w:rsid w:val="00C81348"/>
    <w:rsid w:val="00C81639"/>
    <w:rsid w:val="00C83811"/>
    <w:rsid w:val="00C853BB"/>
    <w:rsid w:val="00C93BF4"/>
    <w:rsid w:val="00C95985"/>
    <w:rsid w:val="00C96C3D"/>
    <w:rsid w:val="00CA119E"/>
    <w:rsid w:val="00CA2201"/>
    <w:rsid w:val="00CA326E"/>
    <w:rsid w:val="00CA38EA"/>
    <w:rsid w:val="00CA6D80"/>
    <w:rsid w:val="00CA7054"/>
    <w:rsid w:val="00CA7774"/>
    <w:rsid w:val="00CB0899"/>
    <w:rsid w:val="00CB09B2"/>
    <w:rsid w:val="00CB0BF0"/>
    <w:rsid w:val="00CB14A9"/>
    <w:rsid w:val="00CB2D84"/>
    <w:rsid w:val="00CB3355"/>
    <w:rsid w:val="00CB3543"/>
    <w:rsid w:val="00CB5496"/>
    <w:rsid w:val="00CB763E"/>
    <w:rsid w:val="00CB77D9"/>
    <w:rsid w:val="00CC0269"/>
    <w:rsid w:val="00CC11DA"/>
    <w:rsid w:val="00CC2093"/>
    <w:rsid w:val="00CC2D21"/>
    <w:rsid w:val="00CC5B90"/>
    <w:rsid w:val="00CC6598"/>
    <w:rsid w:val="00CC720E"/>
    <w:rsid w:val="00CC7AE3"/>
    <w:rsid w:val="00CD0261"/>
    <w:rsid w:val="00CD04A2"/>
    <w:rsid w:val="00CD04D6"/>
    <w:rsid w:val="00CD1A4E"/>
    <w:rsid w:val="00CD2409"/>
    <w:rsid w:val="00CD27CB"/>
    <w:rsid w:val="00CD648A"/>
    <w:rsid w:val="00CD6536"/>
    <w:rsid w:val="00CE024A"/>
    <w:rsid w:val="00CE0C47"/>
    <w:rsid w:val="00CE0E8F"/>
    <w:rsid w:val="00CE2501"/>
    <w:rsid w:val="00CE34F9"/>
    <w:rsid w:val="00CE4323"/>
    <w:rsid w:val="00CE455D"/>
    <w:rsid w:val="00CE4CB3"/>
    <w:rsid w:val="00CE4E8F"/>
    <w:rsid w:val="00CE532E"/>
    <w:rsid w:val="00CE54B6"/>
    <w:rsid w:val="00CE6396"/>
    <w:rsid w:val="00CF18D6"/>
    <w:rsid w:val="00CF2846"/>
    <w:rsid w:val="00CF69F1"/>
    <w:rsid w:val="00CF730A"/>
    <w:rsid w:val="00CF7770"/>
    <w:rsid w:val="00D0198E"/>
    <w:rsid w:val="00D03639"/>
    <w:rsid w:val="00D03D03"/>
    <w:rsid w:val="00D0798E"/>
    <w:rsid w:val="00D1117A"/>
    <w:rsid w:val="00D13504"/>
    <w:rsid w:val="00D1571B"/>
    <w:rsid w:val="00D168B0"/>
    <w:rsid w:val="00D177B1"/>
    <w:rsid w:val="00D17B60"/>
    <w:rsid w:val="00D22229"/>
    <w:rsid w:val="00D22C4A"/>
    <w:rsid w:val="00D22C72"/>
    <w:rsid w:val="00D237C3"/>
    <w:rsid w:val="00D30F51"/>
    <w:rsid w:val="00D31276"/>
    <w:rsid w:val="00D32FB9"/>
    <w:rsid w:val="00D34CD8"/>
    <w:rsid w:val="00D36C76"/>
    <w:rsid w:val="00D40552"/>
    <w:rsid w:val="00D417CF"/>
    <w:rsid w:val="00D453E4"/>
    <w:rsid w:val="00D469F1"/>
    <w:rsid w:val="00D5452D"/>
    <w:rsid w:val="00D55EB4"/>
    <w:rsid w:val="00D56426"/>
    <w:rsid w:val="00D56B0F"/>
    <w:rsid w:val="00D600C3"/>
    <w:rsid w:val="00D6025F"/>
    <w:rsid w:val="00D610C6"/>
    <w:rsid w:val="00D623F6"/>
    <w:rsid w:val="00D64415"/>
    <w:rsid w:val="00D65676"/>
    <w:rsid w:val="00D73016"/>
    <w:rsid w:val="00D73D13"/>
    <w:rsid w:val="00D76479"/>
    <w:rsid w:val="00D76547"/>
    <w:rsid w:val="00D76781"/>
    <w:rsid w:val="00D76B38"/>
    <w:rsid w:val="00D76EF0"/>
    <w:rsid w:val="00D82F9F"/>
    <w:rsid w:val="00D83EAD"/>
    <w:rsid w:val="00D90762"/>
    <w:rsid w:val="00D94511"/>
    <w:rsid w:val="00D97DD8"/>
    <w:rsid w:val="00DA0120"/>
    <w:rsid w:val="00DA022A"/>
    <w:rsid w:val="00DA4258"/>
    <w:rsid w:val="00DA4534"/>
    <w:rsid w:val="00DA46A3"/>
    <w:rsid w:val="00DA5DB4"/>
    <w:rsid w:val="00DA711E"/>
    <w:rsid w:val="00DA75E9"/>
    <w:rsid w:val="00DA7647"/>
    <w:rsid w:val="00DB02CC"/>
    <w:rsid w:val="00DB0365"/>
    <w:rsid w:val="00DB2232"/>
    <w:rsid w:val="00DB255A"/>
    <w:rsid w:val="00DB360C"/>
    <w:rsid w:val="00DC08A5"/>
    <w:rsid w:val="00DC1016"/>
    <w:rsid w:val="00DC27BF"/>
    <w:rsid w:val="00DC6811"/>
    <w:rsid w:val="00DD37B8"/>
    <w:rsid w:val="00DD4385"/>
    <w:rsid w:val="00DF31AA"/>
    <w:rsid w:val="00DF48EB"/>
    <w:rsid w:val="00E05B99"/>
    <w:rsid w:val="00E121BE"/>
    <w:rsid w:val="00E15269"/>
    <w:rsid w:val="00E154F7"/>
    <w:rsid w:val="00E166FA"/>
    <w:rsid w:val="00E16E97"/>
    <w:rsid w:val="00E20A8B"/>
    <w:rsid w:val="00E20F78"/>
    <w:rsid w:val="00E24061"/>
    <w:rsid w:val="00E31E57"/>
    <w:rsid w:val="00E31EF8"/>
    <w:rsid w:val="00E31F12"/>
    <w:rsid w:val="00E34AB2"/>
    <w:rsid w:val="00E36847"/>
    <w:rsid w:val="00E36F35"/>
    <w:rsid w:val="00E37E70"/>
    <w:rsid w:val="00E426E3"/>
    <w:rsid w:val="00E43F14"/>
    <w:rsid w:val="00E44B47"/>
    <w:rsid w:val="00E44E8A"/>
    <w:rsid w:val="00E4702C"/>
    <w:rsid w:val="00E5424C"/>
    <w:rsid w:val="00E54276"/>
    <w:rsid w:val="00E548A1"/>
    <w:rsid w:val="00E557E1"/>
    <w:rsid w:val="00E60B4D"/>
    <w:rsid w:val="00E626DF"/>
    <w:rsid w:val="00E64C73"/>
    <w:rsid w:val="00E7127C"/>
    <w:rsid w:val="00E71FA6"/>
    <w:rsid w:val="00E732E7"/>
    <w:rsid w:val="00E7672B"/>
    <w:rsid w:val="00E7702A"/>
    <w:rsid w:val="00E80BC0"/>
    <w:rsid w:val="00E819E7"/>
    <w:rsid w:val="00E830D3"/>
    <w:rsid w:val="00E84BCF"/>
    <w:rsid w:val="00E866FE"/>
    <w:rsid w:val="00E8732F"/>
    <w:rsid w:val="00E93293"/>
    <w:rsid w:val="00E93C51"/>
    <w:rsid w:val="00EA102D"/>
    <w:rsid w:val="00EA2271"/>
    <w:rsid w:val="00EA3988"/>
    <w:rsid w:val="00EA3D60"/>
    <w:rsid w:val="00EA511B"/>
    <w:rsid w:val="00EA5463"/>
    <w:rsid w:val="00EA598C"/>
    <w:rsid w:val="00EB0417"/>
    <w:rsid w:val="00EB361D"/>
    <w:rsid w:val="00EB3B0F"/>
    <w:rsid w:val="00EB445E"/>
    <w:rsid w:val="00EB53F6"/>
    <w:rsid w:val="00EC4029"/>
    <w:rsid w:val="00EC42BD"/>
    <w:rsid w:val="00EC5B9F"/>
    <w:rsid w:val="00EC6230"/>
    <w:rsid w:val="00EC673B"/>
    <w:rsid w:val="00EC68D7"/>
    <w:rsid w:val="00EC773D"/>
    <w:rsid w:val="00ED1CE6"/>
    <w:rsid w:val="00ED2052"/>
    <w:rsid w:val="00ED4334"/>
    <w:rsid w:val="00ED4C46"/>
    <w:rsid w:val="00ED6E65"/>
    <w:rsid w:val="00EE02B2"/>
    <w:rsid w:val="00EE3742"/>
    <w:rsid w:val="00EE67B0"/>
    <w:rsid w:val="00EE710C"/>
    <w:rsid w:val="00EF0DFB"/>
    <w:rsid w:val="00EF1CB8"/>
    <w:rsid w:val="00EF34B0"/>
    <w:rsid w:val="00EF5DA5"/>
    <w:rsid w:val="00F0176A"/>
    <w:rsid w:val="00F01B2B"/>
    <w:rsid w:val="00F01DAD"/>
    <w:rsid w:val="00F021ED"/>
    <w:rsid w:val="00F0356F"/>
    <w:rsid w:val="00F0362A"/>
    <w:rsid w:val="00F0650C"/>
    <w:rsid w:val="00F07AD9"/>
    <w:rsid w:val="00F135F8"/>
    <w:rsid w:val="00F224A1"/>
    <w:rsid w:val="00F24549"/>
    <w:rsid w:val="00F2743C"/>
    <w:rsid w:val="00F27838"/>
    <w:rsid w:val="00F3039E"/>
    <w:rsid w:val="00F31928"/>
    <w:rsid w:val="00F35D9B"/>
    <w:rsid w:val="00F41577"/>
    <w:rsid w:val="00F41ACC"/>
    <w:rsid w:val="00F42A05"/>
    <w:rsid w:val="00F43756"/>
    <w:rsid w:val="00F43C9C"/>
    <w:rsid w:val="00F4480A"/>
    <w:rsid w:val="00F44861"/>
    <w:rsid w:val="00F476EA"/>
    <w:rsid w:val="00F526CA"/>
    <w:rsid w:val="00F5304A"/>
    <w:rsid w:val="00F55DF3"/>
    <w:rsid w:val="00F567D1"/>
    <w:rsid w:val="00F57793"/>
    <w:rsid w:val="00F60903"/>
    <w:rsid w:val="00F6207D"/>
    <w:rsid w:val="00F6312F"/>
    <w:rsid w:val="00F63948"/>
    <w:rsid w:val="00F7043D"/>
    <w:rsid w:val="00F738C1"/>
    <w:rsid w:val="00F75A6E"/>
    <w:rsid w:val="00F764DA"/>
    <w:rsid w:val="00F77837"/>
    <w:rsid w:val="00F81BCA"/>
    <w:rsid w:val="00F824DD"/>
    <w:rsid w:val="00F840F8"/>
    <w:rsid w:val="00F84237"/>
    <w:rsid w:val="00F84516"/>
    <w:rsid w:val="00F84B36"/>
    <w:rsid w:val="00F865A3"/>
    <w:rsid w:val="00F87ED3"/>
    <w:rsid w:val="00F91AA3"/>
    <w:rsid w:val="00F93269"/>
    <w:rsid w:val="00F956E3"/>
    <w:rsid w:val="00F95CC4"/>
    <w:rsid w:val="00F970B7"/>
    <w:rsid w:val="00FA3E07"/>
    <w:rsid w:val="00FA6650"/>
    <w:rsid w:val="00FA7C13"/>
    <w:rsid w:val="00FB4956"/>
    <w:rsid w:val="00FB5B82"/>
    <w:rsid w:val="00FB66B9"/>
    <w:rsid w:val="00FB7749"/>
    <w:rsid w:val="00FC2D96"/>
    <w:rsid w:val="00FC30FA"/>
    <w:rsid w:val="00FC71CF"/>
    <w:rsid w:val="00FC7DEE"/>
    <w:rsid w:val="00FD07AF"/>
    <w:rsid w:val="00FD2991"/>
    <w:rsid w:val="00FD346E"/>
    <w:rsid w:val="00FD4BBF"/>
    <w:rsid w:val="00FD5CC1"/>
    <w:rsid w:val="00FD6A3E"/>
    <w:rsid w:val="00FE1675"/>
    <w:rsid w:val="00FE1A6B"/>
    <w:rsid w:val="00FE3C31"/>
    <w:rsid w:val="00FE47B5"/>
    <w:rsid w:val="00FF0214"/>
    <w:rsid w:val="00FF056E"/>
    <w:rsid w:val="00FF1220"/>
    <w:rsid w:val="00FF240B"/>
    <w:rsid w:val="00FF47EE"/>
    <w:rsid w:val="00FF66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F45DD-DF6B-4799-B468-509FF828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Heading 1 Char1 Char1,Heading 1 Char Char Char1,Heading 1 Char1 Char1 Char Char,Heading 1 Char Char Char1 Char Char,Heading 1 Char Char1,Heading 1 Char1 Char1 Char1,Heading 1 Char Char Char1 Char1"/>
    <w:basedOn w:val="Normlny"/>
    <w:next w:val="Normlny"/>
    <w:link w:val="Nadpis1Char"/>
    <w:qFormat/>
    <w:rsid w:val="008F655D"/>
    <w:pPr>
      <w:keepNext/>
      <w:pBdr>
        <w:top w:val="single" w:sz="4" w:space="1" w:color="auto"/>
        <w:left w:val="single" w:sz="4" w:space="4" w:color="auto"/>
        <w:right w:val="single" w:sz="4" w:space="4" w:color="auto"/>
      </w:pBdr>
      <w:shd w:val="pct5" w:color="auto" w:fill="FFFFFF"/>
      <w:tabs>
        <w:tab w:val="num" w:pos="360"/>
      </w:tabs>
      <w:spacing w:before="240" w:after="60" w:line="240" w:lineRule="auto"/>
      <w:ind w:left="360" w:hanging="360"/>
      <w:jc w:val="center"/>
      <w:outlineLvl w:val="0"/>
    </w:pPr>
    <w:rPr>
      <w:rFonts w:ascii="Times New Roman" w:eastAsia="Times New Roman" w:hAnsi="Times New Roman" w:cs="Times New Roman"/>
      <w:b/>
      <w:kern w:val="28"/>
      <w:sz w:val="32"/>
      <w:szCs w:val="32"/>
      <w:lang w:eastAsia="en-GB"/>
    </w:rPr>
  </w:style>
  <w:style w:type="paragraph" w:styleId="Nadpis2">
    <w:name w:val="heading 2"/>
    <w:basedOn w:val="Normlny"/>
    <w:next w:val="Normlny"/>
    <w:link w:val="Nadpis2Char"/>
    <w:qFormat/>
    <w:rsid w:val="001F7F17"/>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paragraph" w:styleId="Nadpis3">
    <w:name w:val="heading 3"/>
    <w:basedOn w:val="Normlny"/>
    <w:next w:val="Num-DocParagraph"/>
    <w:link w:val="Nadpis3Char"/>
    <w:qFormat/>
    <w:rsid w:val="001F7F17"/>
    <w:pPr>
      <w:keepNext/>
      <w:tabs>
        <w:tab w:val="left" w:pos="851"/>
        <w:tab w:val="left" w:pos="1191"/>
        <w:tab w:val="left" w:pos="1531"/>
      </w:tabs>
      <w:spacing w:after="240" w:line="240" w:lineRule="auto"/>
      <w:jc w:val="both"/>
      <w:outlineLvl w:val="2"/>
    </w:pPr>
    <w:rPr>
      <w:rFonts w:ascii="Times New Roman" w:eastAsia="SimSun" w:hAnsi="Times New Roman" w:cs="Times New Roman"/>
      <w:b/>
      <w:sz w:val="24"/>
      <w:szCs w:val="20"/>
      <w:lang w:eastAsia="zh-CN"/>
    </w:rPr>
  </w:style>
  <w:style w:type="paragraph" w:styleId="Nadpis4">
    <w:name w:val="heading 4"/>
    <w:basedOn w:val="Normlny"/>
    <w:next w:val="Normlny"/>
    <w:link w:val="Nadpis4Char"/>
    <w:qFormat/>
    <w:rsid w:val="001F7F17"/>
    <w:pPr>
      <w:keepNext/>
      <w:spacing w:before="240" w:after="240" w:line="240" w:lineRule="auto"/>
      <w:ind w:left="1980" w:hanging="900"/>
      <w:jc w:val="both"/>
      <w:outlineLvl w:val="3"/>
    </w:pPr>
    <w:rPr>
      <w:rFonts w:ascii="Times New Roman" w:eastAsia="SimSun" w:hAnsi="Times New Roman" w:cs="Times New Roman"/>
      <w:b/>
      <w:bCs/>
      <w:i/>
      <w:iCs/>
      <w:color w:val="000000"/>
      <w:sz w:val="24"/>
      <w:szCs w:val="20"/>
      <w:lang w:eastAsia="zh-CN"/>
    </w:rPr>
  </w:style>
  <w:style w:type="paragraph" w:styleId="Nadpis5">
    <w:name w:val="heading 5"/>
    <w:basedOn w:val="Normlny"/>
    <w:next w:val="Normlny"/>
    <w:link w:val="Nadpis5Char"/>
    <w:qFormat/>
    <w:rsid w:val="001F7F17"/>
    <w:pPr>
      <w:spacing w:before="240" w:after="60" w:line="240" w:lineRule="auto"/>
      <w:jc w:val="both"/>
      <w:outlineLvl w:val="4"/>
    </w:pPr>
    <w:rPr>
      <w:rFonts w:ascii="Times New Roman" w:eastAsia="Times New Roman" w:hAnsi="Times New Roman" w:cs="Times New Roman"/>
      <w:szCs w:val="20"/>
      <w:lang w:val="fr-FR" w:eastAsia="en-GB"/>
    </w:rPr>
  </w:style>
  <w:style w:type="paragraph" w:styleId="Nadpis6">
    <w:name w:val="heading 6"/>
    <w:basedOn w:val="Normlny"/>
    <w:next w:val="Normlny"/>
    <w:link w:val="Nadpis6Char"/>
    <w:qFormat/>
    <w:rsid w:val="001F7F17"/>
    <w:pPr>
      <w:spacing w:before="240" w:after="60" w:line="240" w:lineRule="auto"/>
      <w:jc w:val="both"/>
      <w:outlineLvl w:val="5"/>
    </w:pPr>
    <w:rPr>
      <w:rFonts w:ascii="Times New Roman" w:eastAsia="Times New Roman" w:hAnsi="Times New Roman" w:cs="Times New Roman"/>
      <w:i/>
      <w:szCs w:val="20"/>
      <w:lang w:val="fr-FR" w:eastAsia="en-GB"/>
    </w:rPr>
  </w:style>
  <w:style w:type="paragraph" w:styleId="Nadpis7">
    <w:name w:val="heading 7"/>
    <w:basedOn w:val="Normlny"/>
    <w:next w:val="Normlny"/>
    <w:link w:val="Nadpis7Char"/>
    <w:qFormat/>
    <w:rsid w:val="001F7F17"/>
    <w:pPr>
      <w:spacing w:before="240" w:after="60" w:line="240" w:lineRule="auto"/>
      <w:jc w:val="both"/>
      <w:outlineLvl w:val="6"/>
    </w:pPr>
    <w:rPr>
      <w:rFonts w:ascii="Arial" w:eastAsia="Times New Roman" w:hAnsi="Arial" w:cs="Times New Roman"/>
      <w:sz w:val="20"/>
      <w:szCs w:val="20"/>
      <w:lang w:val="fr-FR" w:eastAsia="en-GB"/>
    </w:rPr>
  </w:style>
  <w:style w:type="paragraph" w:styleId="Nadpis8">
    <w:name w:val="heading 8"/>
    <w:basedOn w:val="Normlny"/>
    <w:next w:val="Normlny"/>
    <w:link w:val="Nadpis8Char"/>
    <w:qFormat/>
    <w:rsid w:val="001F7F17"/>
    <w:pPr>
      <w:spacing w:before="240" w:after="60" w:line="240" w:lineRule="auto"/>
      <w:jc w:val="both"/>
      <w:outlineLvl w:val="7"/>
    </w:pPr>
    <w:rPr>
      <w:rFonts w:ascii="Arial" w:eastAsia="Times New Roman" w:hAnsi="Arial" w:cs="Times New Roman"/>
      <w:i/>
      <w:sz w:val="20"/>
      <w:szCs w:val="20"/>
      <w:lang w:val="fr-FR" w:eastAsia="en-GB"/>
    </w:rPr>
  </w:style>
  <w:style w:type="paragraph" w:styleId="Nadpis9">
    <w:name w:val="heading 9"/>
    <w:basedOn w:val="Normlny"/>
    <w:next w:val="Normlny"/>
    <w:link w:val="Nadpis9Char"/>
    <w:qFormat/>
    <w:rsid w:val="001F7F17"/>
    <w:pPr>
      <w:spacing w:before="240" w:after="60" w:line="240" w:lineRule="auto"/>
      <w:jc w:val="both"/>
      <w:outlineLvl w:val="8"/>
    </w:pPr>
    <w:rPr>
      <w:rFonts w:ascii="Arial" w:eastAsia="Times New Roman" w:hAnsi="Arial" w:cs="Times New Roman"/>
      <w:b/>
      <w:i/>
      <w:sz w:val="18"/>
      <w:szCs w:val="20"/>
      <w:lang w:val="fr-FR"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eading 1 Char1 Char1 Char2,Heading 1 Char Char Char1 Char2,Heading 1 Char1 Char1 Char Char Char1,Heading 1 Char Char Char1 Char Char Char1,Heading 1 Char Char1 Char1,Heading 1 Char1 Char1 Char1 Char1,Heading 1 Char Char Char1 Char1 Char"/>
    <w:basedOn w:val="Predvolenpsmoodseku"/>
    <w:link w:val="Nadpis1"/>
    <w:rsid w:val="008F655D"/>
    <w:rPr>
      <w:rFonts w:ascii="Times New Roman" w:eastAsia="Times New Roman" w:hAnsi="Times New Roman" w:cs="Times New Roman"/>
      <w:b/>
      <w:kern w:val="28"/>
      <w:sz w:val="32"/>
      <w:szCs w:val="32"/>
      <w:shd w:val="pct5" w:color="auto" w:fill="FFFFFF"/>
      <w:lang w:eastAsia="en-GB"/>
    </w:rPr>
  </w:style>
  <w:style w:type="character" w:customStyle="1" w:styleId="Nadpis2Char">
    <w:name w:val="Nadpis 2 Char"/>
    <w:basedOn w:val="Predvolenpsmoodseku"/>
    <w:link w:val="Nadpis2"/>
    <w:rsid w:val="001F7F17"/>
    <w:rPr>
      <w:rFonts w:ascii="Times New Roman" w:eastAsia="SimSun" w:hAnsi="Times New Roman" w:cs="Times New Roman"/>
      <w:color w:val="000000"/>
      <w:sz w:val="36"/>
      <w:szCs w:val="20"/>
      <w:lang w:eastAsia="zh-CN"/>
    </w:rPr>
  </w:style>
  <w:style w:type="character" w:customStyle="1" w:styleId="Nadpis3Char">
    <w:name w:val="Nadpis 3 Char"/>
    <w:basedOn w:val="Predvolenpsmoodseku"/>
    <w:link w:val="Nadpis3"/>
    <w:rsid w:val="001F7F17"/>
    <w:rPr>
      <w:rFonts w:ascii="Times New Roman" w:eastAsia="SimSun" w:hAnsi="Times New Roman" w:cs="Times New Roman"/>
      <w:b/>
      <w:sz w:val="24"/>
      <w:szCs w:val="20"/>
      <w:lang w:eastAsia="zh-CN"/>
    </w:rPr>
  </w:style>
  <w:style w:type="character" w:customStyle="1" w:styleId="Nadpis4Char">
    <w:name w:val="Nadpis 4 Char"/>
    <w:basedOn w:val="Predvolenpsmoodseku"/>
    <w:link w:val="Nadpis4"/>
    <w:rsid w:val="001F7F17"/>
    <w:rPr>
      <w:rFonts w:ascii="Times New Roman" w:eastAsia="SimSun" w:hAnsi="Times New Roman" w:cs="Times New Roman"/>
      <w:b/>
      <w:bCs/>
      <w:i/>
      <w:iCs/>
      <w:color w:val="000000"/>
      <w:sz w:val="24"/>
      <w:szCs w:val="20"/>
      <w:lang w:eastAsia="zh-CN"/>
    </w:rPr>
  </w:style>
  <w:style w:type="character" w:customStyle="1" w:styleId="Nadpis5Char">
    <w:name w:val="Nadpis 5 Char"/>
    <w:basedOn w:val="Predvolenpsmoodseku"/>
    <w:link w:val="Nadpis5"/>
    <w:rsid w:val="001F7F17"/>
    <w:rPr>
      <w:rFonts w:ascii="Times New Roman" w:eastAsia="Times New Roman" w:hAnsi="Times New Roman" w:cs="Times New Roman"/>
      <w:szCs w:val="20"/>
      <w:lang w:val="fr-FR" w:eastAsia="en-GB"/>
    </w:rPr>
  </w:style>
  <w:style w:type="character" w:customStyle="1" w:styleId="Nadpis6Char">
    <w:name w:val="Nadpis 6 Char"/>
    <w:basedOn w:val="Predvolenpsmoodseku"/>
    <w:link w:val="Nadpis6"/>
    <w:rsid w:val="001F7F17"/>
    <w:rPr>
      <w:rFonts w:ascii="Times New Roman" w:eastAsia="Times New Roman" w:hAnsi="Times New Roman" w:cs="Times New Roman"/>
      <w:i/>
      <w:szCs w:val="20"/>
      <w:lang w:val="fr-FR" w:eastAsia="en-GB"/>
    </w:rPr>
  </w:style>
  <w:style w:type="character" w:customStyle="1" w:styleId="Nadpis7Char">
    <w:name w:val="Nadpis 7 Char"/>
    <w:basedOn w:val="Predvolenpsmoodseku"/>
    <w:link w:val="Nadpis7"/>
    <w:rsid w:val="001F7F17"/>
    <w:rPr>
      <w:rFonts w:ascii="Arial" w:eastAsia="Times New Roman" w:hAnsi="Arial" w:cs="Times New Roman"/>
      <w:sz w:val="20"/>
      <w:szCs w:val="20"/>
      <w:lang w:val="fr-FR" w:eastAsia="en-GB"/>
    </w:rPr>
  </w:style>
  <w:style w:type="character" w:customStyle="1" w:styleId="Nadpis8Char">
    <w:name w:val="Nadpis 8 Char"/>
    <w:basedOn w:val="Predvolenpsmoodseku"/>
    <w:link w:val="Nadpis8"/>
    <w:rsid w:val="001F7F17"/>
    <w:rPr>
      <w:rFonts w:ascii="Arial" w:eastAsia="Times New Roman" w:hAnsi="Arial" w:cs="Times New Roman"/>
      <w:i/>
      <w:sz w:val="20"/>
      <w:szCs w:val="20"/>
      <w:lang w:val="fr-FR" w:eastAsia="en-GB"/>
    </w:rPr>
  </w:style>
  <w:style w:type="character" w:customStyle="1" w:styleId="Nadpis9Char">
    <w:name w:val="Nadpis 9 Char"/>
    <w:basedOn w:val="Predvolenpsmoodseku"/>
    <w:link w:val="Nadpis9"/>
    <w:rsid w:val="001F7F17"/>
    <w:rPr>
      <w:rFonts w:ascii="Arial" w:eastAsia="Times New Roman" w:hAnsi="Arial" w:cs="Times New Roman"/>
      <w:b/>
      <w:i/>
      <w:sz w:val="18"/>
      <w:szCs w:val="20"/>
      <w:lang w:val="fr-FR" w:eastAsia="en-GB"/>
    </w:rPr>
  </w:style>
  <w:style w:type="numbering" w:customStyle="1" w:styleId="NoList1">
    <w:name w:val="No List1"/>
    <w:next w:val="Bezzoznamu"/>
    <w:uiPriority w:val="99"/>
    <w:semiHidden/>
    <w:rsid w:val="001F7F17"/>
  </w:style>
  <w:style w:type="paragraph" w:customStyle="1" w:styleId="Num-DocParagraph">
    <w:name w:val="Num-Doc Paragraph"/>
    <w:basedOn w:val="Corpsdetexte1"/>
    <w:rsid w:val="001F7F17"/>
    <w:pPr>
      <w:tabs>
        <w:tab w:val="left" w:pos="851"/>
        <w:tab w:val="left" w:pos="1191"/>
        <w:tab w:val="left" w:pos="1531"/>
      </w:tabs>
      <w:spacing w:before="0" w:after="240"/>
    </w:pPr>
    <w:rPr>
      <w:rFonts w:ascii="Times" w:eastAsia="Times New Roman" w:hAnsi="Times"/>
      <w:sz w:val="22"/>
      <w:lang w:val="en-GB"/>
    </w:rPr>
  </w:style>
  <w:style w:type="paragraph" w:customStyle="1" w:styleId="Corpsdetexte1">
    <w:name w:val="Corps de texte1"/>
    <w:basedOn w:val="Normlny"/>
    <w:rsid w:val="001F7F17"/>
    <w:pPr>
      <w:spacing w:before="100" w:after="100" w:line="240" w:lineRule="auto"/>
      <w:jc w:val="both"/>
    </w:pPr>
    <w:rPr>
      <w:rFonts w:ascii="Times New Roman" w:eastAsia="SimSun" w:hAnsi="Times New Roman" w:cs="Times New Roman"/>
      <w:sz w:val="24"/>
      <w:szCs w:val="20"/>
      <w:lang w:val="fr-BE" w:eastAsia="zh-CN"/>
    </w:rPr>
  </w:style>
  <w:style w:type="paragraph" w:customStyle="1" w:styleId="CharZchnZchn">
    <w:name w:val="Char Zchn Zchn"/>
    <w:basedOn w:val="Normlny"/>
    <w:rsid w:val="001F7F17"/>
    <w:pPr>
      <w:spacing w:after="160" w:line="240" w:lineRule="exact"/>
    </w:pPr>
    <w:rPr>
      <w:rFonts w:ascii="Tahoma" w:eastAsia="Times New Roman" w:hAnsi="Tahoma" w:cs="Times New Roman"/>
      <w:sz w:val="20"/>
      <w:szCs w:val="20"/>
      <w:lang w:val="en-US"/>
    </w:rPr>
  </w:style>
  <w:style w:type="paragraph" w:customStyle="1" w:styleId="Text1Char">
    <w:name w:val="Text 1 Char"/>
    <w:basedOn w:val="Normlny"/>
    <w:rsid w:val="001F7F17"/>
    <w:pPr>
      <w:spacing w:after="240" w:line="240" w:lineRule="auto"/>
      <w:jc w:val="both"/>
    </w:pPr>
    <w:rPr>
      <w:rFonts w:ascii="Times New Roman" w:eastAsia="Times New Roman" w:hAnsi="Times New Roman" w:cs="Times New Roman"/>
      <w:sz w:val="24"/>
      <w:szCs w:val="24"/>
      <w:lang w:eastAsia="zh-CN"/>
    </w:rPr>
  </w:style>
  <w:style w:type="character" w:customStyle="1" w:styleId="Text1CharChar1">
    <w:name w:val="Text 1 Char Char1"/>
    <w:rsid w:val="001F7F17"/>
    <w:rPr>
      <w:sz w:val="24"/>
      <w:lang w:val="en-GB" w:eastAsia="zh-CN"/>
    </w:rPr>
  </w:style>
  <w:style w:type="paragraph" w:customStyle="1" w:styleId="NumPar1">
    <w:name w:val="NumPar 1"/>
    <w:basedOn w:val="Normlny"/>
    <w:next w:val="Normlny"/>
    <w:rsid w:val="001F7F17"/>
    <w:pPr>
      <w:spacing w:after="240" w:line="240" w:lineRule="auto"/>
      <w:ind w:left="483" w:hanging="483"/>
      <w:jc w:val="both"/>
    </w:pPr>
    <w:rPr>
      <w:rFonts w:ascii="Times New Roman" w:eastAsia="Times New Roman" w:hAnsi="Times New Roman" w:cs="Times New Roman"/>
      <w:sz w:val="24"/>
      <w:szCs w:val="20"/>
      <w:lang w:eastAsia="zh-CN"/>
    </w:rPr>
  </w:style>
  <w:style w:type="paragraph" w:styleId="Hlavika">
    <w:name w:val="header"/>
    <w:basedOn w:val="Normlny"/>
    <w:link w:val="HlavikaChar"/>
    <w:rsid w:val="001F7F17"/>
    <w:pPr>
      <w:tabs>
        <w:tab w:val="center" w:pos="4153"/>
        <w:tab w:val="right" w:pos="8306"/>
      </w:tabs>
      <w:spacing w:after="0" w:line="240" w:lineRule="auto"/>
      <w:jc w:val="both"/>
    </w:pPr>
    <w:rPr>
      <w:rFonts w:ascii="Times New Roman" w:eastAsia="Times New Roman" w:hAnsi="Times New Roman" w:cs="Times New Roman"/>
      <w:sz w:val="24"/>
      <w:szCs w:val="20"/>
      <w:lang w:val="fr-FR" w:eastAsia="en-GB"/>
    </w:rPr>
  </w:style>
  <w:style w:type="character" w:customStyle="1" w:styleId="HlavikaChar">
    <w:name w:val="Hlavička Char"/>
    <w:basedOn w:val="Predvolenpsmoodseku"/>
    <w:link w:val="Hlavika"/>
    <w:rsid w:val="001F7F17"/>
    <w:rPr>
      <w:rFonts w:ascii="Times New Roman" w:eastAsia="Times New Roman" w:hAnsi="Times New Roman" w:cs="Times New Roman"/>
      <w:sz w:val="24"/>
      <w:szCs w:val="20"/>
      <w:lang w:val="fr-FR" w:eastAsia="en-GB"/>
    </w:rPr>
  </w:style>
  <w:style w:type="paragraph" w:styleId="Zkladntext">
    <w:name w:val="Body Text"/>
    <w:basedOn w:val="Normlny"/>
    <w:link w:val="ZkladntextChar"/>
    <w:qFormat/>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character" w:customStyle="1" w:styleId="ZkladntextChar">
    <w:name w:val="Základný text Char"/>
    <w:basedOn w:val="Predvolenpsmoodseku"/>
    <w:link w:val="Zkladntext"/>
    <w:rsid w:val="001F7F17"/>
    <w:rPr>
      <w:rFonts w:ascii="Times" w:eastAsia="Times New Roman" w:hAnsi="Times" w:cs="Times New Roman"/>
      <w:szCs w:val="20"/>
      <w:lang w:eastAsia="zh-CN"/>
    </w:rPr>
  </w:style>
  <w:style w:type="paragraph" w:customStyle="1" w:styleId="BULLETcadre">
    <w:name w:val="BULLET_cadre"/>
    <w:basedOn w:val="Normlny"/>
    <w:rsid w:val="001F7F17"/>
    <w:pPr>
      <w:pBdr>
        <w:top w:val="single" w:sz="6" w:space="10" w:color="auto"/>
        <w:left w:val="single" w:sz="6" w:space="10" w:color="auto"/>
        <w:bottom w:val="single" w:sz="6" w:space="10" w:color="auto"/>
        <w:right w:val="single" w:sz="6" w:space="10" w:color="auto"/>
      </w:pBdr>
      <w:shd w:val="pct10" w:color="auto" w:fill="auto"/>
      <w:overflowPunct w:val="0"/>
      <w:autoSpaceDE w:val="0"/>
      <w:autoSpaceDN w:val="0"/>
      <w:adjustRightInd w:val="0"/>
      <w:spacing w:before="240" w:after="0" w:line="240" w:lineRule="auto"/>
      <w:ind w:left="2268" w:hanging="567"/>
      <w:jc w:val="both"/>
      <w:textAlignment w:val="baseline"/>
    </w:pPr>
    <w:rPr>
      <w:rFonts w:ascii="Optima" w:eastAsia="Times New Roman" w:hAnsi="Optima" w:cs="Times New Roman"/>
      <w:szCs w:val="20"/>
      <w:lang w:eastAsia="en-GB"/>
    </w:rPr>
  </w:style>
  <w:style w:type="paragraph" w:customStyle="1" w:styleId="Address">
    <w:name w:val="Address"/>
    <w:basedOn w:val="Normlny"/>
    <w:rsid w:val="001F7F17"/>
    <w:pPr>
      <w:spacing w:after="0" w:line="240" w:lineRule="auto"/>
      <w:jc w:val="both"/>
    </w:pPr>
    <w:rPr>
      <w:rFonts w:ascii="Times New Roman" w:eastAsia="Times New Roman" w:hAnsi="Times New Roman" w:cs="Times New Roman"/>
      <w:sz w:val="24"/>
      <w:szCs w:val="20"/>
      <w:lang w:eastAsia="zh-CN"/>
    </w:rPr>
  </w:style>
  <w:style w:type="character" w:styleId="Odkaznapoznmkupodiarou">
    <w:name w:val="footnote reference"/>
    <w:aliases w:val="BVI fnr,16 Point,Superscript 6 Point,Footnote Reference Number,Footnote Reference_LVL6,Footnote Reference_LVL61,Footnote Reference_LVL62,Footnote Reference_LVL63,Footnote Reference_LVL64,Texto nota al pie"/>
    <w:rsid w:val="001F7F17"/>
    <w:rPr>
      <w:rFonts w:cs="Times New Roman"/>
      <w:vertAlign w:val="superscript"/>
    </w:rPr>
  </w:style>
  <w:style w:type="character" w:styleId="Hypertextovprepojenie">
    <w:name w:val="Hyperlink"/>
    <w:uiPriority w:val="99"/>
    <w:rsid w:val="001F7F17"/>
    <w:rPr>
      <w:rFonts w:cs="Times New Roman"/>
      <w:color w:val="0000FF"/>
      <w:u w:val="single"/>
    </w:rPr>
  </w:style>
  <w:style w:type="paragraph" w:styleId="Textpoznmkypodiarou">
    <w:name w:val="footnote text"/>
    <w:basedOn w:val="Normlny"/>
    <w:link w:val="TextpoznmkypodiarouChar"/>
    <w:uiPriority w:val="99"/>
    <w:semiHidden/>
    <w:rsid w:val="001F7F17"/>
    <w:pPr>
      <w:spacing w:after="0" w:line="240" w:lineRule="auto"/>
      <w:jc w:val="both"/>
    </w:pPr>
    <w:rPr>
      <w:rFonts w:ascii="Times New Roman" w:eastAsia="Times New Roman" w:hAnsi="Times New Roman" w:cs="Times New Roman"/>
      <w:sz w:val="20"/>
      <w:szCs w:val="20"/>
      <w:lang w:eastAsia="en-GB"/>
    </w:rPr>
  </w:style>
  <w:style w:type="character" w:customStyle="1" w:styleId="TextpoznmkypodiarouChar">
    <w:name w:val="Text poznámky pod čiarou Char"/>
    <w:basedOn w:val="Predvolenpsmoodseku"/>
    <w:link w:val="Textpoznmkypodiarou"/>
    <w:uiPriority w:val="99"/>
    <w:semiHidden/>
    <w:rsid w:val="001F7F17"/>
    <w:rPr>
      <w:rFonts w:ascii="Times New Roman" w:eastAsia="Times New Roman" w:hAnsi="Times New Roman" w:cs="Times New Roman"/>
      <w:sz w:val="20"/>
      <w:szCs w:val="20"/>
      <w:lang w:eastAsia="en-GB"/>
    </w:rPr>
  </w:style>
  <w:style w:type="character" w:styleId="slostrany">
    <w:name w:val="page number"/>
    <w:rsid w:val="001F7F17"/>
    <w:rPr>
      <w:rFonts w:cs="Times New Roman"/>
    </w:rPr>
  </w:style>
  <w:style w:type="paragraph" w:styleId="Pta">
    <w:name w:val="footer"/>
    <w:basedOn w:val="Normlny"/>
    <w:link w:val="PtaChar"/>
    <w:uiPriority w:val="99"/>
    <w:rsid w:val="001F7F17"/>
    <w:pPr>
      <w:tabs>
        <w:tab w:val="center" w:pos="4320"/>
        <w:tab w:val="right" w:pos="8640"/>
      </w:tabs>
      <w:spacing w:after="0" w:line="240" w:lineRule="auto"/>
      <w:jc w:val="both"/>
    </w:pPr>
    <w:rPr>
      <w:rFonts w:ascii="Times New Roman" w:eastAsia="Times New Roman" w:hAnsi="Times New Roman" w:cs="Times New Roman"/>
      <w:sz w:val="24"/>
      <w:szCs w:val="20"/>
      <w:lang w:eastAsia="en-GB"/>
    </w:rPr>
  </w:style>
  <w:style w:type="character" w:customStyle="1" w:styleId="PtaChar">
    <w:name w:val="Päta Char"/>
    <w:basedOn w:val="Predvolenpsmoodseku"/>
    <w:link w:val="Pta"/>
    <w:uiPriority w:val="99"/>
    <w:rsid w:val="001F7F17"/>
    <w:rPr>
      <w:rFonts w:ascii="Times New Roman" w:eastAsia="Times New Roman" w:hAnsi="Times New Roman" w:cs="Times New Roman"/>
      <w:sz w:val="24"/>
      <w:szCs w:val="20"/>
      <w:lang w:eastAsia="en-GB"/>
    </w:rPr>
  </w:style>
  <w:style w:type="paragraph" w:styleId="Obsah1">
    <w:name w:val="toc 1"/>
    <w:basedOn w:val="Normlny"/>
    <w:next w:val="Normlny"/>
    <w:autoRedefine/>
    <w:uiPriority w:val="39"/>
    <w:rsid w:val="00522132"/>
    <w:pPr>
      <w:tabs>
        <w:tab w:val="left" w:pos="1680"/>
        <w:tab w:val="right" w:pos="7972"/>
      </w:tabs>
      <w:spacing w:before="360" w:after="120" w:line="240" w:lineRule="auto"/>
    </w:pPr>
    <w:rPr>
      <w:rFonts w:ascii="Arial" w:eastAsia="Times New Roman" w:hAnsi="Arial" w:cs="Arial"/>
      <w:b/>
      <w:bCs/>
      <w:caps/>
      <w:noProof/>
      <w:sz w:val="24"/>
      <w:szCs w:val="24"/>
      <w:lang w:eastAsia="en-GB"/>
    </w:rPr>
  </w:style>
  <w:style w:type="paragraph" w:styleId="Obsah2">
    <w:name w:val="toc 2"/>
    <w:basedOn w:val="Normlny"/>
    <w:next w:val="Normlny"/>
    <w:autoRedefine/>
    <w:uiPriority w:val="39"/>
    <w:rsid w:val="000E299B"/>
    <w:pPr>
      <w:tabs>
        <w:tab w:val="left" w:pos="720"/>
        <w:tab w:val="right" w:pos="7972"/>
      </w:tabs>
      <w:spacing w:before="240" w:after="0" w:line="240" w:lineRule="auto"/>
      <w:ind w:right="1213"/>
      <w:jc w:val="both"/>
    </w:pPr>
    <w:rPr>
      <w:rFonts w:ascii="Times New Roman" w:eastAsia="Times New Roman" w:hAnsi="Times New Roman" w:cs="Times New Roman"/>
      <w:noProof/>
      <w:sz w:val="20"/>
      <w:szCs w:val="20"/>
      <w:lang w:val="fr-FR" w:eastAsia="en-GB"/>
    </w:rPr>
  </w:style>
  <w:style w:type="paragraph" w:styleId="Obsah3">
    <w:name w:val="toc 3"/>
    <w:basedOn w:val="Normlny"/>
    <w:next w:val="Normlny"/>
    <w:autoRedefine/>
    <w:uiPriority w:val="39"/>
    <w:rsid w:val="001F7F17"/>
    <w:pPr>
      <w:tabs>
        <w:tab w:val="right" w:pos="7972"/>
      </w:tabs>
      <w:spacing w:after="0" w:line="240" w:lineRule="auto"/>
      <w:ind w:left="240"/>
    </w:pPr>
    <w:rPr>
      <w:rFonts w:ascii="Times New Roman" w:eastAsia="Times New Roman" w:hAnsi="Times New Roman" w:cs="Times New Roman"/>
      <w:noProof/>
      <w:sz w:val="20"/>
      <w:szCs w:val="20"/>
      <w:lang w:val="fr-FR" w:eastAsia="en-GB"/>
    </w:rPr>
  </w:style>
  <w:style w:type="paragraph" w:styleId="Zkladntext3">
    <w:name w:val="Body Text 3"/>
    <w:basedOn w:val="Normlny"/>
    <w:link w:val="Zkladntext3Char"/>
    <w:rsid w:val="001F7F17"/>
    <w:pPr>
      <w:spacing w:after="0" w:line="240" w:lineRule="auto"/>
    </w:pPr>
    <w:rPr>
      <w:rFonts w:ascii="Arial" w:eastAsia="Times New Roman" w:hAnsi="Arial" w:cs="Times New Roman"/>
      <w:szCs w:val="20"/>
    </w:rPr>
  </w:style>
  <w:style w:type="character" w:customStyle="1" w:styleId="Zkladntext3Char">
    <w:name w:val="Základný text 3 Char"/>
    <w:basedOn w:val="Predvolenpsmoodseku"/>
    <w:link w:val="Zkladntext3"/>
    <w:rsid w:val="001F7F17"/>
    <w:rPr>
      <w:rFonts w:ascii="Arial" w:eastAsia="Times New Roman" w:hAnsi="Arial" w:cs="Times New Roman"/>
      <w:szCs w:val="20"/>
    </w:rPr>
  </w:style>
  <w:style w:type="paragraph" w:customStyle="1" w:styleId="NormalIndent1">
    <w:name w:val="Normal Indent 1"/>
    <w:basedOn w:val="Normlnysozarkami"/>
    <w:link w:val="NormalIndent1Char"/>
    <w:autoRedefine/>
    <w:rsid w:val="001F7F17"/>
    <w:pPr>
      <w:tabs>
        <w:tab w:val="num" w:pos="540"/>
        <w:tab w:val="num" w:pos="1494"/>
      </w:tabs>
      <w:ind w:left="1494" w:hanging="360"/>
    </w:pPr>
    <w:rPr>
      <w:i/>
      <w:sz w:val="24"/>
      <w:lang w:val="en-US"/>
    </w:rPr>
  </w:style>
  <w:style w:type="paragraph" w:styleId="Normlnysozarkami">
    <w:name w:val="Normal Indent"/>
    <w:basedOn w:val="Normlny"/>
    <w:link w:val="NormlnysozarkamiChar"/>
    <w:rsid w:val="001F7F17"/>
    <w:pPr>
      <w:spacing w:after="0" w:line="240" w:lineRule="auto"/>
      <w:ind w:left="720"/>
    </w:pPr>
    <w:rPr>
      <w:rFonts w:ascii="Times New Roman" w:eastAsia="Times New Roman" w:hAnsi="Times New Roman" w:cs="Times New Roman"/>
      <w:sz w:val="20"/>
      <w:szCs w:val="20"/>
      <w:lang w:val="cs-CZ"/>
    </w:rPr>
  </w:style>
  <w:style w:type="paragraph" w:customStyle="1" w:styleId="NormalIndent2">
    <w:name w:val="Normal Indent 2"/>
    <w:basedOn w:val="NormalIndent1"/>
    <w:autoRedefine/>
    <w:rsid w:val="001F7F17"/>
    <w:pPr>
      <w:tabs>
        <w:tab w:val="clear" w:pos="540"/>
        <w:tab w:val="num" w:pos="927"/>
      </w:tabs>
      <w:ind w:left="927"/>
      <w:jc w:val="both"/>
    </w:pPr>
  </w:style>
  <w:style w:type="paragraph" w:customStyle="1" w:styleId="Brdtekst1">
    <w:name w:val="Brødtekst1"/>
    <w:basedOn w:val="Normlny"/>
    <w:rsid w:val="001F7F17"/>
    <w:pPr>
      <w:spacing w:after="0" w:line="240" w:lineRule="auto"/>
      <w:jc w:val="both"/>
    </w:pPr>
    <w:rPr>
      <w:rFonts w:ascii="Times New Roman" w:eastAsia="Times New Roman" w:hAnsi="Times New Roman" w:cs="Times New Roman"/>
      <w:sz w:val="20"/>
      <w:szCs w:val="20"/>
    </w:rPr>
  </w:style>
  <w:style w:type="paragraph" w:styleId="Zkladntext2">
    <w:name w:val="Body Text 2"/>
    <w:basedOn w:val="Normlny"/>
    <w:link w:val="Zkladntext2Char"/>
    <w:rsid w:val="001F7F17"/>
    <w:pPr>
      <w:spacing w:after="0" w:line="240" w:lineRule="auto"/>
      <w:jc w:val="both"/>
    </w:pPr>
    <w:rPr>
      <w:rFonts w:ascii="Arial" w:eastAsia="Times New Roman" w:hAnsi="Arial" w:cs="Times New Roman"/>
      <w:sz w:val="18"/>
      <w:szCs w:val="20"/>
    </w:rPr>
  </w:style>
  <w:style w:type="character" w:customStyle="1" w:styleId="Zkladntext2Char">
    <w:name w:val="Základný text 2 Char"/>
    <w:basedOn w:val="Predvolenpsmoodseku"/>
    <w:link w:val="Zkladntext2"/>
    <w:rsid w:val="001F7F17"/>
    <w:rPr>
      <w:rFonts w:ascii="Arial" w:eastAsia="Times New Roman" w:hAnsi="Arial" w:cs="Times New Roman"/>
      <w:sz w:val="18"/>
      <w:szCs w:val="20"/>
    </w:rPr>
  </w:style>
  <w:style w:type="paragraph" w:customStyle="1" w:styleId="Text1">
    <w:name w:val="Text 1"/>
    <w:basedOn w:val="Normlny"/>
    <w:rsid w:val="001F7F17"/>
    <w:pPr>
      <w:spacing w:after="240" w:line="240" w:lineRule="auto"/>
      <w:jc w:val="both"/>
    </w:pPr>
    <w:rPr>
      <w:rFonts w:ascii="Times New Roman" w:eastAsia="Times New Roman" w:hAnsi="Times New Roman" w:cs="Times New Roman"/>
      <w:sz w:val="24"/>
      <w:szCs w:val="24"/>
      <w:lang w:eastAsia="zh-CN"/>
    </w:rPr>
  </w:style>
  <w:style w:type="character" w:customStyle="1" w:styleId="Text1Char1">
    <w:name w:val="Text 1 Char1"/>
    <w:rsid w:val="001F7F17"/>
    <w:rPr>
      <w:sz w:val="24"/>
      <w:lang w:val="en-GB" w:eastAsia="zh-CN"/>
    </w:rPr>
  </w:style>
  <w:style w:type="paragraph" w:customStyle="1" w:styleId="StyleNum-DocParagraph12ptItalicBlackAfter6ptTop">
    <w:name w:val="Style Num-Doc Paragraph + 12 pt Italic Black After:  6 pt Top: ..."/>
    <w:basedOn w:val="Brdtekst1"/>
    <w:rsid w:val="001F7F17"/>
    <w:pPr>
      <w:pBdr>
        <w:top w:val="single" w:sz="12" w:space="0" w:color="auto"/>
        <w:left w:val="single" w:sz="12" w:space="4" w:color="auto"/>
        <w:bottom w:val="single" w:sz="12" w:space="1" w:color="auto"/>
        <w:right w:val="single" w:sz="12" w:space="4" w:color="auto"/>
      </w:pBdr>
      <w:spacing w:after="120"/>
    </w:pPr>
    <w:rPr>
      <w:i/>
      <w:iCs/>
      <w:color w:val="000000"/>
      <w:sz w:val="24"/>
    </w:rPr>
  </w:style>
  <w:style w:type="paragraph" w:customStyle="1" w:styleId="111">
    <w:name w:val="111"/>
    <w:basedOn w:val="Normlny"/>
    <w:rsid w:val="001F7F17"/>
    <w:pPr>
      <w:tabs>
        <w:tab w:val="num" w:pos="720"/>
      </w:tabs>
      <w:spacing w:after="0" w:line="240" w:lineRule="auto"/>
      <w:ind w:left="720" w:hanging="360"/>
    </w:pPr>
    <w:rPr>
      <w:rFonts w:ascii="Times New Roman" w:eastAsia="Times New Roman" w:hAnsi="Times New Roman" w:cs="Times New Roman"/>
      <w:b/>
      <w:bCs/>
      <w:color w:val="000000"/>
      <w:sz w:val="24"/>
      <w:szCs w:val="24"/>
      <w:lang w:eastAsia="en-GB"/>
    </w:rPr>
  </w:style>
  <w:style w:type="paragraph" w:customStyle="1" w:styleId="TexteGras">
    <w:name w:val="Texte Gras"/>
    <w:basedOn w:val="Normlny"/>
    <w:rsid w:val="001F7F17"/>
    <w:pPr>
      <w:spacing w:after="0" w:line="240" w:lineRule="auto"/>
      <w:outlineLvl w:val="0"/>
    </w:pPr>
    <w:rPr>
      <w:rFonts w:ascii="Times New Roman" w:eastAsia="Times New Roman" w:hAnsi="Times New Roman" w:cs="Times New Roman"/>
      <w:b/>
      <w:color w:val="000000"/>
      <w:sz w:val="24"/>
      <w:szCs w:val="24"/>
      <w:lang w:eastAsia="en-GB"/>
    </w:rPr>
  </w:style>
  <w:style w:type="paragraph" w:styleId="Obsah4">
    <w:name w:val="toc 4"/>
    <w:basedOn w:val="Normlny"/>
    <w:next w:val="Normlny"/>
    <w:autoRedefine/>
    <w:uiPriority w:val="39"/>
    <w:rsid w:val="001F7F17"/>
    <w:pPr>
      <w:tabs>
        <w:tab w:val="left" w:pos="1680"/>
        <w:tab w:val="right" w:pos="7920"/>
      </w:tabs>
      <w:spacing w:after="0" w:line="240" w:lineRule="auto"/>
      <w:ind w:left="1620" w:right="1113" w:hanging="1260"/>
    </w:pPr>
    <w:rPr>
      <w:rFonts w:ascii="Times New Roman" w:eastAsia="Times New Roman" w:hAnsi="Times New Roman" w:cs="Times New Roman"/>
      <w:i/>
      <w:sz w:val="20"/>
      <w:szCs w:val="24"/>
      <w:lang w:eastAsia="en-GB"/>
    </w:rPr>
  </w:style>
  <w:style w:type="paragraph" w:customStyle="1" w:styleId="StyleBoldItalicBlackUnderline">
    <w:name w:val="Style Bold Italic Black Underline"/>
    <w:basedOn w:val="Normlny"/>
    <w:rsid w:val="001F7F17"/>
    <w:pPr>
      <w:spacing w:after="0" w:line="240" w:lineRule="auto"/>
      <w:outlineLvl w:val="0"/>
    </w:pPr>
    <w:rPr>
      <w:rFonts w:ascii="Times New Roman" w:eastAsia="Times New Roman" w:hAnsi="Times New Roman" w:cs="Times New Roman"/>
      <w:b/>
      <w:i/>
      <w:color w:val="000000"/>
      <w:sz w:val="24"/>
      <w:szCs w:val="24"/>
      <w:u w:val="single"/>
      <w:lang w:eastAsia="en-GB"/>
    </w:rPr>
  </w:style>
  <w:style w:type="paragraph" w:customStyle="1" w:styleId="StyleBoldItalicBlackUnderlineJustified">
    <w:name w:val="Style Bold Italic Black Underline Justified"/>
    <w:basedOn w:val="Normlny"/>
    <w:rsid w:val="001F7F17"/>
    <w:pPr>
      <w:numPr>
        <w:numId w:val="4"/>
      </w:numPr>
      <w:spacing w:after="0" w:line="240" w:lineRule="auto"/>
      <w:jc w:val="both"/>
    </w:pPr>
    <w:rPr>
      <w:rFonts w:ascii="Times New Roman" w:eastAsia="Times New Roman" w:hAnsi="Times New Roman" w:cs="Times New Roman"/>
      <w:b/>
      <w:bCs/>
      <w:i/>
      <w:iCs/>
      <w:color w:val="000000"/>
      <w:sz w:val="24"/>
      <w:szCs w:val="20"/>
      <w:u w:val="single"/>
      <w:lang w:eastAsia="en-GB"/>
    </w:rPr>
  </w:style>
  <w:style w:type="paragraph" w:customStyle="1" w:styleId="StyleText1CharBoldBlack">
    <w:name w:val="Style Text 1 Char + Bold Black"/>
    <w:basedOn w:val="Text1Char"/>
    <w:rsid w:val="001F7F17"/>
    <w:pPr>
      <w:tabs>
        <w:tab w:val="num" w:pos="540"/>
      </w:tabs>
    </w:pPr>
    <w:rPr>
      <w:b/>
      <w:bCs/>
      <w:color w:val="000000"/>
    </w:rPr>
  </w:style>
  <w:style w:type="paragraph" w:customStyle="1" w:styleId="StyleText1ItalicBlack">
    <w:name w:val="Style Text 1 + Italic Black"/>
    <w:basedOn w:val="Text1"/>
    <w:rsid w:val="001F7F17"/>
    <w:pPr>
      <w:numPr>
        <w:numId w:val="3"/>
      </w:numPr>
      <w:tabs>
        <w:tab w:val="clear" w:pos="360"/>
      </w:tabs>
    </w:pPr>
    <w:rPr>
      <w:iCs/>
      <w:color w:val="000000"/>
    </w:rPr>
  </w:style>
  <w:style w:type="character" w:customStyle="1" w:styleId="StyleText1ItalicBlackChar">
    <w:name w:val="Style Text 1 + Italic Black Char"/>
    <w:rsid w:val="001F7F17"/>
    <w:rPr>
      <w:color w:val="000000"/>
      <w:sz w:val="24"/>
      <w:lang w:val="en-GB" w:eastAsia="zh-CN"/>
    </w:rPr>
  </w:style>
  <w:style w:type="paragraph" w:customStyle="1" w:styleId="StyleText1CharItalicBlackAfter0pt">
    <w:name w:val="Style Text 1 Char + Italic Black After:  0 pt"/>
    <w:basedOn w:val="Text1Char"/>
    <w:rsid w:val="001F7F17"/>
    <w:pPr>
      <w:spacing w:after="0"/>
    </w:pPr>
    <w:rPr>
      <w:iCs/>
      <w:color w:val="000000"/>
      <w:szCs w:val="20"/>
    </w:rPr>
  </w:style>
  <w:style w:type="paragraph" w:customStyle="1" w:styleId="StyleText1CharItalicBlack">
    <w:name w:val="Style Text 1 Char + Italic Black"/>
    <w:basedOn w:val="Text1Char"/>
    <w:rsid w:val="001F7F17"/>
    <w:rPr>
      <w:iCs/>
      <w:color w:val="000000"/>
    </w:rPr>
  </w:style>
  <w:style w:type="character" w:customStyle="1" w:styleId="StyleText1CharItalicBlackChar">
    <w:name w:val="Style Text 1 Char + Italic Black Char"/>
    <w:rsid w:val="001F7F17"/>
    <w:rPr>
      <w:color w:val="000000"/>
      <w:sz w:val="24"/>
      <w:lang w:val="en-GB" w:eastAsia="zh-CN"/>
    </w:rPr>
  </w:style>
  <w:style w:type="paragraph" w:customStyle="1" w:styleId="StyleStyleNum-DocParagraph12ptItalicBlackAfter6ptTop">
    <w:name w:val="Style Style Num-Doc Paragraph + 12 pt Italic Black After:  6 pt Top..."/>
    <w:basedOn w:val="StyleNum-DocParagraph12ptItalicBlackAfter6ptTop"/>
    <w:rsid w:val="001F7F17"/>
    <w:pPr>
      <w:tabs>
        <w:tab w:val="num" w:pos="720"/>
      </w:tabs>
      <w:spacing w:before="120"/>
      <w:ind w:left="720" w:hanging="360"/>
    </w:pPr>
    <w:rPr>
      <w:i w:val="0"/>
      <w:iCs w:val="0"/>
    </w:rPr>
  </w:style>
  <w:style w:type="table" w:styleId="Mriekatabuky">
    <w:name w:val="Table Grid"/>
    <w:basedOn w:val="Normlnatabuka"/>
    <w:rsid w:val="001F7F17"/>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semiHidden/>
    <w:rsid w:val="001F7F17"/>
    <w:pPr>
      <w:spacing w:after="0" w:line="240" w:lineRule="auto"/>
    </w:pPr>
    <w:rPr>
      <w:rFonts w:ascii="Tahoma" w:eastAsia="Times New Roman" w:hAnsi="Tahoma" w:cs="Tahoma"/>
      <w:sz w:val="16"/>
      <w:szCs w:val="16"/>
      <w:lang w:eastAsia="en-GB"/>
    </w:rPr>
  </w:style>
  <w:style w:type="character" w:customStyle="1" w:styleId="TextbublinyChar">
    <w:name w:val="Text bubliny Char"/>
    <w:basedOn w:val="Predvolenpsmoodseku"/>
    <w:link w:val="Textbubliny"/>
    <w:semiHidden/>
    <w:rsid w:val="001F7F17"/>
    <w:rPr>
      <w:rFonts w:ascii="Tahoma" w:eastAsia="Times New Roman" w:hAnsi="Tahoma" w:cs="Tahoma"/>
      <w:sz w:val="16"/>
      <w:szCs w:val="16"/>
      <w:lang w:eastAsia="en-GB"/>
    </w:rPr>
  </w:style>
  <w:style w:type="paragraph" w:styleId="Normlnywebov">
    <w:name w:val="Normal (Web)"/>
    <w:basedOn w:val="Normlny"/>
    <w:rsid w:val="001F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bsah5">
    <w:name w:val="toc 5"/>
    <w:basedOn w:val="Normlny"/>
    <w:next w:val="Normlny"/>
    <w:autoRedefine/>
    <w:uiPriority w:val="39"/>
    <w:rsid w:val="001F7F17"/>
    <w:pPr>
      <w:spacing w:after="0" w:line="240" w:lineRule="auto"/>
      <w:ind w:left="960"/>
    </w:pPr>
    <w:rPr>
      <w:rFonts w:ascii="Times New Roman" w:eastAsia="Times New Roman" w:hAnsi="Times New Roman" w:cs="Times New Roman"/>
      <w:sz w:val="24"/>
      <w:szCs w:val="24"/>
      <w:lang w:val="fr-FR" w:eastAsia="fr-FR"/>
    </w:rPr>
  </w:style>
  <w:style w:type="paragraph" w:styleId="Obsah6">
    <w:name w:val="toc 6"/>
    <w:basedOn w:val="Normlny"/>
    <w:next w:val="Normlny"/>
    <w:autoRedefine/>
    <w:uiPriority w:val="39"/>
    <w:rsid w:val="001F7F17"/>
    <w:pPr>
      <w:spacing w:after="0" w:line="240" w:lineRule="auto"/>
      <w:ind w:left="1200"/>
    </w:pPr>
    <w:rPr>
      <w:rFonts w:ascii="Times New Roman" w:eastAsia="Times New Roman" w:hAnsi="Times New Roman" w:cs="Times New Roman"/>
      <w:sz w:val="24"/>
      <w:szCs w:val="24"/>
      <w:lang w:val="fr-FR" w:eastAsia="fr-FR"/>
    </w:rPr>
  </w:style>
  <w:style w:type="paragraph" w:styleId="Obsah7">
    <w:name w:val="toc 7"/>
    <w:basedOn w:val="Normlny"/>
    <w:next w:val="Normlny"/>
    <w:autoRedefine/>
    <w:uiPriority w:val="39"/>
    <w:rsid w:val="001F7F17"/>
    <w:pPr>
      <w:spacing w:after="0" w:line="240" w:lineRule="auto"/>
      <w:ind w:left="1440"/>
    </w:pPr>
    <w:rPr>
      <w:rFonts w:ascii="Times New Roman" w:eastAsia="Times New Roman" w:hAnsi="Times New Roman" w:cs="Times New Roman"/>
      <w:sz w:val="24"/>
      <w:szCs w:val="24"/>
      <w:lang w:val="fr-FR" w:eastAsia="fr-FR"/>
    </w:rPr>
  </w:style>
  <w:style w:type="paragraph" w:styleId="Obsah8">
    <w:name w:val="toc 8"/>
    <w:basedOn w:val="Normlny"/>
    <w:next w:val="Normlny"/>
    <w:autoRedefine/>
    <w:uiPriority w:val="39"/>
    <w:rsid w:val="001F7F17"/>
    <w:pPr>
      <w:spacing w:after="0" w:line="240" w:lineRule="auto"/>
      <w:ind w:left="1680"/>
    </w:pPr>
    <w:rPr>
      <w:rFonts w:ascii="Times New Roman" w:eastAsia="Times New Roman" w:hAnsi="Times New Roman" w:cs="Times New Roman"/>
      <w:sz w:val="24"/>
      <w:szCs w:val="24"/>
      <w:lang w:val="fr-FR" w:eastAsia="fr-FR"/>
    </w:rPr>
  </w:style>
  <w:style w:type="paragraph" w:styleId="Obsah9">
    <w:name w:val="toc 9"/>
    <w:basedOn w:val="Normlny"/>
    <w:next w:val="Normlny"/>
    <w:autoRedefine/>
    <w:uiPriority w:val="39"/>
    <w:rsid w:val="001F7F17"/>
    <w:pPr>
      <w:spacing w:after="0" w:line="240" w:lineRule="auto"/>
      <w:ind w:left="1920"/>
    </w:pPr>
    <w:rPr>
      <w:rFonts w:ascii="Times New Roman" w:eastAsia="Times New Roman" w:hAnsi="Times New Roman" w:cs="Times New Roman"/>
      <w:sz w:val="24"/>
      <w:szCs w:val="24"/>
      <w:lang w:val="fr-FR" w:eastAsia="fr-FR"/>
    </w:rPr>
  </w:style>
  <w:style w:type="character" w:styleId="Odkaznakomentr">
    <w:name w:val="annotation reference"/>
    <w:uiPriority w:val="99"/>
    <w:rsid w:val="001F7F17"/>
    <w:rPr>
      <w:rFonts w:cs="Times New Roman"/>
      <w:sz w:val="16"/>
    </w:rPr>
  </w:style>
  <w:style w:type="paragraph" w:styleId="Textkomentra">
    <w:name w:val="annotation text"/>
    <w:basedOn w:val="Normlny"/>
    <w:link w:val="TextkomentraChar"/>
    <w:uiPriority w:val="99"/>
    <w:rsid w:val="001F7F17"/>
    <w:pPr>
      <w:spacing w:after="0" w:line="240" w:lineRule="auto"/>
    </w:pPr>
    <w:rPr>
      <w:rFonts w:ascii="Times New Roman" w:eastAsia="Times New Roman" w:hAnsi="Times New Roman" w:cs="Times New Roman"/>
      <w:sz w:val="20"/>
      <w:szCs w:val="20"/>
      <w:lang w:eastAsia="en-GB"/>
    </w:rPr>
  </w:style>
  <w:style w:type="character" w:customStyle="1" w:styleId="TextkomentraChar">
    <w:name w:val="Text komentára Char"/>
    <w:basedOn w:val="Predvolenpsmoodseku"/>
    <w:link w:val="Textkomentra"/>
    <w:uiPriority w:val="99"/>
    <w:rsid w:val="001F7F17"/>
    <w:rPr>
      <w:rFonts w:ascii="Times New Roman" w:eastAsia="Times New Roman" w:hAnsi="Times New Roman" w:cs="Times New Roman"/>
      <w:sz w:val="20"/>
      <w:szCs w:val="20"/>
      <w:lang w:eastAsia="en-GB"/>
    </w:rPr>
  </w:style>
  <w:style w:type="paragraph" w:styleId="Predmetkomentra">
    <w:name w:val="annotation subject"/>
    <w:basedOn w:val="Textkomentra"/>
    <w:next w:val="Textkomentra"/>
    <w:link w:val="PredmetkomentraChar"/>
    <w:semiHidden/>
    <w:rsid w:val="001F7F17"/>
    <w:rPr>
      <w:b/>
      <w:bCs/>
    </w:rPr>
  </w:style>
  <w:style w:type="character" w:customStyle="1" w:styleId="PredmetkomentraChar">
    <w:name w:val="Predmet komentára Char"/>
    <w:basedOn w:val="TextkomentraChar"/>
    <w:link w:val="Predmetkomentra"/>
    <w:semiHidden/>
    <w:rsid w:val="001F7F17"/>
    <w:rPr>
      <w:rFonts w:ascii="Times New Roman" w:eastAsia="Times New Roman" w:hAnsi="Times New Roman" w:cs="Times New Roman"/>
      <w:b/>
      <w:bCs/>
      <w:sz w:val="20"/>
      <w:szCs w:val="20"/>
      <w:lang w:eastAsia="en-GB"/>
    </w:rPr>
  </w:style>
  <w:style w:type="paragraph" w:customStyle="1" w:styleId="Default">
    <w:name w:val="Default"/>
    <w:rsid w:val="001F7F17"/>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ouitHypertextovPrepojenie">
    <w:name w:val="FollowedHyperlink"/>
    <w:uiPriority w:val="99"/>
    <w:rsid w:val="001F7F17"/>
    <w:rPr>
      <w:rFonts w:cs="Times New Roman"/>
      <w:color w:val="606420"/>
      <w:u w:val="single"/>
    </w:rPr>
  </w:style>
  <w:style w:type="paragraph" w:styleId="Odsekzoznamu">
    <w:name w:val="List Paragraph"/>
    <w:aliases w:val="Akapit z listą BS,List Paragraph1,Bullet1,List Paragraph (numbered (a)),Normal 1,List Paragraph 1,Bullets,NumberedParas,Dot pt,F5 List Paragraph,No Spacing1,List Paragraph Char Char Char,Indicator Text,Bullet 1"/>
    <w:basedOn w:val="Normlny"/>
    <w:link w:val="OdsekzoznamuChar"/>
    <w:uiPriority w:val="34"/>
    <w:qFormat/>
    <w:rsid w:val="001F7F17"/>
    <w:pPr>
      <w:ind w:left="720"/>
      <w:contextualSpacing/>
    </w:pPr>
    <w:rPr>
      <w:rFonts w:ascii="Calibri" w:eastAsia="Times New Roman" w:hAnsi="Calibri" w:cs="Times New Roman"/>
    </w:rPr>
  </w:style>
  <w:style w:type="paragraph" w:customStyle="1" w:styleId="Tekstas">
    <w:name w:val="Tekstas"/>
    <w:basedOn w:val="Normlny"/>
    <w:rsid w:val="001F7F17"/>
    <w:pPr>
      <w:spacing w:after="120" w:line="240" w:lineRule="auto"/>
      <w:jc w:val="both"/>
    </w:pPr>
    <w:rPr>
      <w:rFonts w:ascii="Times New Roman" w:eastAsia="Times New Roman" w:hAnsi="Times New Roman" w:cs="Times New Roman"/>
      <w:sz w:val="24"/>
      <w:szCs w:val="24"/>
      <w:lang w:val="en-US"/>
    </w:rPr>
  </w:style>
  <w:style w:type="paragraph" w:styleId="Popis">
    <w:name w:val="caption"/>
    <w:basedOn w:val="Normlny"/>
    <w:next w:val="Normlny"/>
    <w:autoRedefine/>
    <w:qFormat/>
    <w:rsid w:val="00B93385"/>
    <w:pPr>
      <w:spacing w:after="80" w:line="240" w:lineRule="auto"/>
      <w:jc w:val="center"/>
    </w:pPr>
    <w:rPr>
      <w:rFonts w:ascii="Times New Roman" w:eastAsia="Calibri" w:hAnsi="Times New Roman" w:cs="Times New Roman"/>
      <w:b/>
      <w:bCs/>
      <w:szCs w:val="20"/>
      <w:lang w:val="en-US"/>
    </w:rPr>
  </w:style>
  <w:style w:type="paragraph" w:customStyle="1" w:styleId="Corpsdetexte2">
    <w:name w:val="Corps de texte2"/>
    <w:basedOn w:val="Normlny"/>
    <w:rsid w:val="001F7F17"/>
    <w:pPr>
      <w:spacing w:before="100" w:after="100" w:line="240" w:lineRule="auto"/>
      <w:jc w:val="both"/>
    </w:pPr>
    <w:rPr>
      <w:rFonts w:ascii="Times New Roman" w:eastAsia="SimSun" w:hAnsi="Times New Roman" w:cs="Times New Roman"/>
      <w:sz w:val="24"/>
      <w:szCs w:val="20"/>
      <w:lang w:val="fr-BE" w:eastAsia="zh-CN"/>
    </w:rPr>
  </w:style>
  <w:style w:type="paragraph" w:customStyle="1" w:styleId="CharZchnZchn1">
    <w:name w:val="Char Zchn Zchn1"/>
    <w:basedOn w:val="Normlny"/>
    <w:rsid w:val="001F7F17"/>
    <w:pPr>
      <w:spacing w:after="160" w:line="240" w:lineRule="exact"/>
    </w:pPr>
    <w:rPr>
      <w:rFonts w:ascii="Tahoma" w:eastAsia="Times New Roman" w:hAnsi="Tahoma" w:cs="Times New Roman"/>
      <w:sz w:val="20"/>
      <w:szCs w:val="20"/>
      <w:lang w:val="en-US"/>
    </w:rPr>
  </w:style>
  <w:style w:type="paragraph" w:styleId="Revzia">
    <w:name w:val="Revision"/>
    <w:hidden/>
    <w:uiPriority w:val="99"/>
    <w:semiHidden/>
    <w:rsid w:val="001F7F17"/>
    <w:pPr>
      <w:spacing w:after="0" w:line="240" w:lineRule="auto"/>
    </w:pPr>
    <w:rPr>
      <w:rFonts w:ascii="Times New Roman" w:eastAsia="Times New Roman" w:hAnsi="Times New Roman" w:cs="Times New Roman"/>
      <w:sz w:val="24"/>
      <w:szCs w:val="24"/>
      <w:lang w:eastAsia="en-GB"/>
    </w:rPr>
  </w:style>
  <w:style w:type="paragraph" w:customStyle="1" w:styleId="Text2">
    <w:name w:val="Text 2"/>
    <w:basedOn w:val="Normlny"/>
    <w:rsid w:val="001F7F17"/>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character" w:customStyle="1" w:styleId="Heading1Char1">
    <w:name w:val="Heading 1 Char1"/>
    <w:aliases w:val="Heading 1 Char Char,Heading 1 Char1 Char1 Char,Heading 1 Char Char Char1 Char,Heading 1 Char1 Char1 Char Char Char,Heading 1 Char Char Char1 Char Char Char,Heading 1 Char Char1 Char,Heading 1 Char1 Char1 Char1 Char"/>
    <w:rsid w:val="001F7F17"/>
    <w:rPr>
      <w:rFonts w:eastAsia="SimSun"/>
      <w:b/>
      <w:kern w:val="28"/>
      <w:sz w:val="32"/>
      <w:lang w:val="en-GB" w:eastAsia="zh-CN" w:bidi="ar-SA"/>
    </w:rPr>
  </w:style>
  <w:style w:type="paragraph" w:styleId="Zoznamsodrkami">
    <w:name w:val="List Bullet"/>
    <w:basedOn w:val="Normlny"/>
    <w:autoRedefine/>
    <w:rsid w:val="001F7F17"/>
    <w:pPr>
      <w:tabs>
        <w:tab w:val="num" w:pos="360"/>
      </w:tabs>
      <w:spacing w:after="0" w:line="240" w:lineRule="auto"/>
      <w:ind w:left="360" w:hanging="360"/>
      <w:jc w:val="both"/>
    </w:pPr>
    <w:rPr>
      <w:rFonts w:ascii="Times New Roman" w:eastAsia="Times New Roman" w:hAnsi="Times New Roman" w:cs="Times New Roman"/>
      <w:sz w:val="24"/>
      <w:szCs w:val="20"/>
      <w:lang w:eastAsia="en-GB"/>
    </w:rPr>
  </w:style>
  <w:style w:type="paragraph" w:customStyle="1" w:styleId="SubTitle1">
    <w:name w:val="SubTitle 1"/>
    <w:basedOn w:val="Normlny"/>
    <w:next w:val="Normlny"/>
    <w:rsid w:val="001F7F17"/>
    <w:pPr>
      <w:spacing w:after="240" w:line="240" w:lineRule="auto"/>
      <w:jc w:val="center"/>
    </w:pPr>
    <w:rPr>
      <w:rFonts w:ascii="Times New Roman" w:eastAsia="Times New Roman" w:hAnsi="Times New Roman" w:cs="Times New Roman"/>
      <w:b/>
      <w:snapToGrid w:val="0"/>
      <w:sz w:val="40"/>
      <w:szCs w:val="20"/>
      <w:lang w:eastAsia="en-GB"/>
    </w:rPr>
  </w:style>
  <w:style w:type="paragraph" w:customStyle="1" w:styleId="Application1">
    <w:name w:val="Application1"/>
    <w:basedOn w:val="Nadpis1"/>
    <w:next w:val="Application2"/>
    <w:rsid w:val="001F7F17"/>
    <w:pPr>
      <w:pageBreakBefore/>
      <w:widowControl w:val="0"/>
      <w:pBdr>
        <w:top w:val="none" w:sz="0" w:space="0" w:color="auto"/>
        <w:left w:val="none" w:sz="0" w:space="0" w:color="auto"/>
        <w:right w:val="none" w:sz="0" w:space="0" w:color="auto"/>
      </w:pBdr>
      <w:shd w:val="clear" w:color="auto" w:fill="auto"/>
      <w:tabs>
        <w:tab w:val="num" w:pos="720"/>
      </w:tabs>
      <w:spacing w:before="0" w:after="480"/>
      <w:jc w:val="left"/>
    </w:pPr>
    <w:rPr>
      <w:rFonts w:ascii="Arial" w:hAnsi="Arial"/>
      <w:caps/>
      <w:snapToGrid w:val="0"/>
      <w:sz w:val="28"/>
    </w:rPr>
  </w:style>
  <w:style w:type="paragraph" w:customStyle="1" w:styleId="Application2">
    <w:name w:val="Application2"/>
    <w:basedOn w:val="Normlny"/>
    <w:autoRedefine/>
    <w:rsid w:val="001F7F17"/>
    <w:pPr>
      <w:widowControl w:val="0"/>
      <w:suppressAutoHyphens/>
      <w:spacing w:before="120" w:after="120" w:line="240" w:lineRule="auto"/>
    </w:pPr>
    <w:rPr>
      <w:rFonts w:ascii="Times New Roman" w:eastAsia="Times New Roman" w:hAnsi="Times New Roman" w:cs="Times New Roman"/>
      <w:b/>
      <w:snapToGrid w:val="0"/>
      <w:spacing w:val="-2"/>
      <w:sz w:val="28"/>
      <w:szCs w:val="28"/>
      <w:u w:val="single"/>
      <w:lang w:val="fr-FR" w:eastAsia="en-GB"/>
    </w:rPr>
  </w:style>
  <w:style w:type="paragraph" w:customStyle="1" w:styleId="text20">
    <w:name w:val="text2"/>
    <w:basedOn w:val="Normlny"/>
    <w:rsid w:val="001F7F17"/>
    <w:pPr>
      <w:spacing w:after="240" w:line="240" w:lineRule="auto"/>
      <w:ind w:left="1077"/>
    </w:pPr>
    <w:rPr>
      <w:rFonts w:ascii="Times New Roman" w:eastAsia="Times New Roman" w:hAnsi="Times New Roman" w:cs="Times New Roman"/>
      <w:sz w:val="24"/>
      <w:szCs w:val="20"/>
      <w:lang w:eastAsia="en-GB"/>
    </w:rPr>
  </w:style>
  <w:style w:type="paragraph" w:customStyle="1" w:styleId="text10">
    <w:name w:val="text1"/>
    <w:basedOn w:val="Normlny"/>
    <w:rsid w:val="001F7F17"/>
    <w:pPr>
      <w:spacing w:after="240" w:line="240" w:lineRule="auto"/>
      <w:ind w:left="483"/>
    </w:pPr>
    <w:rPr>
      <w:rFonts w:ascii="Times New Roman" w:eastAsia="Times New Roman" w:hAnsi="Times New Roman" w:cs="Times New Roman"/>
      <w:sz w:val="24"/>
      <w:szCs w:val="20"/>
      <w:lang w:eastAsia="en-GB"/>
    </w:rPr>
  </w:style>
  <w:style w:type="paragraph" w:customStyle="1" w:styleId="text4">
    <w:name w:val="text4"/>
    <w:basedOn w:val="Normlny"/>
    <w:rsid w:val="001F7F17"/>
    <w:pPr>
      <w:spacing w:after="240" w:line="240" w:lineRule="auto"/>
      <w:ind w:left="2880"/>
    </w:pPr>
    <w:rPr>
      <w:rFonts w:ascii="Times New Roman" w:eastAsia="Times New Roman" w:hAnsi="Times New Roman" w:cs="Times New Roman"/>
      <w:sz w:val="24"/>
      <w:szCs w:val="20"/>
      <w:lang w:eastAsia="en-GB"/>
    </w:rPr>
  </w:style>
  <w:style w:type="paragraph" w:styleId="Nzov">
    <w:name w:val="Title"/>
    <w:basedOn w:val="Normlny"/>
    <w:link w:val="NzovChar"/>
    <w:qFormat/>
    <w:rsid w:val="001F7F17"/>
    <w:pPr>
      <w:widowControl w:val="0"/>
      <w:tabs>
        <w:tab w:val="left" w:pos="-720"/>
      </w:tabs>
      <w:suppressAutoHyphens/>
      <w:spacing w:after="0" w:line="240" w:lineRule="auto"/>
      <w:jc w:val="center"/>
    </w:pPr>
    <w:rPr>
      <w:rFonts w:ascii="Times New Roman" w:eastAsia="Times New Roman" w:hAnsi="Times New Roman" w:cs="Times New Roman"/>
      <w:b/>
      <w:snapToGrid w:val="0"/>
      <w:sz w:val="48"/>
      <w:szCs w:val="20"/>
      <w:lang w:val="en-US" w:eastAsia="en-GB"/>
    </w:rPr>
  </w:style>
  <w:style w:type="character" w:customStyle="1" w:styleId="NzovChar">
    <w:name w:val="Názov Char"/>
    <w:basedOn w:val="Predvolenpsmoodseku"/>
    <w:link w:val="Nzov"/>
    <w:rsid w:val="001F7F17"/>
    <w:rPr>
      <w:rFonts w:ascii="Times New Roman" w:eastAsia="Times New Roman" w:hAnsi="Times New Roman" w:cs="Times New Roman"/>
      <w:b/>
      <w:snapToGrid w:val="0"/>
      <w:sz w:val="48"/>
      <w:szCs w:val="20"/>
      <w:lang w:val="en-US" w:eastAsia="en-GB"/>
    </w:rPr>
  </w:style>
  <w:style w:type="paragraph" w:customStyle="1" w:styleId="internormal">
    <w:name w:val="internormal"/>
    <w:basedOn w:val="Normlny"/>
    <w:rsid w:val="001F7F17"/>
    <w:pPr>
      <w:spacing w:after="0" w:line="240" w:lineRule="auto"/>
      <w:ind w:left="1701"/>
      <w:jc w:val="both"/>
    </w:pPr>
    <w:rPr>
      <w:rFonts w:ascii="Optima" w:eastAsia="Times New Roman" w:hAnsi="Optima" w:cs="Times New Roman"/>
      <w:szCs w:val="20"/>
      <w:lang w:eastAsia="en-GB"/>
    </w:rPr>
  </w:style>
  <w:style w:type="paragraph" w:styleId="Zarkazkladnhotextu">
    <w:name w:val="Body Text Indent"/>
    <w:basedOn w:val="Normlny"/>
    <w:link w:val="ZarkazkladnhotextuChar"/>
    <w:rsid w:val="001F7F17"/>
    <w:pPr>
      <w:spacing w:after="0" w:line="240" w:lineRule="auto"/>
    </w:pPr>
    <w:rPr>
      <w:rFonts w:ascii="Times New Roman" w:eastAsia="Times New Roman" w:hAnsi="Times New Roman" w:cs="Times New Roman"/>
      <w:b/>
      <w:sz w:val="20"/>
      <w:szCs w:val="20"/>
      <w:lang w:val="cs-CZ"/>
    </w:rPr>
  </w:style>
  <w:style w:type="character" w:customStyle="1" w:styleId="ZarkazkladnhotextuChar">
    <w:name w:val="Zarážka základného textu Char"/>
    <w:basedOn w:val="Predvolenpsmoodseku"/>
    <w:link w:val="Zarkazkladnhotextu"/>
    <w:rsid w:val="001F7F17"/>
    <w:rPr>
      <w:rFonts w:ascii="Times New Roman" w:eastAsia="Times New Roman" w:hAnsi="Times New Roman" w:cs="Times New Roman"/>
      <w:b/>
      <w:sz w:val="20"/>
      <w:szCs w:val="20"/>
      <w:lang w:val="cs-CZ"/>
    </w:rPr>
  </w:style>
  <w:style w:type="paragraph" w:customStyle="1" w:styleId="NoteHead">
    <w:name w:val="NoteHead"/>
    <w:basedOn w:val="Normlny"/>
    <w:next w:val="Normlny"/>
    <w:rsid w:val="001F7F17"/>
    <w:pPr>
      <w:spacing w:before="720" w:after="720" w:line="240" w:lineRule="auto"/>
      <w:jc w:val="center"/>
    </w:pPr>
    <w:rPr>
      <w:rFonts w:ascii="Times New Roman" w:eastAsia="Times New Roman" w:hAnsi="Times New Roman" w:cs="Times New Roman"/>
      <w:b/>
      <w:smallCaps/>
      <w:sz w:val="24"/>
      <w:szCs w:val="20"/>
    </w:rPr>
  </w:style>
  <w:style w:type="character" w:customStyle="1" w:styleId="NormlnysozarkamiChar">
    <w:name w:val="Normálny so zarážkami Char"/>
    <w:link w:val="Normlnysozarkami"/>
    <w:rsid w:val="001F7F17"/>
    <w:rPr>
      <w:rFonts w:ascii="Times New Roman" w:eastAsia="Times New Roman" w:hAnsi="Times New Roman" w:cs="Times New Roman"/>
      <w:sz w:val="20"/>
      <w:szCs w:val="20"/>
      <w:lang w:val="cs-CZ"/>
    </w:rPr>
  </w:style>
  <w:style w:type="character" w:customStyle="1" w:styleId="NormalIndent1Char">
    <w:name w:val="Normal Indent 1 Char"/>
    <w:link w:val="NormalIndent1"/>
    <w:rsid w:val="001F7F17"/>
    <w:rPr>
      <w:rFonts w:ascii="Times New Roman" w:eastAsia="Times New Roman" w:hAnsi="Times New Roman" w:cs="Times New Roman"/>
      <w:i/>
      <w:sz w:val="24"/>
      <w:szCs w:val="20"/>
      <w:lang w:val="en-US"/>
    </w:rPr>
  </w:style>
  <w:style w:type="paragraph" w:customStyle="1" w:styleId="normaltableau">
    <w:name w:val="normal_tableau"/>
    <w:basedOn w:val="Normlny"/>
    <w:rsid w:val="001F7F17"/>
    <w:pPr>
      <w:spacing w:before="120" w:after="120" w:line="240" w:lineRule="auto"/>
      <w:jc w:val="both"/>
    </w:pPr>
    <w:rPr>
      <w:rFonts w:ascii="Optima" w:eastAsia="Times New Roman" w:hAnsi="Optima" w:cs="Times New Roman"/>
      <w:szCs w:val="20"/>
    </w:rPr>
  </w:style>
  <w:style w:type="paragraph" w:customStyle="1" w:styleId="article1">
    <w:name w:val="article1"/>
    <w:basedOn w:val="Normlny"/>
    <w:rsid w:val="001F7F17"/>
    <w:pPr>
      <w:spacing w:before="240" w:after="0" w:line="240" w:lineRule="auto"/>
      <w:ind w:left="1701"/>
      <w:jc w:val="center"/>
    </w:pPr>
    <w:rPr>
      <w:rFonts w:ascii="Optima" w:eastAsia="Times New Roman" w:hAnsi="Optima" w:cs="Times New Roman"/>
      <w:b/>
      <w:szCs w:val="20"/>
      <w:u w:val="single"/>
    </w:rPr>
  </w:style>
  <w:style w:type="paragraph" w:customStyle="1" w:styleId="TableTitle">
    <w:name w:val="Table Title"/>
    <w:basedOn w:val="Normlny"/>
    <w:next w:val="Normlny"/>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b/>
      <w:szCs w:val="20"/>
    </w:rPr>
  </w:style>
  <w:style w:type="paragraph" w:customStyle="1" w:styleId="TableSub-title">
    <w:name w:val="Table Sub-title"/>
    <w:basedOn w:val="Normlny"/>
    <w:next w:val="Zkladntext"/>
    <w:rsid w:val="001F7F17"/>
    <w:pPr>
      <w:keepNext/>
      <w:widowControl w:val="0"/>
      <w:tabs>
        <w:tab w:val="left" w:pos="851"/>
        <w:tab w:val="left" w:pos="1191"/>
        <w:tab w:val="left" w:pos="1531"/>
      </w:tabs>
      <w:spacing w:after="240" w:line="240" w:lineRule="auto"/>
      <w:jc w:val="center"/>
    </w:pPr>
    <w:rPr>
      <w:rFonts w:ascii="Helvetica" w:eastAsia="Times New Roman" w:hAnsi="Helvetica" w:cs="Times New Roman"/>
      <w:szCs w:val="20"/>
    </w:rPr>
  </w:style>
  <w:style w:type="paragraph" w:customStyle="1" w:styleId="SourceDescription">
    <w:name w:val="Source Description"/>
    <w:basedOn w:val="Normlny"/>
    <w:next w:val="Zkladntext"/>
    <w:rsid w:val="001F7F17"/>
    <w:pPr>
      <w:widowControl w:val="0"/>
      <w:tabs>
        <w:tab w:val="left" w:pos="851"/>
        <w:tab w:val="left" w:pos="1191"/>
        <w:tab w:val="left" w:pos="1531"/>
      </w:tabs>
      <w:spacing w:after="0" w:line="240" w:lineRule="auto"/>
      <w:jc w:val="both"/>
    </w:pPr>
    <w:rPr>
      <w:rFonts w:ascii="Helvetica" w:eastAsia="Times New Roman" w:hAnsi="Helvetica" w:cs="Times New Roman"/>
      <w:sz w:val="18"/>
      <w:szCs w:val="20"/>
    </w:rPr>
  </w:style>
  <w:style w:type="paragraph" w:customStyle="1" w:styleId="Blockquote">
    <w:name w:val="Blockquote"/>
    <w:basedOn w:val="Normlny"/>
    <w:rsid w:val="001F7F17"/>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Siln">
    <w:name w:val="Strong"/>
    <w:qFormat/>
    <w:rsid w:val="001F7F17"/>
    <w:rPr>
      <w:b/>
    </w:rPr>
  </w:style>
  <w:style w:type="paragraph" w:customStyle="1" w:styleId="Text11">
    <w:name w:val="Text 11"/>
    <w:basedOn w:val="Normlny"/>
    <w:rsid w:val="001F7F17"/>
    <w:pPr>
      <w:spacing w:after="240" w:line="240" w:lineRule="auto"/>
      <w:jc w:val="both"/>
    </w:pPr>
    <w:rPr>
      <w:rFonts w:ascii="Times New Roman" w:eastAsia="Times New Roman" w:hAnsi="Times New Roman" w:cs="Times New Roman"/>
      <w:sz w:val="24"/>
      <w:szCs w:val="20"/>
      <w:lang w:eastAsia="zh-CN"/>
    </w:rPr>
  </w:style>
  <w:style w:type="paragraph" w:customStyle="1" w:styleId="Num-DocParagraph1">
    <w:name w:val="Num-Doc Paragraph1"/>
    <w:basedOn w:val="Normlny"/>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paragraph" w:customStyle="1" w:styleId="Text12">
    <w:name w:val="Text 12"/>
    <w:basedOn w:val="Normlny"/>
    <w:rsid w:val="001F7F17"/>
    <w:pPr>
      <w:spacing w:after="240" w:line="240" w:lineRule="auto"/>
      <w:jc w:val="both"/>
    </w:pPr>
    <w:rPr>
      <w:rFonts w:ascii="Times New Roman" w:eastAsia="Times New Roman" w:hAnsi="Times New Roman" w:cs="Times New Roman"/>
      <w:sz w:val="24"/>
      <w:szCs w:val="20"/>
      <w:lang w:eastAsia="zh-CN"/>
    </w:rPr>
  </w:style>
  <w:style w:type="paragraph" w:customStyle="1" w:styleId="Text1Char2">
    <w:name w:val="Text 1 Char2"/>
    <w:basedOn w:val="Normlny"/>
    <w:rsid w:val="001F7F17"/>
    <w:pPr>
      <w:spacing w:after="240" w:line="240" w:lineRule="auto"/>
      <w:jc w:val="both"/>
    </w:pPr>
    <w:rPr>
      <w:rFonts w:ascii="Times New Roman" w:eastAsia="Times New Roman" w:hAnsi="Times New Roman" w:cs="Times New Roman"/>
      <w:sz w:val="24"/>
      <w:szCs w:val="24"/>
      <w:lang w:eastAsia="zh-CN"/>
    </w:rPr>
  </w:style>
  <w:style w:type="paragraph" w:customStyle="1" w:styleId="Num-DocParagraph2">
    <w:name w:val="Num-Doc Paragraph2"/>
    <w:basedOn w:val="Normlny"/>
    <w:rsid w:val="001F7F17"/>
    <w:pPr>
      <w:tabs>
        <w:tab w:val="left" w:pos="851"/>
        <w:tab w:val="left" w:pos="1191"/>
        <w:tab w:val="left" w:pos="1531"/>
      </w:tabs>
      <w:spacing w:after="240" w:line="240" w:lineRule="auto"/>
      <w:jc w:val="both"/>
    </w:pPr>
    <w:rPr>
      <w:rFonts w:ascii="Times" w:eastAsia="Times New Roman" w:hAnsi="Times" w:cs="Times New Roman"/>
      <w:szCs w:val="20"/>
      <w:lang w:eastAsia="zh-CN"/>
    </w:rPr>
  </w:style>
  <w:style w:type="paragraph" w:customStyle="1" w:styleId="NumPar2">
    <w:name w:val="NumPar 2"/>
    <w:basedOn w:val="Nadpis2"/>
    <w:next w:val="Text2"/>
    <w:rsid w:val="001F7F17"/>
    <w:pPr>
      <w:keepNext w:val="0"/>
      <w:numPr>
        <w:numId w:val="1"/>
      </w:numPr>
      <w:tabs>
        <w:tab w:val="clear" w:pos="360"/>
        <w:tab w:val="num" w:pos="1200"/>
      </w:tabs>
      <w:spacing w:before="0" w:after="240"/>
      <w:ind w:left="1200" w:hanging="720"/>
      <w:outlineLvl w:val="9"/>
    </w:pPr>
    <w:rPr>
      <w:rFonts w:eastAsia="Times New Roman"/>
      <w:sz w:val="24"/>
      <w:lang w:eastAsia="en-GB"/>
    </w:rPr>
  </w:style>
  <w:style w:type="paragraph" w:customStyle="1" w:styleId="SectionTitle">
    <w:name w:val="SectionTitle"/>
    <w:basedOn w:val="Normlny"/>
    <w:next w:val="Nadpis1"/>
    <w:rsid w:val="001F7F17"/>
    <w:pPr>
      <w:keepNext/>
      <w:spacing w:after="480" w:line="240" w:lineRule="auto"/>
      <w:jc w:val="center"/>
    </w:pPr>
    <w:rPr>
      <w:rFonts w:ascii="Times New Roman" w:eastAsia="Times New Roman" w:hAnsi="Times New Roman" w:cs="Times New Roman"/>
      <w:b/>
      <w:smallCaps/>
      <w:sz w:val="28"/>
      <w:szCs w:val="20"/>
      <w:lang w:eastAsia="en-GB"/>
    </w:rPr>
  </w:style>
  <w:style w:type="paragraph" w:customStyle="1" w:styleId="Text3">
    <w:name w:val="Text 3"/>
    <w:basedOn w:val="Normlny"/>
    <w:rsid w:val="001F7F17"/>
    <w:pPr>
      <w:tabs>
        <w:tab w:val="left" w:pos="2302"/>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ListBullet1">
    <w:name w:val="List Bullet 1"/>
    <w:basedOn w:val="Text1"/>
    <w:rsid w:val="001F7F17"/>
    <w:pPr>
      <w:numPr>
        <w:numId w:val="2"/>
      </w:numPr>
    </w:pPr>
    <w:rPr>
      <w:szCs w:val="20"/>
      <w:lang w:eastAsia="en-US"/>
    </w:rPr>
  </w:style>
  <w:style w:type="paragraph" w:customStyle="1" w:styleId="ListDash2">
    <w:name w:val="List Dash 2"/>
    <w:basedOn w:val="Text2"/>
    <w:rsid w:val="001F7F17"/>
    <w:pPr>
      <w:numPr>
        <w:numId w:val="5"/>
      </w:numPr>
      <w:tabs>
        <w:tab w:val="clear" w:pos="2161"/>
      </w:tabs>
    </w:pPr>
    <w:rPr>
      <w:lang w:eastAsia="en-US"/>
    </w:rPr>
  </w:style>
  <w:style w:type="paragraph" w:customStyle="1" w:styleId="ListDash4">
    <w:name w:val="List Dash 4"/>
    <w:basedOn w:val="Normlny"/>
    <w:rsid w:val="001F7F17"/>
    <w:pPr>
      <w:numPr>
        <w:numId w:val="6"/>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1F7F17"/>
    <w:pPr>
      <w:numPr>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Dash">
    <w:name w:val="List Dash"/>
    <w:basedOn w:val="Normlny"/>
    <w:rsid w:val="001F7F17"/>
    <w:pPr>
      <w:numPr>
        <w:numId w:val="7"/>
      </w:numPr>
      <w:spacing w:after="240" w:line="240" w:lineRule="auto"/>
      <w:jc w:val="both"/>
    </w:pPr>
    <w:rPr>
      <w:rFonts w:ascii="Times New Roman" w:eastAsia="Times New Roman" w:hAnsi="Times New Roman" w:cs="Times New Roman"/>
      <w:sz w:val="24"/>
      <w:szCs w:val="20"/>
      <w:lang w:val="fr-FR"/>
    </w:rPr>
  </w:style>
  <w:style w:type="paragraph" w:customStyle="1" w:styleId="ListNumberLevel2">
    <w:name w:val="List Number (Level 2)"/>
    <w:basedOn w:val="Normlny"/>
    <w:rsid w:val="001F7F17"/>
    <w:pPr>
      <w:numPr>
        <w:ilvl w:val="1"/>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NumberLevel3">
    <w:name w:val="List Number (Level 3)"/>
    <w:basedOn w:val="Normlny"/>
    <w:rsid w:val="001F7F17"/>
    <w:pPr>
      <w:numPr>
        <w:ilvl w:val="2"/>
        <w:numId w:val="8"/>
      </w:numPr>
      <w:spacing w:after="240" w:line="240" w:lineRule="auto"/>
      <w:jc w:val="both"/>
    </w:pPr>
    <w:rPr>
      <w:rFonts w:ascii="Times New Roman" w:eastAsia="Times New Roman" w:hAnsi="Times New Roman" w:cs="Times New Roman"/>
      <w:sz w:val="24"/>
      <w:szCs w:val="20"/>
      <w:lang w:val="fr-FR"/>
    </w:rPr>
  </w:style>
  <w:style w:type="paragraph" w:customStyle="1" w:styleId="ListNumberLevel4">
    <w:name w:val="List Number (Level 4)"/>
    <w:basedOn w:val="Normlny"/>
    <w:rsid w:val="001F7F17"/>
    <w:pPr>
      <w:numPr>
        <w:ilvl w:val="3"/>
        <w:numId w:val="8"/>
      </w:numPr>
      <w:spacing w:after="240" w:line="240" w:lineRule="auto"/>
      <w:jc w:val="both"/>
    </w:pPr>
    <w:rPr>
      <w:rFonts w:ascii="Times New Roman" w:eastAsia="Times New Roman" w:hAnsi="Times New Roman" w:cs="Times New Roman"/>
      <w:sz w:val="24"/>
      <w:szCs w:val="20"/>
      <w:lang w:val="fr-FR"/>
    </w:rPr>
  </w:style>
  <w:style w:type="paragraph" w:customStyle="1" w:styleId="BodySingle">
    <w:name w:val="Body Single"/>
    <w:basedOn w:val="Zkladntext"/>
    <w:rsid w:val="001F7F17"/>
    <w:pPr>
      <w:tabs>
        <w:tab w:val="clear" w:pos="851"/>
        <w:tab w:val="clear" w:pos="1191"/>
        <w:tab w:val="clear" w:pos="1531"/>
      </w:tabs>
      <w:spacing w:after="0" w:line="290" w:lineRule="atLeast"/>
      <w:jc w:val="left"/>
    </w:pPr>
    <w:rPr>
      <w:rFonts w:ascii="Times New Roman" w:hAnsi="Times New Roman"/>
      <w:sz w:val="24"/>
      <w:lang w:eastAsia="en-US"/>
    </w:rPr>
  </w:style>
  <w:style w:type="paragraph" w:customStyle="1" w:styleId="BodyText21">
    <w:name w:val="Body Text 21"/>
    <w:basedOn w:val="Normlny"/>
    <w:rsid w:val="001F7F17"/>
    <w:pPr>
      <w:tabs>
        <w:tab w:val="left" w:pos="420"/>
      </w:tabs>
      <w:spacing w:after="0" w:line="240" w:lineRule="auto"/>
      <w:jc w:val="both"/>
    </w:pPr>
    <w:rPr>
      <w:rFonts w:ascii="Times New Roman" w:eastAsia="Times New Roman" w:hAnsi="Times New Roman" w:cs="Times New Roman"/>
      <w:sz w:val="24"/>
      <w:szCs w:val="20"/>
    </w:rPr>
  </w:style>
  <w:style w:type="paragraph" w:customStyle="1" w:styleId="Table">
    <w:name w:val="Table"/>
    <w:basedOn w:val="Normlny"/>
    <w:rsid w:val="001F7F17"/>
    <w:pPr>
      <w:keepNext/>
      <w:tabs>
        <w:tab w:val="left" w:pos="851"/>
      </w:tabs>
      <w:spacing w:after="0" w:line="240" w:lineRule="auto"/>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lny"/>
    <w:next w:val="Normlny"/>
    <w:rsid w:val="001F7F17"/>
    <w:pPr>
      <w:spacing w:after="160" w:line="240" w:lineRule="exact"/>
    </w:pPr>
    <w:rPr>
      <w:rFonts w:ascii="Tahoma" w:eastAsia="Times New Roman" w:hAnsi="Tahoma" w:cs="Times New Roman"/>
      <w:sz w:val="24"/>
      <w:szCs w:val="20"/>
      <w:lang w:val="en-US"/>
    </w:rPr>
  </w:style>
  <w:style w:type="character" w:customStyle="1" w:styleId="Heading1Char1Char">
    <w:name w:val="Heading 1 Char1 Char"/>
    <w:aliases w:val="Heading 1 Char Char Char"/>
    <w:rsid w:val="001F7F17"/>
    <w:rPr>
      <w:b/>
    </w:rPr>
  </w:style>
  <w:style w:type="paragraph" w:styleId="Textvysvetlivky">
    <w:name w:val="endnote text"/>
    <w:basedOn w:val="Normlny"/>
    <w:link w:val="TextvysvetlivkyChar"/>
    <w:uiPriority w:val="99"/>
    <w:rsid w:val="001F7F17"/>
    <w:pPr>
      <w:spacing w:after="0" w:line="240" w:lineRule="auto"/>
    </w:pPr>
    <w:rPr>
      <w:rFonts w:ascii="Times New Roman" w:eastAsia="Times New Roman" w:hAnsi="Times New Roman" w:cs="Times New Roman"/>
      <w:sz w:val="20"/>
      <w:szCs w:val="20"/>
      <w:lang w:eastAsia="en-GB"/>
    </w:rPr>
  </w:style>
  <w:style w:type="character" w:customStyle="1" w:styleId="TextvysvetlivkyChar">
    <w:name w:val="Text vysvetlivky Char"/>
    <w:basedOn w:val="Predvolenpsmoodseku"/>
    <w:link w:val="Textvysvetlivky"/>
    <w:uiPriority w:val="99"/>
    <w:rsid w:val="001F7F17"/>
    <w:rPr>
      <w:rFonts w:ascii="Times New Roman" w:eastAsia="Times New Roman" w:hAnsi="Times New Roman" w:cs="Times New Roman"/>
      <w:sz w:val="20"/>
      <w:szCs w:val="20"/>
      <w:lang w:eastAsia="en-GB"/>
    </w:rPr>
  </w:style>
  <w:style w:type="character" w:styleId="Odkaznavysvetlivku">
    <w:name w:val="endnote reference"/>
    <w:uiPriority w:val="99"/>
    <w:rsid w:val="001F7F17"/>
    <w:rPr>
      <w:vertAlign w:val="superscript"/>
    </w:rPr>
  </w:style>
  <w:style w:type="character" w:customStyle="1" w:styleId="En-tte1">
    <w:name w:val="En-tête #1_"/>
    <w:link w:val="En-tte10"/>
    <w:uiPriority w:val="99"/>
    <w:rsid w:val="001F7F17"/>
    <w:rPr>
      <w:b/>
      <w:bCs/>
      <w:sz w:val="26"/>
      <w:szCs w:val="26"/>
      <w:shd w:val="clear" w:color="auto" w:fill="FFFFFF"/>
    </w:rPr>
  </w:style>
  <w:style w:type="paragraph" w:customStyle="1" w:styleId="En-tte10">
    <w:name w:val="En-tête #1"/>
    <w:basedOn w:val="Normlny"/>
    <w:link w:val="En-tte1"/>
    <w:uiPriority w:val="99"/>
    <w:rsid w:val="001F7F17"/>
    <w:pPr>
      <w:widowControl w:val="0"/>
      <w:shd w:val="clear" w:color="auto" w:fill="FFFFFF"/>
      <w:spacing w:after="0" w:line="350" w:lineRule="exact"/>
      <w:jc w:val="center"/>
      <w:outlineLvl w:val="0"/>
    </w:pPr>
    <w:rPr>
      <w:b/>
      <w:bCs/>
      <w:sz w:val="26"/>
      <w:szCs w:val="26"/>
    </w:rPr>
  </w:style>
  <w:style w:type="character" w:customStyle="1" w:styleId="Style11pt1">
    <w:name w:val="Style 11 pt1"/>
    <w:rsid w:val="001F7F17"/>
    <w:rPr>
      <w:sz w:val="22"/>
      <w:szCs w:val="22"/>
    </w:rPr>
  </w:style>
  <w:style w:type="paragraph" w:styleId="Hlavikaobsahu">
    <w:name w:val="TOC Heading"/>
    <w:basedOn w:val="Nadpis1"/>
    <w:next w:val="Normlny"/>
    <w:uiPriority w:val="39"/>
    <w:semiHidden/>
    <w:unhideWhenUsed/>
    <w:qFormat/>
    <w:rsid w:val="001F7F17"/>
    <w:pPr>
      <w:keepLines/>
      <w:pBdr>
        <w:top w:val="none" w:sz="0" w:space="0" w:color="auto"/>
        <w:left w:val="none" w:sz="0" w:space="0" w:color="auto"/>
        <w:right w:val="none" w:sz="0" w:space="0" w:color="auto"/>
      </w:pBdr>
      <w:shd w:val="clear" w:color="auto" w:fill="auto"/>
      <w:tabs>
        <w:tab w:val="clear" w:pos="360"/>
      </w:tabs>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numbering" w:customStyle="1" w:styleId="NoList11">
    <w:name w:val="No List11"/>
    <w:next w:val="Bezzoznamu"/>
    <w:uiPriority w:val="99"/>
    <w:semiHidden/>
    <w:rsid w:val="001F7F17"/>
  </w:style>
  <w:style w:type="paragraph" w:customStyle="1" w:styleId="BodyText1">
    <w:name w:val="Body Text1"/>
    <w:basedOn w:val="Normlny"/>
    <w:rsid w:val="001F7F17"/>
    <w:pPr>
      <w:spacing w:after="0" w:line="240" w:lineRule="auto"/>
      <w:jc w:val="both"/>
    </w:pPr>
    <w:rPr>
      <w:rFonts w:ascii="Times New Roman" w:eastAsia="Times New Roman" w:hAnsi="Times New Roman"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lny"/>
    <w:next w:val="Normlny"/>
    <w:rsid w:val="001F7F17"/>
    <w:pPr>
      <w:spacing w:after="160" w:line="240" w:lineRule="exact"/>
    </w:pPr>
    <w:rPr>
      <w:rFonts w:ascii="Tahoma" w:eastAsia="Times New Roman" w:hAnsi="Tahoma" w:cs="Times New Roman"/>
      <w:sz w:val="24"/>
      <w:szCs w:val="20"/>
      <w:lang w:val="en-US"/>
    </w:rPr>
  </w:style>
  <w:style w:type="paragraph" w:customStyle="1" w:styleId="Subject">
    <w:name w:val="Subject"/>
    <w:basedOn w:val="Normlny"/>
    <w:next w:val="Normlny"/>
    <w:rsid w:val="001F7F17"/>
    <w:pPr>
      <w:spacing w:after="480" w:line="240" w:lineRule="auto"/>
      <w:ind w:left="1531" w:hanging="1531"/>
    </w:pPr>
    <w:rPr>
      <w:rFonts w:ascii="Times New Roman" w:eastAsia="Times New Roman" w:hAnsi="Times New Roman" w:cs="Times New Roman"/>
      <w:b/>
      <w:sz w:val="24"/>
      <w:szCs w:val="20"/>
    </w:rPr>
  </w:style>
  <w:style w:type="table" w:customStyle="1" w:styleId="TableGrid1">
    <w:name w:val="Table Grid1"/>
    <w:basedOn w:val="Normlnatabuka"/>
    <w:next w:val="Mriekatabuky"/>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next w:val="Mriekatabuky"/>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rsid w:val="001F7F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Nadpis1"/>
    <w:next w:val="Normlny"/>
    <w:autoRedefine/>
    <w:rsid w:val="001F7F17"/>
    <w:pPr>
      <w:keepNext w:val="0"/>
      <w:pageBreakBefore/>
      <w:pBdr>
        <w:top w:val="none" w:sz="0" w:space="0" w:color="auto"/>
        <w:left w:val="none" w:sz="0" w:space="0" w:color="auto"/>
        <w:right w:val="none" w:sz="0" w:space="0" w:color="auto"/>
      </w:pBdr>
      <w:shd w:val="clear" w:color="auto" w:fill="auto"/>
      <w:tabs>
        <w:tab w:val="clear" w:pos="360"/>
      </w:tabs>
      <w:spacing w:before="0" w:after="240"/>
      <w:ind w:left="0" w:firstLine="0"/>
      <w:outlineLvl w:val="9"/>
    </w:pPr>
    <w:rPr>
      <w:caps/>
      <w:kern w:val="0"/>
    </w:rPr>
  </w:style>
  <w:style w:type="paragraph" w:styleId="Obyajntext">
    <w:name w:val="Plain Text"/>
    <w:basedOn w:val="Normlny"/>
    <w:link w:val="ObyajntextChar"/>
    <w:uiPriority w:val="99"/>
    <w:rsid w:val="001F7F17"/>
    <w:pPr>
      <w:spacing w:after="0" w:line="240" w:lineRule="auto"/>
    </w:pPr>
    <w:rPr>
      <w:rFonts w:ascii="Courier New" w:eastAsia="Times New Roman" w:hAnsi="Courier New" w:cs="Courier New"/>
      <w:sz w:val="20"/>
      <w:szCs w:val="20"/>
      <w:lang w:eastAsia="en-GB"/>
    </w:rPr>
  </w:style>
  <w:style w:type="character" w:customStyle="1" w:styleId="ObyajntextChar">
    <w:name w:val="Obyčajný text Char"/>
    <w:basedOn w:val="Predvolenpsmoodseku"/>
    <w:link w:val="Obyajntext"/>
    <w:uiPriority w:val="99"/>
    <w:rsid w:val="001F7F17"/>
    <w:rPr>
      <w:rFonts w:ascii="Courier New" w:eastAsia="Times New Roman" w:hAnsi="Courier New" w:cs="Courier New"/>
      <w:sz w:val="20"/>
      <w:szCs w:val="20"/>
      <w:lang w:eastAsia="en-GB"/>
    </w:rPr>
  </w:style>
  <w:style w:type="paragraph" w:styleId="Bezriadkovania">
    <w:name w:val="No Spacing"/>
    <w:uiPriority w:val="1"/>
    <w:qFormat/>
    <w:rsid w:val="001F7F17"/>
    <w:pPr>
      <w:spacing w:after="0" w:line="240" w:lineRule="auto"/>
      <w:ind w:left="1701"/>
      <w:jc w:val="both"/>
    </w:pPr>
    <w:rPr>
      <w:rFonts w:ascii="Optima" w:eastAsia="Times New Roman" w:hAnsi="Optima" w:cs="Times New Roman"/>
      <w:szCs w:val="20"/>
      <w:lang w:eastAsia="en-GB"/>
    </w:rPr>
  </w:style>
  <w:style w:type="table" w:customStyle="1" w:styleId="TableGrid4">
    <w:name w:val="Table Grid4"/>
    <w:basedOn w:val="Normlnatabuka"/>
    <w:next w:val="Mriekatabuky"/>
    <w:uiPriority w:val="59"/>
    <w:rsid w:val="001F7F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rant">
    <w:name w:val="Considérant"/>
    <w:basedOn w:val="Normlny"/>
    <w:rsid w:val="001F7F17"/>
    <w:pPr>
      <w:numPr>
        <w:numId w:val="9"/>
      </w:numPr>
      <w:tabs>
        <w:tab w:val="num" w:pos="360"/>
      </w:tabs>
      <w:spacing w:before="120" w:after="120" w:line="240" w:lineRule="auto"/>
      <w:jc w:val="both"/>
    </w:pPr>
    <w:rPr>
      <w:rFonts w:ascii="Times New Roman" w:eastAsia="Calibri" w:hAnsi="Times New Roman" w:cs="Times New Roman"/>
      <w:sz w:val="24"/>
    </w:rPr>
  </w:style>
  <w:style w:type="paragraph" w:customStyle="1" w:styleId="xl65">
    <w:name w:val="xl65"/>
    <w:basedOn w:val="Normlny"/>
    <w:rsid w:val="001F7F1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lny"/>
    <w:rsid w:val="001F7F17"/>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lny"/>
    <w:rsid w:val="001F7F17"/>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lny"/>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lny"/>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lny"/>
    <w:rsid w:val="001F7F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lny"/>
    <w:rsid w:val="001F7F17"/>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lny"/>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5">
    <w:name w:val="xl75"/>
    <w:basedOn w:val="Normlny"/>
    <w:rsid w:val="001F7F1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lny"/>
    <w:rsid w:val="001F7F17"/>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7">
    <w:name w:val="xl77"/>
    <w:basedOn w:val="Normlny"/>
    <w:rsid w:val="001F7F17"/>
    <w:pPr>
      <w:shd w:val="clear" w:color="000000" w:fill="BFBFB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lny"/>
    <w:rsid w:val="001F7F17"/>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lny"/>
    <w:rsid w:val="001F7F17"/>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0">
    <w:name w:val="xl80"/>
    <w:basedOn w:val="Normlny"/>
    <w:rsid w:val="001F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1">
    <w:name w:val="xl81"/>
    <w:basedOn w:val="Normlny"/>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2">
    <w:name w:val="xl82"/>
    <w:basedOn w:val="Normlny"/>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3">
    <w:name w:val="xl83"/>
    <w:basedOn w:val="Normlny"/>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4">
    <w:name w:val="xl84"/>
    <w:basedOn w:val="Normlny"/>
    <w:rsid w:val="001F7F17"/>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5">
    <w:name w:val="xl85"/>
    <w:basedOn w:val="Normlny"/>
    <w:rsid w:val="001F7F17"/>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86">
    <w:name w:val="xl86"/>
    <w:basedOn w:val="Normlny"/>
    <w:rsid w:val="001F7F17"/>
    <w:pPr>
      <w:pBdr>
        <w:top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TableParagraph">
    <w:name w:val="Table Paragraph"/>
    <w:basedOn w:val="Normlny"/>
    <w:uiPriority w:val="1"/>
    <w:qFormat/>
    <w:rsid w:val="00D0198E"/>
    <w:pPr>
      <w:widowControl w:val="0"/>
      <w:spacing w:after="0" w:line="240" w:lineRule="auto"/>
    </w:pPr>
    <w:rPr>
      <w:lang w:val="en-US"/>
    </w:rPr>
  </w:style>
  <w:style w:type="paragraph" w:styleId="slovanzoznam5">
    <w:name w:val="List Number 5"/>
    <w:basedOn w:val="Normlny"/>
    <w:rsid w:val="00D0198E"/>
    <w:pPr>
      <w:tabs>
        <w:tab w:val="num" w:pos="480"/>
        <w:tab w:val="num" w:pos="1492"/>
      </w:tabs>
      <w:spacing w:after="240" w:line="240" w:lineRule="auto"/>
      <w:ind w:left="1492" w:hanging="360"/>
      <w:jc w:val="both"/>
    </w:pPr>
    <w:rPr>
      <w:rFonts w:ascii="Times New Roman" w:eastAsia="Times New Roman" w:hAnsi="Times New Roman" w:cs="Times New Roman"/>
      <w:snapToGrid w:val="0"/>
      <w:sz w:val="24"/>
      <w:szCs w:val="20"/>
      <w:lang w:val="fr-FR"/>
    </w:rPr>
  </w:style>
  <w:style w:type="character" w:customStyle="1" w:styleId="OdsekzoznamuChar">
    <w:name w:val="Odsek zoznamu Char"/>
    <w:aliases w:val="Akapit z listą BS Char,List Paragraph1 Char,Bullet1 Char,List Paragraph (numbered (a)) Char,Normal 1 Char,List Paragraph 1 Char,Bullets Char,NumberedParas Char,Dot pt Char,F5 List Paragraph Char,No Spacing1 Char,Indicator Text Char"/>
    <w:link w:val="Odsekzoznamu"/>
    <w:uiPriority w:val="34"/>
    <w:qFormat/>
    <w:rsid w:val="002404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9914">
      <w:bodyDiv w:val="1"/>
      <w:marLeft w:val="0"/>
      <w:marRight w:val="0"/>
      <w:marTop w:val="0"/>
      <w:marBottom w:val="0"/>
      <w:divBdr>
        <w:top w:val="none" w:sz="0" w:space="0" w:color="auto"/>
        <w:left w:val="none" w:sz="0" w:space="0" w:color="auto"/>
        <w:bottom w:val="none" w:sz="0" w:space="0" w:color="auto"/>
        <w:right w:val="none" w:sz="0" w:space="0" w:color="auto"/>
      </w:divBdr>
    </w:div>
    <w:div w:id="428475433">
      <w:bodyDiv w:val="1"/>
      <w:marLeft w:val="0"/>
      <w:marRight w:val="0"/>
      <w:marTop w:val="0"/>
      <w:marBottom w:val="0"/>
      <w:divBdr>
        <w:top w:val="none" w:sz="0" w:space="0" w:color="auto"/>
        <w:left w:val="none" w:sz="0" w:space="0" w:color="auto"/>
        <w:bottom w:val="none" w:sz="0" w:space="0" w:color="auto"/>
        <w:right w:val="none" w:sz="0" w:space="0" w:color="auto"/>
      </w:divBdr>
    </w:div>
    <w:div w:id="430777804">
      <w:bodyDiv w:val="1"/>
      <w:marLeft w:val="0"/>
      <w:marRight w:val="0"/>
      <w:marTop w:val="0"/>
      <w:marBottom w:val="0"/>
      <w:divBdr>
        <w:top w:val="none" w:sz="0" w:space="0" w:color="auto"/>
        <w:left w:val="none" w:sz="0" w:space="0" w:color="auto"/>
        <w:bottom w:val="none" w:sz="0" w:space="0" w:color="auto"/>
        <w:right w:val="none" w:sz="0" w:space="0" w:color="auto"/>
      </w:divBdr>
    </w:div>
    <w:div w:id="511723687">
      <w:bodyDiv w:val="1"/>
      <w:marLeft w:val="0"/>
      <w:marRight w:val="0"/>
      <w:marTop w:val="0"/>
      <w:marBottom w:val="0"/>
      <w:divBdr>
        <w:top w:val="none" w:sz="0" w:space="0" w:color="auto"/>
        <w:left w:val="none" w:sz="0" w:space="0" w:color="auto"/>
        <w:bottom w:val="none" w:sz="0" w:space="0" w:color="auto"/>
        <w:right w:val="none" w:sz="0" w:space="0" w:color="auto"/>
      </w:divBdr>
    </w:div>
    <w:div w:id="695496654">
      <w:bodyDiv w:val="1"/>
      <w:marLeft w:val="0"/>
      <w:marRight w:val="0"/>
      <w:marTop w:val="0"/>
      <w:marBottom w:val="0"/>
      <w:divBdr>
        <w:top w:val="none" w:sz="0" w:space="0" w:color="auto"/>
        <w:left w:val="none" w:sz="0" w:space="0" w:color="auto"/>
        <w:bottom w:val="none" w:sz="0" w:space="0" w:color="auto"/>
        <w:right w:val="none" w:sz="0" w:space="0" w:color="auto"/>
      </w:divBdr>
    </w:div>
    <w:div w:id="1176000288">
      <w:bodyDiv w:val="1"/>
      <w:marLeft w:val="0"/>
      <w:marRight w:val="0"/>
      <w:marTop w:val="0"/>
      <w:marBottom w:val="0"/>
      <w:divBdr>
        <w:top w:val="none" w:sz="0" w:space="0" w:color="auto"/>
        <w:left w:val="none" w:sz="0" w:space="0" w:color="auto"/>
        <w:bottom w:val="none" w:sz="0" w:space="0" w:color="auto"/>
        <w:right w:val="none" w:sz="0" w:space="0" w:color="auto"/>
      </w:divBdr>
    </w:div>
    <w:div w:id="1294868664">
      <w:bodyDiv w:val="1"/>
      <w:marLeft w:val="0"/>
      <w:marRight w:val="0"/>
      <w:marTop w:val="0"/>
      <w:marBottom w:val="0"/>
      <w:divBdr>
        <w:top w:val="none" w:sz="0" w:space="0" w:color="auto"/>
        <w:left w:val="none" w:sz="0" w:space="0" w:color="auto"/>
        <w:bottom w:val="none" w:sz="0" w:space="0" w:color="auto"/>
        <w:right w:val="none" w:sz="0" w:space="0" w:color="auto"/>
      </w:divBdr>
    </w:div>
    <w:div w:id="1813326235">
      <w:bodyDiv w:val="1"/>
      <w:marLeft w:val="0"/>
      <w:marRight w:val="0"/>
      <w:marTop w:val="0"/>
      <w:marBottom w:val="0"/>
      <w:divBdr>
        <w:top w:val="none" w:sz="0" w:space="0" w:color="auto"/>
        <w:left w:val="none" w:sz="0" w:space="0" w:color="auto"/>
        <w:bottom w:val="none" w:sz="0" w:space="0" w:color="auto"/>
        <w:right w:val="none" w:sz="0" w:space="0" w:color="auto"/>
      </w:divBdr>
    </w:div>
    <w:div w:id="1972518704">
      <w:bodyDiv w:val="1"/>
      <w:marLeft w:val="0"/>
      <w:marRight w:val="0"/>
      <w:marTop w:val="0"/>
      <w:marBottom w:val="0"/>
      <w:divBdr>
        <w:top w:val="none" w:sz="0" w:space="0" w:color="auto"/>
        <w:left w:val="none" w:sz="0" w:space="0" w:color="auto"/>
        <w:bottom w:val="none" w:sz="0" w:space="0" w:color="auto"/>
        <w:right w:val="none" w:sz="0" w:space="0" w:color="auto"/>
      </w:divBdr>
    </w:div>
    <w:div w:id="200504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rasenec-pezinok.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mployment.gov.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m.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h.gov." TargetMode="External"/><Relationship Id="rId5" Type="http://schemas.openxmlformats.org/officeDocument/2006/relationships/webSettings" Target="webSettings.xml"/><Relationship Id="rId15" Type="http://schemas.openxmlformats.org/officeDocument/2006/relationships/hyperlink" Target="http://www.mitramiss.gob.es" TargetMode="External"/><Relationship Id="rId23" Type="http://schemas.openxmlformats.org/officeDocument/2006/relationships/theme" Target="theme/theme1.xml"/><Relationship Id="rId10" Type="http://schemas.openxmlformats.org/officeDocument/2006/relationships/hyperlink" Target="https://osha.europa.eu/en/publications/report-health-and-safety-campaign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jabraham@rrasenec-pezinok.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B176-CB55-42E7-B533-963EA595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2056</Words>
  <Characters>11722</Characters>
  <Application>Microsoft Office Word</Application>
  <DocSecurity>0</DocSecurity>
  <Lines>97</Lines>
  <Paragraphs>27</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CINCAR KNEZEVIC Tanja (NEAR-BELGRADE)</dc:creator>
  <cp:lastModifiedBy>Kubalova Valeria</cp:lastModifiedBy>
  <cp:revision>8</cp:revision>
  <cp:lastPrinted>2018-11-08T15:29:00Z</cp:lastPrinted>
  <dcterms:created xsi:type="dcterms:W3CDTF">2019-10-22T20:35:00Z</dcterms:created>
  <dcterms:modified xsi:type="dcterms:W3CDTF">2019-11-14T22:50:00Z</dcterms:modified>
</cp:coreProperties>
</file>