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2F8B0" w14:textId="77777777" w:rsidR="00530F9D" w:rsidRPr="005405D8" w:rsidRDefault="00530F9D" w:rsidP="005B1A99">
      <w:pPr>
        <w:spacing w:after="0" w:line="276" w:lineRule="auto"/>
        <w:jc w:val="center"/>
        <w:rPr>
          <w:rFonts w:ascii="Times New Roman" w:hAnsi="Times New Roman" w:cs="Times New Roman"/>
          <w:b/>
        </w:rPr>
      </w:pPr>
      <w:r w:rsidRPr="005405D8">
        <w:rPr>
          <w:rFonts w:ascii="Times New Roman" w:hAnsi="Times New Roman" w:cs="Times New Roman"/>
          <w:b/>
        </w:rPr>
        <w:t>Equal Pay</w:t>
      </w:r>
    </w:p>
    <w:p w14:paraId="3E0B6DF3" w14:textId="77777777" w:rsidR="00530F9D" w:rsidRPr="005405D8" w:rsidRDefault="00530F9D" w:rsidP="005B1A99">
      <w:pPr>
        <w:spacing w:after="0" w:line="276" w:lineRule="auto"/>
        <w:jc w:val="center"/>
        <w:rPr>
          <w:rFonts w:ascii="Times New Roman" w:hAnsi="Times New Roman" w:cs="Times New Roman"/>
        </w:rPr>
      </w:pPr>
      <w:r w:rsidRPr="005405D8">
        <w:rPr>
          <w:rFonts w:ascii="Times New Roman" w:hAnsi="Times New Roman" w:cs="Times New Roman"/>
          <w:b/>
        </w:rPr>
        <w:t>Draft Resolution HRC41</w:t>
      </w:r>
    </w:p>
    <w:p w14:paraId="5785E056" w14:textId="77777777" w:rsidR="00530F9D" w:rsidRPr="005405D8" w:rsidRDefault="00530F9D" w:rsidP="005B1A99">
      <w:pPr>
        <w:spacing w:after="120" w:line="276" w:lineRule="auto"/>
        <w:jc w:val="both"/>
        <w:rPr>
          <w:rFonts w:ascii="Times New Roman" w:hAnsi="Times New Roman" w:cs="Times New Roman"/>
          <w:sz w:val="10"/>
          <w:szCs w:val="10"/>
        </w:rPr>
      </w:pPr>
    </w:p>
    <w:p w14:paraId="45FC3402" w14:textId="5844B1F4" w:rsidR="00530F9D" w:rsidRPr="005405D8" w:rsidRDefault="00530F9D" w:rsidP="005B1A99">
      <w:pPr>
        <w:spacing w:after="120" w:line="276" w:lineRule="auto"/>
        <w:jc w:val="both"/>
        <w:rPr>
          <w:rFonts w:ascii="Times New Roman" w:hAnsi="Times New Roman" w:cs="Times New Roman"/>
        </w:rPr>
      </w:pPr>
      <w:r w:rsidRPr="005405D8">
        <w:rPr>
          <w:rFonts w:ascii="Times New Roman" w:hAnsi="Times New Roman" w:cs="Times New Roman"/>
        </w:rPr>
        <w:t xml:space="preserve">Across all regions, countries and sectors, women are paid less than men. According to the Global Wage Report 2018, the global gender pay gap is estimated at </w:t>
      </w:r>
      <w:r w:rsidR="00442106">
        <w:rPr>
          <w:rFonts w:ascii="Times New Roman" w:hAnsi="Times New Roman" w:cs="Times New Roman"/>
        </w:rPr>
        <w:t>20%</w:t>
      </w:r>
      <w:r w:rsidRPr="005405D8">
        <w:rPr>
          <w:rFonts w:ascii="Times New Roman" w:hAnsi="Times New Roman" w:cs="Times New Roman"/>
        </w:rPr>
        <w:t xml:space="preserve">. Despite international and national efforts to address this challenge, progress on narrowing the gender pay gap has been slow. Research shows that while the principle of equal remuneration for women and men for work of equal value has been widely endorsed - with over 90 per cent of ILO member States having ratified the ILO’s Equal Remuneration Convention of 1951 (No. 100) - applying it in practice has proven difficult. </w:t>
      </w:r>
    </w:p>
    <w:p w14:paraId="776418B9" w14:textId="6FB7EEA7" w:rsidR="00530F9D" w:rsidRPr="005405D8" w:rsidRDefault="00530F9D" w:rsidP="005B1A99">
      <w:pPr>
        <w:spacing w:after="120" w:line="276" w:lineRule="auto"/>
        <w:jc w:val="both"/>
        <w:rPr>
          <w:rFonts w:ascii="Times New Roman" w:hAnsi="Times New Roman" w:cs="Times New Roman"/>
        </w:rPr>
      </w:pPr>
      <w:r w:rsidRPr="005405D8">
        <w:rPr>
          <w:rFonts w:ascii="Times New Roman" w:hAnsi="Times New Roman" w:cs="Times New Roman"/>
        </w:rPr>
        <w:t xml:space="preserve">To some extent, gender pay gaps are explained by educational and career choices, </w:t>
      </w:r>
      <w:proofErr w:type="spellStart"/>
      <w:r w:rsidRPr="005405D8">
        <w:rPr>
          <w:rFonts w:ascii="Times New Roman" w:hAnsi="Times New Roman" w:cs="Times New Roman"/>
        </w:rPr>
        <w:t>labour</w:t>
      </w:r>
      <w:proofErr w:type="spellEnd"/>
      <w:r w:rsidRPr="005405D8">
        <w:rPr>
          <w:rFonts w:ascii="Times New Roman" w:hAnsi="Times New Roman" w:cs="Times New Roman"/>
        </w:rPr>
        <w:t xml:space="preserve"> market factors including experience, hours worked, the sector of economic activity, </w:t>
      </w:r>
      <w:r w:rsidR="00442106" w:rsidRPr="00442106">
        <w:rPr>
          <w:rFonts w:ascii="Times New Roman" w:hAnsi="Times New Roman" w:cs="Times New Roman"/>
        </w:rPr>
        <w:t>responsibility for care and domestic work</w:t>
      </w:r>
      <w:r w:rsidRPr="005405D8">
        <w:rPr>
          <w:rFonts w:ascii="Times New Roman" w:hAnsi="Times New Roman" w:cs="Times New Roman"/>
        </w:rPr>
        <w:t>, and the size of enterprises. However, even after accounting for differences in observable worker and job characteristics, over half of the monthly gender pay gaps across the OECD countries remains unexplained.</w:t>
      </w:r>
    </w:p>
    <w:p w14:paraId="561575E7" w14:textId="2B1B194B" w:rsidR="00530F9D" w:rsidRPr="005405D8" w:rsidRDefault="00530F9D" w:rsidP="005B1A99">
      <w:pPr>
        <w:spacing w:after="120" w:line="276" w:lineRule="auto"/>
        <w:jc w:val="both"/>
        <w:rPr>
          <w:rFonts w:ascii="Times New Roman" w:hAnsi="Times New Roman" w:cs="Times New Roman"/>
        </w:rPr>
      </w:pPr>
      <w:r w:rsidRPr="005405D8">
        <w:rPr>
          <w:rFonts w:ascii="Times New Roman" w:hAnsi="Times New Roman" w:cs="Times New Roman"/>
          <w:noProof/>
        </w:rPr>
        <w:drawing>
          <wp:anchor distT="0" distB="0" distL="114300" distR="114300" simplePos="0" relativeHeight="251659264" behindDoc="0" locked="0" layoutInCell="1" allowOverlap="1" wp14:anchorId="4E8E3840" wp14:editId="4110DF45">
            <wp:simplePos x="0" y="0"/>
            <wp:positionH relativeFrom="margin">
              <wp:posOffset>4665941</wp:posOffset>
            </wp:positionH>
            <wp:positionV relativeFrom="paragraph">
              <wp:posOffset>979663</wp:posOffset>
            </wp:positionV>
            <wp:extent cx="1689100" cy="101663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9100"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5D8">
        <w:rPr>
          <w:rFonts w:ascii="Times New Roman" w:hAnsi="Times New Roman" w:cs="Times New Roman"/>
        </w:rPr>
        <w:t>This suggests that gender</w:t>
      </w:r>
      <w:r w:rsidR="00442106">
        <w:rPr>
          <w:rFonts w:ascii="Times New Roman" w:hAnsi="Times New Roman" w:cs="Times New Roman"/>
        </w:rPr>
        <w:t xml:space="preserve"> stereotypes and</w:t>
      </w:r>
      <w:r w:rsidRPr="005405D8">
        <w:rPr>
          <w:rFonts w:ascii="Times New Roman" w:hAnsi="Times New Roman" w:cs="Times New Roman"/>
        </w:rPr>
        <w:t xml:space="preserve"> social</w:t>
      </w:r>
      <w:r w:rsidR="00442106">
        <w:rPr>
          <w:rFonts w:ascii="Times New Roman" w:hAnsi="Times New Roman" w:cs="Times New Roman"/>
        </w:rPr>
        <w:t xml:space="preserve"> norms</w:t>
      </w:r>
      <w:r w:rsidRPr="005405D8">
        <w:rPr>
          <w:rFonts w:ascii="Times New Roman" w:hAnsi="Times New Roman" w:cs="Times New Roman"/>
        </w:rPr>
        <w:t>, the lack of pay transparency as well as discrimination play an important role in pay differentials between men and women. Thus, further steps are needed to ensure that wage rates are based on job content not the gender of the worker</w:t>
      </w:r>
      <w:r>
        <w:rPr>
          <w:rFonts w:ascii="Times New Roman" w:hAnsi="Times New Roman" w:cs="Times New Roman"/>
        </w:rPr>
        <w:t>.</w:t>
      </w:r>
      <w:r w:rsidRPr="005405D8">
        <w:rPr>
          <w:rFonts w:ascii="Times New Roman" w:hAnsi="Times New Roman" w:cs="Times New Roman"/>
        </w:rPr>
        <w:t xml:space="preserve"> While the size of the gender </w:t>
      </w:r>
      <w:proofErr w:type="gramStart"/>
      <w:r w:rsidRPr="005405D8">
        <w:rPr>
          <w:rFonts w:ascii="Times New Roman" w:hAnsi="Times New Roman" w:cs="Times New Roman"/>
        </w:rPr>
        <w:t>pay</w:t>
      </w:r>
      <w:proofErr w:type="gramEnd"/>
      <w:r w:rsidRPr="005405D8">
        <w:rPr>
          <w:rFonts w:ascii="Times New Roman" w:hAnsi="Times New Roman" w:cs="Times New Roman"/>
        </w:rPr>
        <w:t xml:space="preserve"> gap and the proportion of it which is anticipated to be due to discrimination vary by country, everywhere in the world, the gender pay gap tends to widen at the age of parenthood.</w:t>
      </w:r>
    </w:p>
    <w:p w14:paraId="10591323" w14:textId="77777777" w:rsidR="00530F9D" w:rsidRPr="005405D8" w:rsidRDefault="00530F9D" w:rsidP="005B1A99">
      <w:pPr>
        <w:spacing w:after="120" w:line="276" w:lineRule="auto"/>
        <w:jc w:val="both"/>
        <w:rPr>
          <w:rFonts w:ascii="Times New Roman" w:hAnsi="Times New Roman" w:cs="Times New Roman"/>
          <w:b/>
        </w:rPr>
      </w:pPr>
      <w:r w:rsidRPr="005405D8">
        <w:rPr>
          <w:rFonts w:ascii="Times New Roman" w:hAnsi="Times New Roman" w:cs="Times New Roman"/>
          <w:b/>
        </w:rPr>
        <w:t>Equal Pay International Coalition (EPIC)</w:t>
      </w:r>
      <w:r w:rsidRPr="005405D8">
        <w:rPr>
          <w:rFonts w:ascii="Times New Roman" w:hAnsi="Times New Roman" w:cs="Times New Roman"/>
        </w:rPr>
        <w:t xml:space="preserve"> </w:t>
      </w:r>
    </w:p>
    <w:p w14:paraId="443FCEA0" w14:textId="6A26B2FB" w:rsidR="00530F9D" w:rsidRPr="005405D8" w:rsidRDefault="00530F9D" w:rsidP="005B1A99">
      <w:pPr>
        <w:spacing w:after="120" w:line="276" w:lineRule="auto"/>
        <w:jc w:val="both"/>
        <w:rPr>
          <w:rFonts w:ascii="Times New Roman" w:hAnsi="Times New Roman" w:cs="Times New Roman"/>
        </w:rPr>
      </w:pPr>
      <w:r w:rsidRPr="005405D8">
        <w:rPr>
          <w:rFonts w:ascii="Times New Roman" w:hAnsi="Times New Roman" w:cs="Times New Roman"/>
        </w:rPr>
        <w:t xml:space="preserve">A strategic multi-stakeholder partnership has been established, called the Equal Pay International Coalition (EPIC), to assist Member States towards achieving the UN Sustainable Development Goals, </w:t>
      </w:r>
      <w:proofErr w:type="gramStart"/>
      <w:r w:rsidRPr="005405D8">
        <w:rPr>
          <w:rFonts w:ascii="Times New Roman" w:hAnsi="Times New Roman" w:cs="Times New Roman"/>
        </w:rPr>
        <w:t>in particular Goal</w:t>
      </w:r>
      <w:r w:rsidR="00442106">
        <w:rPr>
          <w:rFonts w:ascii="Times New Roman" w:hAnsi="Times New Roman" w:cs="Times New Roman"/>
        </w:rPr>
        <w:t>s</w:t>
      </w:r>
      <w:proofErr w:type="gramEnd"/>
      <w:r w:rsidR="00442106">
        <w:rPr>
          <w:rFonts w:ascii="Times New Roman" w:hAnsi="Times New Roman" w:cs="Times New Roman"/>
        </w:rPr>
        <w:t xml:space="preserve"> 5 and</w:t>
      </w:r>
      <w:r w:rsidRPr="005405D8">
        <w:rPr>
          <w:rFonts w:ascii="Times New Roman" w:hAnsi="Times New Roman" w:cs="Times New Roman"/>
        </w:rPr>
        <w:t xml:space="preserve"> 8, </w:t>
      </w:r>
      <w:r w:rsidR="00442106">
        <w:rPr>
          <w:rFonts w:ascii="Times New Roman" w:hAnsi="Times New Roman" w:cs="Times New Roman"/>
        </w:rPr>
        <w:t xml:space="preserve">with </w:t>
      </w:r>
      <w:r w:rsidRPr="005405D8">
        <w:rPr>
          <w:rFonts w:ascii="Times New Roman" w:hAnsi="Times New Roman" w:cs="Times New Roman"/>
        </w:rPr>
        <w:t xml:space="preserve">target 8.5 </w:t>
      </w:r>
      <w:r w:rsidR="00442106">
        <w:rPr>
          <w:rFonts w:ascii="Times New Roman" w:hAnsi="Times New Roman" w:cs="Times New Roman"/>
        </w:rPr>
        <w:t xml:space="preserve">explicitly </w:t>
      </w:r>
      <w:r w:rsidRPr="005405D8">
        <w:rPr>
          <w:rFonts w:ascii="Times New Roman" w:hAnsi="Times New Roman" w:cs="Times New Roman"/>
        </w:rPr>
        <w:t>call</w:t>
      </w:r>
      <w:r w:rsidR="00442106">
        <w:rPr>
          <w:rFonts w:ascii="Times New Roman" w:hAnsi="Times New Roman" w:cs="Times New Roman"/>
        </w:rPr>
        <w:t>ing</w:t>
      </w:r>
      <w:r w:rsidRPr="005405D8">
        <w:rPr>
          <w:rFonts w:ascii="Times New Roman" w:hAnsi="Times New Roman" w:cs="Times New Roman"/>
        </w:rPr>
        <w:t xml:space="preserve"> for equal pay for work of equal value by 2030, as equal pay is central to the achievement of gender equality and women´s economic empowerment. It is also envisaged that the specific activities under EPIC will, due to the fundamental rights nature of equal pay, generate an even greater </w:t>
      </w:r>
      <w:r w:rsidR="00442106" w:rsidRPr="00442106">
        <w:rPr>
          <w:rFonts w:ascii="Times New Roman" w:hAnsi="Times New Roman" w:cs="Times New Roman"/>
        </w:rPr>
        <w:t xml:space="preserve">positive multiplier effects </w:t>
      </w:r>
      <w:r w:rsidRPr="005405D8">
        <w:rPr>
          <w:rFonts w:ascii="Times New Roman" w:hAnsi="Times New Roman" w:cs="Times New Roman"/>
        </w:rPr>
        <w:t xml:space="preserve">that will directly contribute to and have a wider impact on other </w:t>
      </w:r>
      <w:r w:rsidR="00442106">
        <w:rPr>
          <w:rFonts w:ascii="Times New Roman" w:hAnsi="Times New Roman" w:cs="Times New Roman"/>
        </w:rPr>
        <w:t>Goals</w:t>
      </w:r>
      <w:r w:rsidRPr="005405D8">
        <w:rPr>
          <w:rFonts w:ascii="Times New Roman" w:hAnsi="Times New Roman" w:cs="Times New Roman"/>
        </w:rPr>
        <w:t xml:space="preserve"> and targets making EPIC a unique accelerator partnership.</w:t>
      </w:r>
    </w:p>
    <w:p w14:paraId="5EE6B0B5" w14:textId="7B744396" w:rsidR="00530F9D" w:rsidRPr="005405D8" w:rsidRDefault="00530F9D" w:rsidP="005B1A99">
      <w:pPr>
        <w:spacing w:after="120" w:line="276" w:lineRule="auto"/>
        <w:jc w:val="both"/>
        <w:rPr>
          <w:rFonts w:ascii="Times New Roman" w:hAnsi="Times New Roman" w:cs="Times New Roman"/>
          <w:b/>
        </w:rPr>
      </w:pPr>
      <w:r w:rsidRPr="005405D8">
        <w:rPr>
          <w:rFonts w:ascii="Times New Roman" w:hAnsi="Times New Roman" w:cs="Times New Roman"/>
        </w:rPr>
        <w:t xml:space="preserve">The EPIC partnership brings together a wide range of individuals and institutions with relevant expertise and experience on, as well as the interest in, equal pay for work of equal value and closing the gender pay gap. It will set the stage for advocacy and policy and action-oriented processes, involving, among others, governments from across all regions that have already taken innovative measures to drive implementation on the ground or are giving serious consideration to do so. </w:t>
      </w:r>
    </w:p>
    <w:p w14:paraId="5315EEC3" w14:textId="77777777" w:rsidR="00530F9D" w:rsidRPr="005405D8" w:rsidRDefault="00530F9D" w:rsidP="005B1A99">
      <w:pPr>
        <w:spacing w:after="120" w:line="276" w:lineRule="auto"/>
        <w:jc w:val="both"/>
        <w:rPr>
          <w:rFonts w:ascii="Times New Roman" w:hAnsi="Times New Roman" w:cs="Times New Roman"/>
          <w:b/>
        </w:rPr>
      </w:pPr>
      <w:r w:rsidRPr="005405D8">
        <w:rPr>
          <w:rFonts w:ascii="Times New Roman" w:hAnsi="Times New Roman" w:cs="Times New Roman"/>
          <w:b/>
        </w:rPr>
        <w:t>Resolution in the Human Rights Council</w:t>
      </w:r>
    </w:p>
    <w:p w14:paraId="0B7594F8" w14:textId="3534E695" w:rsidR="00530F9D" w:rsidRPr="005405D8" w:rsidRDefault="00530F9D" w:rsidP="005B1A99">
      <w:pPr>
        <w:spacing w:after="120" w:line="276" w:lineRule="auto"/>
        <w:jc w:val="both"/>
        <w:rPr>
          <w:rFonts w:ascii="Times New Roman" w:hAnsi="Times New Roman" w:cs="Times New Roman"/>
        </w:rPr>
      </w:pPr>
      <w:r w:rsidRPr="005405D8">
        <w:rPr>
          <w:rFonts w:ascii="Times New Roman" w:hAnsi="Times New Roman" w:cs="Times New Roman"/>
        </w:rPr>
        <w:t xml:space="preserve">To support these efforts and others aimed at achieving equal pay and to galvanize further action a resolution </w:t>
      </w:r>
      <w:r w:rsidR="00D6751F">
        <w:rPr>
          <w:rFonts w:ascii="Times New Roman" w:hAnsi="Times New Roman" w:cs="Times New Roman"/>
        </w:rPr>
        <w:t>will be presented to</w:t>
      </w:r>
      <w:r w:rsidRPr="005405D8">
        <w:rPr>
          <w:rFonts w:ascii="Times New Roman" w:hAnsi="Times New Roman" w:cs="Times New Roman"/>
        </w:rPr>
        <w:t xml:space="preserve"> the 41</w:t>
      </w:r>
      <w:r w:rsidRPr="005405D8">
        <w:rPr>
          <w:rFonts w:ascii="Times New Roman" w:hAnsi="Times New Roman" w:cs="Times New Roman"/>
          <w:vertAlign w:val="superscript"/>
        </w:rPr>
        <w:t>st</w:t>
      </w:r>
      <w:r w:rsidRPr="005405D8">
        <w:rPr>
          <w:rFonts w:ascii="Times New Roman" w:hAnsi="Times New Roman" w:cs="Times New Roman"/>
        </w:rPr>
        <w:t xml:space="preserve"> session of the Human Rights Council.</w:t>
      </w:r>
      <w:r>
        <w:rPr>
          <w:rFonts w:ascii="Times New Roman" w:hAnsi="Times New Roman" w:cs="Times New Roman"/>
        </w:rPr>
        <w:t xml:space="preserve"> </w:t>
      </w:r>
      <w:r w:rsidRPr="005405D8">
        <w:rPr>
          <w:rFonts w:ascii="Times New Roman" w:hAnsi="Times New Roman" w:cs="Times New Roman"/>
        </w:rPr>
        <w:t>It will be the first resolution addressing this issue and it will be a standalone</w:t>
      </w:r>
      <w:r w:rsidR="00442106">
        <w:rPr>
          <w:rFonts w:ascii="Times New Roman" w:hAnsi="Times New Roman" w:cs="Times New Roman"/>
        </w:rPr>
        <w:t xml:space="preserve"> resolution</w:t>
      </w:r>
      <w:r w:rsidRPr="005405D8">
        <w:rPr>
          <w:rFonts w:ascii="Times New Roman" w:hAnsi="Times New Roman" w:cs="Times New Roman"/>
        </w:rPr>
        <w:t>. It will build on the work already underway by the United Nations system</w:t>
      </w:r>
      <w:r w:rsidR="005B1A99">
        <w:rPr>
          <w:rFonts w:ascii="Times New Roman" w:hAnsi="Times New Roman" w:cs="Times New Roman"/>
        </w:rPr>
        <w:t>, such as the work undertaken by EPIC,</w:t>
      </w:r>
      <w:r w:rsidRPr="005405D8">
        <w:rPr>
          <w:rFonts w:ascii="Times New Roman" w:hAnsi="Times New Roman" w:cs="Times New Roman"/>
        </w:rPr>
        <w:t xml:space="preserve"> and </w:t>
      </w:r>
      <w:r>
        <w:rPr>
          <w:rFonts w:ascii="Times New Roman" w:hAnsi="Times New Roman" w:cs="Times New Roman"/>
        </w:rPr>
        <w:t>its</w:t>
      </w:r>
      <w:r w:rsidRPr="005405D8">
        <w:rPr>
          <w:rFonts w:ascii="Times New Roman" w:hAnsi="Times New Roman" w:cs="Times New Roman"/>
        </w:rPr>
        <w:t xml:space="preserve"> follow up will be through those mechanisms.</w:t>
      </w:r>
    </w:p>
    <w:p w14:paraId="38E0B7AD" w14:textId="28AFC6CA" w:rsidR="00530F9D" w:rsidRPr="005405D8" w:rsidRDefault="00530F9D" w:rsidP="005B1A99">
      <w:pPr>
        <w:spacing w:after="120" w:line="276" w:lineRule="auto"/>
        <w:jc w:val="both"/>
        <w:rPr>
          <w:rFonts w:ascii="Times New Roman" w:hAnsi="Times New Roman" w:cs="Times New Roman"/>
        </w:rPr>
      </w:pPr>
      <w:r w:rsidRPr="005405D8">
        <w:rPr>
          <w:rFonts w:ascii="Times New Roman" w:hAnsi="Times New Roman" w:cs="Times New Roman"/>
        </w:rPr>
        <w:t xml:space="preserve">The resolution is intended to reaffirm our commitment to achieving equal pay and will </w:t>
      </w:r>
      <w:r>
        <w:rPr>
          <w:rFonts w:ascii="Times New Roman" w:hAnsi="Times New Roman" w:cs="Times New Roman"/>
        </w:rPr>
        <w:t>outline</w:t>
      </w:r>
      <w:r w:rsidRPr="005405D8">
        <w:rPr>
          <w:rFonts w:ascii="Times New Roman" w:hAnsi="Times New Roman" w:cs="Times New Roman"/>
        </w:rPr>
        <w:t xml:space="preserve"> the human rights framework that underpins the fundamental rights nature of equal pay. It will underline that failing to economically empower women and girls through equal pay has a negative long-term impact on economies, social justice, sustainable development and States ability to realize rights, </w:t>
      </w:r>
      <w:proofErr w:type="gramStart"/>
      <w:r w:rsidRPr="005405D8">
        <w:rPr>
          <w:rFonts w:ascii="Times New Roman" w:hAnsi="Times New Roman" w:cs="Times New Roman"/>
        </w:rPr>
        <w:t>in particular economic</w:t>
      </w:r>
      <w:proofErr w:type="gramEnd"/>
      <w:r w:rsidRPr="005405D8">
        <w:rPr>
          <w:rFonts w:ascii="Times New Roman" w:hAnsi="Times New Roman" w:cs="Times New Roman"/>
        </w:rPr>
        <w:t xml:space="preserve"> and social rights. It will lay further ground for the work of the Equal Pay Coalition led/coordinated by ILO, UN Women and OECD and galvanize further measures at the domestic level for the achievement of equal pay. </w:t>
      </w:r>
    </w:p>
    <w:p w14:paraId="1FF32990" w14:textId="45877BF8" w:rsidR="00530F9D" w:rsidRPr="00316CB2" w:rsidRDefault="00530F9D" w:rsidP="005B1A99">
      <w:pPr>
        <w:spacing w:after="120" w:line="276" w:lineRule="auto"/>
        <w:jc w:val="both"/>
        <w:rPr>
          <w:rFonts w:ascii="Times New Roman" w:hAnsi="Times New Roman" w:cs="Times New Roman"/>
        </w:rPr>
      </w:pPr>
      <w:r w:rsidRPr="005405D8">
        <w:rPr>
          <w:rFonts w:ascii="Times New Roman" w:hAnsi="Times New Roman" w:cs="Times New Roman"/>
        </w:rPr>
        <w:t>Finally, the resolution will call for the establishment of an international Equal Pay Day to ensure celebration of progress achieved and to continue t</w:t>
      </w:r>
      <w:r w:rsidR="00442106">
        <w:rPr>
          <w:rFonts w:ascii="Times New Roman" w:hAnsi="Times New Roman" w:cs="Times New Roman"/>
        </w:rPr>
        <w:t>o support t</w:t>
      </w:r>
      <w:r w:rsidRPr="005405D8">
        <w:rPr>
          <w:rFonts w:ascii="Times New Roman" w:hAnsi="Times New Roman" w:cs="Times New Roman"/>
        </w:rPr>
        <w:t>he fight</w:t>
      </w:r>
      <w:r w:rsidR="00442106">
        <w:rPr>
          <w:rFonts w:ascii="Times New Roman" w:hAnsi="Times New Roman" w:cs="Times New Roman"/>
        </w:rPr>
        <w:t xml:space="preserve"> for equal pay</w:t>
      </w:r>
      <w:r w:rsidRPr="005405D8">
        <w:rPr>
          <w:rFonts w:ascii="Times New Roman" w:hAnsi="Times New Roman" w:cs="Times New Roman"/>
        </w:rPr>
        <w:t xml:space="preserve">. </w:t>
      </w:r>
      <w:r>
        <w:rPr>
          <w:rFonts w:ascii="Times New Roman" w:hAnsi="Times New Roman" w:cs="Times New Roman"/>
        </w:rPr>
        <w:t>T</w:t>
      </w:r>
      <w:r w:rsidRPr="005405D8">
        <w:rPr>
          <w:rFonts w:ascii="Times New Roman" w:hAnsi="Times New Roman" w:cs="Times New Roman"/>
        </w:rPr>
        <w:t xml:space="preserve">he resolution will be followed up by a short procedural resolution in the Third Committee </w:t>
      </w:r>
      <w:r>
        <w:rPr>
          <w:rFonts w:ascii="Times New Roman" w:hAnsi="Times New Roman" w:cs="Times New Roman"/>
        </w:rPr>
        <w:t xml:space="preserve">required </w:t>
      </w:r>
      <w:r w:rsidRPr="005405D8">
        <w:rPr>
          <w:rFonts w:ascii="Times New Roman" w:hAnsi="Times New Roman" w:cs="Times New Roman"/>
        </w:rPr>
        <w:t xml:space="preserve">to proclaim an international </w:t>
      </w:r>
      <w:r>
        <w:rPr>
          <w:rFonts w:ascii="Times New Roman" w:hAnsi="Times New Roman" w:cs="Times New Roman"/>
        </w:rPr>
        <w:t>E</w:t>
      </w:r>
      <w:r w:rsidRPr="005405D8">
        <w:rPr>
          <w:rFonts w:ascii="Times New Roman" w:hAnsi="Times New Roman" w:cs="Times New Roman"/>
        </w:rPr>
        <w:t xml:space="preserve">qual </w:t>
      </w:r>
      <w:r>
        <w:rPr>
          <w:rFonts w:ascii="Times New Roman" w:hAnsi="Times New Roman" w:cs="Times New Roman"/>
        </w:rPr>
        <w:t>P</w:t>
      </w:r>
      <w:r w:rsidRPr="005405D8">
        <w:rPr>
          <w:rFonts w:ascii="Times New Roman" w:hAnsi="Times New Roman" w:cs="Times New Roman"/>
        </w:rPr>
        <w:t xml:space="preserve">ay </w:t>
      </w:r>
      <w:r>
        <w:rPr>
          <w:rFonts w:ascii="Times New Roman" w:hAnsi="Times New Roman" w:cs="Times New Roman"/>
        </w:rPr>
        <w:t>D</w:t>
      </w:r>
      <w:r w:rsidRPr="005405D8">
        <w:rPr>
          <w:rFonts w:ascii="Times New Roman" w:hAnsi="Times New Roman" w:cs="Times New Roman"/>
        </w:rPr>
        <w:t>ay.</w:t>
      </w:r>
    </w:p>
    <w:p w14:paraId="19A85CB0" w14:textId="77777777" w:rsidR="00D6751F" w:rsidRDefault="00D6751F">
      <w:pPr>
        <w:rPr>
          <w:rFonts w:ascii="Cambria" w:hAnsi="Cambria"/>
          <w:b/>
          <w:sz w:val="24"/>
          <w:szCs w:val="24"/>
        </w:rPr>
      </w:pPr>
      <w:r>
        <w:rPr>
          <w:rFonts w:ascii="Cambria" w:hAnsi="Cambria"/>
          <w:b/>
          <w:sz w:val="24"/>
          <w:szCs w:val="24"/>
        </w:rPr>
        <w:br w:type="page"/>
      </w:r>
    </w:p>
    <w:p w14:paraId="0AA500A7" w14:textId="497E9F0C" w:rsidR="00480934" w:rsidRPr="00380BED" w:rsidRDefault="00380BED" w:rsidP="005B1A99">
      <w:pPr>
        <w:jc w:val="center"/>
        <w:rPr>
          <w:rFonts w:ascii="Cambria" w:hAnsi="Cambria"/>
          <w:b/>
          <w:sz w:val="24"/>
          <w:szCs w:val="24"/>
        </w:rPr>
      </w:pPr>
      <w:r>
        <w:rPr>
          <w:rFonts w:ascii="Cambria" w:hAnsi="Cambria"/>
          <w:b/>
          <w:sz w:val="24"/>
          <w:szCs w:val="24"/>
        </w:rPr>
        <w:lastRenderedPageBreak/>
        <w:t>Annex-</w:t>
      </w:r>
      <w:r w:rsidR="00C02899">
        <w:rPr>
          <w:rFonts w:ascii="Cambria" w:hAnsi="Cambria"/>
          <w:b/>
          <w:sz w:val="24"/>
          <w:szCs w:val="24"/>
        </w:rPr>
        <w:t>D</w:t>
      </w:r>
      <w:r w:rsidR="00480934" w:rsidRPr="00380BED">
        <w:rPr>
          <w:rFonts w:ascii="Cambria" w:hAnsi="Cambria"/>
          <w:b/>
          <w:sz w:val="24"/>
          <w:szCs w:val="24"/>
        </w:rPr>
        <w:t>raft Resolution</w:t>
      </w:r>
    </w:p>
    <w:p w14:paraId="7716C7ED" w14:textId="77777777" w:rsidR="004677A7" w:rsidRPr="00C17C77" w:rsidRDefault="004677A7" w:rsidP="005B1A99">
      <w:pPr>
        <w:jc w:val="both"/>
        <w:rPr>
          <w:rFonts w:ascii="Times New Roman" w:hAnsi="Times New Roman" w:cs="Times New Roman"/>
        </w:rPr>
      </w:pPr>
      <w:r w:rsidRPr="00C17C77">
        <w:rPr>
          <w:rFonts w:ascii="Times New Roman" w:hAnsi="Times New Roman" w:cs="Times New Roman"/>
        </w:rPr>
        <w:t>The Human Rights Council,</w:t>
      </w:r>
    </w:p>
    <w:p w14:paraId="7B5120F4" w14:textId="05510354" w:rsidR="004677A7" w:rsidRPr="005405D8" w:rsidRDefault="00214ECB" w:rsidP="005B1A99">
      <w:pPr>
        <w:jc w:val="both"/>
        <w:rPr>
          <w:rFonts w:ascii="Times New Roman" w:hAnsi="Times New Roman" w:cs="Times New Roman"/>
        </w:rPr>
      </w:pPr>
      <w:r w:rsidRPr="00014BBD">
        <w:rPr>
          <w:rFonts w:ascii="Times New Roman" w:hAnsi="Times New Roman" w:cs="Times New Roman"/>
        </w:rPr>
        <w:t xml:space="preserve">PP1 </w:t>
      </w:r>
      <w:r w:rsidR="004677A7" w:rsidRPr="00014BBD">
        <w:rPr>
          <w:rFonts w:ascii="Times New Roman" w:hAnsi="Times New Roman" w:cs="Times New Roman"/>
        </w:rPr>
        <w:t xml:space="preserve">Reaffirming the obligation of all States to promote and protect all human rights and fundamental freedoms, and also that all forms of </w:t>
      </w:r>
      <w:r w:rsidR="004677A7" w:rsidRPr="005405D8">
        <w:rPr>
          <w:rFonts w:ascii="Times New Roman" w:hAnsi="Times New Roman" w:cs="Times New Roman"/>
        </w:rPr>
        <w:t>discrimination, including discrimination against women and girls, are contrary to the Charter of the United Nations, the Universal Declaration of Human Rights, the International Covenant on Civil and Political Rights, the International Covenant on Economic, Social and Cultural Rights, the Convention on the Elimination of All Forms of Discrimination against Women, the Convention on the Rights of the Child, the Convention on the Rights of Persons with Disabilities and other human rights instruments,</w:t>
      </w:r>
    </w:p>
    <w:p w14:paraId="6E0EC9BB" w14:textId="2E531DB5" w:rsidR="003C78CB" w:rsidRPr="00DE1808" w:rsidRDefault="00214ECB" w:rsidP="005B1A99">
      <w:pPr>
        <w:jc w:val="both"/>
        <w:rPr>
          <w:rFonts w:ascii="Times New Roman" w:hAnsi="Times New Roman" w:cs="Times New Roman"/>
        </w:rPr>
      </w:pPr>
      <w:r w:rsidRPr="005405D8">
        <w:rPr>
          <w:rFonts w:ascii="Times New Roman" w:hAnsi="Times New Roman" w:cs="Times New Roman"/>
        </w:rPr>
        <w:t xml:space="preserve">PP2 </w:t>
      </w:r>
      <w:r w:rsidR="003C78CB" w:rsidRPr="005405D8">
        <w:rPr>
          <w:rFonts w:ascii="Times New Roman" w:hAnsi="Times New Roman" w:cs="Times New Roman"/>
        </w:rPr>
        <w:t xml:space="preserve">Recognizing the importance of relevant International </w:t>
      </w:r>
      <w:proofErr w:type="spellStart"/>
      <w:r w:rsidR="003C78CB" w:rsidRPr="005405D8">
        <w:rPr>
          <w:rFonts w:ascii="Times New Roman" w:hAnsi="Times New Roman" w:cs="Times New Roman"/>
        </w:rPr>
        <w:t>Labour</w:t>
      </w:r>
      <w:proofErr w:type="spellEnd"/>
      <w:r w:rsidR="003C78CB" w:rsidRPr="005405D8">
        <w:rPr>
          <w:rFonts w:ascii="Times New Roman" w:hAnsi="Times New Roman" w:cs="Times New Roman"/>
        </w:rPr>
        <w:t xml:space="preserve"> Organization standards and fundamental conventions related to the realization of women’s right to work and rights at work that are critical for women’s economic empowerment, </w:t>
      </w:r>
      <w:r w:rsidR="006F2855">
        <w:rPr>
          <w:rFonts w:ascii="Times New Roman" w:hAnsi="Times New Roman" w:cs="Times New Roman"/>
        </w:rPr>
        <w:t xml:space="preserve">recalling </w:t>
      </w:r>
      <w:r w:rsidR="003C78CB" w:rsidRPr="005405D8">
        <w:rPr>
          <w:rFonts w:ascii="Times New Roman" w:hAnsi="Times New Roman" w:cs="Times New Roman"/>
        </w:rPr>
        <w:t>in particular the Equal Remuneration Convention, 1951 (No. 100)</w:t>
      </w:r>
      <w:r w:rsidR="007A19AD" w:rsidRPr="005405D8">
        <w:rPr>
          <w:rFonts w:ascii="Times New Roman" w:hAnsi="Times New Roman" w:cs="Times New Roman"/>
        </w:rPr>
        <w:t>,</w:t>
      </w:r>
      <w:r w:rsidR="003C78CB" w:rsidRPr="005405D8">
        <w:rPr>
          <w:rFonts w:ascii="Times New Roman" w:hAnsi="Times New Roman" w:cs="Times New Roman"/>
        </w:rPr>
        <w:t xml:space="preserve"> the Discrimination (Employment and Occupation) Convention, 1958 (No. 111)</w:t>
      </w:r>
      <w:r w:rsidR="007A19AD" w:rsidRPr="005405D8">
        <w:rPr>
          <w:rFonts w:ascii="Times New Roman" w:hAnsi="Times New Roman" w:cs="Times New Roman"/>
        </w:rPr>
        <w:t xml:space="preserve">, the Workers with </w:t>
      </w:r>
      <w:r w:rsidR="00B85CF9" w:rsidRPr="005405D8">
        <w:rPr>
          <w:rFonts w:ascii="Times New Roman" w:hAnsi="Times New Roman" w:cs="Times New Roman"/>
        </w:rPr>
        <w:t>F</w:t>
      </w:r>
      <w:r w:rsidR="007A19AD" w:rsidRPr="005405D8">
        <w:rPr>
          <w:rFonts w:ascii="Times New Roman" w:hAnsi="Times New Roman" w:cs="Times New Roman"/>
        </w:rPr>
        <w:t xml:space="preserve">amily Responsibilities Convention, </w:t>
      </w:r>
      <w:r w:rsidR="00B85CF9" w:rsidRPr="005405D8">
        <w:rPr>
          <w:rFonts w:ascii="Times New Roman" w:hAnsi="Times New Roman" w:cs="Times New Roman"/>
        </w:rPr>
        <w:t>1981</w:t>
      </w:r>
      <w:r w:rsidR="007A19AD" w:rsidRPr="005405D8">
        <w:rPr>
          <w:rFonts w:ascii="Times New Roman" w:hAnsi="Times New Roman" w:cs="Times New Roman"/>
        </w:rPr>
        <w:t xml:space="preserve"> (No. 156) and the Maternity Convention, </w:t>
      </w:r>
      <w:r w:rsidR="00B85CF9" w:rsidRPr="005405D8">
        <w:rPr>
          <w:rFonts w:ascii="Times New Roman" w:hAnsi="Times New Roman" w:cs="Times New Roman"/>
        </w:rPr>
        <w:t>1919</w:t>
      </w:r>
      <w:r w:rsidR="007A19AD" w:rsidRPr="005405D8">
        <w:rPr>
          <w:rFonts w:ascii="Times New Roman" w:hAnsi="Times New Roman" w:cs="Times New Roman"/>
        </w:rPr>
        <w:t xml:space="preserve"> </w:t>
      </w:r>
      <w:r w:rsidR="00B85CF9" w:rsidRPr="005405D8">
        <w:rPr>
          <w:rFonts w:ascii="Times New Roman" w:hAnsi="Times New Roman" w:cs="Times New Roman"/>
        </w:rPr>
        <w:t>(N</w:t>
      </w:r>
      <w:r w:rsidR="007A19AD" w:rsidRPr="005405D8">
        <w:rPr>
          <w:rFonts w:ascii="Times New Roman" w:hAnsi="Times New Roman" w:cs="Times New Roman"/>
        </w:rPr>
        <w:t>o. 3</w:t>
      </w:r>
      <w:r w:rsidR="00B85CF9" w:rsidRPr="005405D8">
        <w:rPr>
          <w:rFonts w:ascii="Times New Roman" w:hAnsi="Times New Roman" w:cs="Times New Roman"/>
        </w:rPr>
        <w:t>)</w:t>
      </w:r>
      <w:r w:rsidR="007A19AD" w:rsidRPr="005405D8">
        <w:rPr>
          <w:rFonts w:ascii="Times New Roman" w:hAnsi="Times New Roman" w:cs="Times New Roman"/>
        </w:rPr>
        <w:t>,</w:t>
      </w:r>
      <w:r w:rsidR="00B85CF9" w:rsidRPr="005405D8">
        <w:rPr>
          <w:rFonts w:ascii="Times New Roman" w:hAnsi="Times New Roman" w:cs="Times New Roman"/>
        </w:rPr>
        <w:t xml:space="preserve"> 1952 (No.</w:t>
      </w:r>
      <w:r w:rsidR="007A19AD" w:rsidRPr="005405D8">
        <w:rPr>
          <w:rFonts w:ascii="Times New Roman" w:hAnsi="Times New Roman" w:cs="Times New Roman"/>
        </w:rPr>
        <w:t xml:space="preserve"> 103</w:t>
      </w:r>
      <w:r w:rsidR="00B85CF9" w:rsidRPr="005405D8">
        <w:rPr>
          <w:rFonts w:ascii="Times New Roman" w:hAnsi="Times New Roman" w:cs="Times New Roman"/>
        </w:rPr>
        <w:t>)</w:t>
      </w:r>
      <w:r w:rsidR="007A19AD" w:rsidRPr="005405D8">
        <w:rPr>
          <w:rFonts w:ascii="Times New Roman" w:hAnsi="Times New Roman" w:cs="Times New Roman"/>
        </w:rPr>
        <w:t xml:space="preserve"> and </w:t>
      </w:r>
      <w:r w:rsidR="00B85CF9" w:rsidRPr="005405D8">
        <w:rPr>
          <w:rFonts w:ascii="Times New Roman" w:hAnsi="Times New Roman" w:cs="Times New Roman"/>
        </w:rPr>
        <w:t>2000 (No.</w:t>
      </w:r>
      <w:r w:rsidR="007A19AD" w:rsidRPr="005405D8">
        <w:rPr>
          <w:rFonts w:ascii="Times New Roman" w:hAnsi="Times New Roman" w:cs="Times New Roman"/>
        </w:rPr>
        <w:t>183</w:t>
      </w:r>
      <w:r w:rsidR="00B85CF9" w:rsidRPr="005405D8">
        <w:rPr>
          <w:rFonts w:ascii="Times New Roman" w:hAnsi="Times New Roman" w:cs="Times New Roman"/>
        </w:rPr>
        <w:t>)</w:t>
      </w:r>
      <w:r w:rsidR="00380BED">
        <w:rPr>
          <w:rFonts w:ascii="Times New Roman" w:hAnsi="Times New Roman" w:cs="Times New Roman"/>
        </w:rPr>
        <w:t>,</w:t>
      </w:r>
      <w:r w:rsidR="003C78CB" w:rsidRPr="00380BED">
        <w:rPr>
          <w:rFonts w:ascii="Times New Roman" w:hAnsi="Times New Roman" w:cs="Times New Roman"/>
        </w:rPr>
        <w:t xml:space="preserve"> and recall</w:t>
      </w:r>
      <w:r w:rsidR="00D32BE9" w:rsidRPr="00380BED">
        <w:rPr>
          <w:rFonts w:ascii="Times New Roman" w:hAnsi="Times New Roman" w:cs="Times New Roman"/>
        </w:rPr>
        <w:t>ing</w:t>
      </w:r>
      <w:r w:rsidR="003C78CB" w:rsidRPr="00380BED">
        <w:rPr>
          <w:rFonts w:ascii="Times New Roman" w:hAnsi="Times New Roman" w:cs="Times New Roman"/>
        </w:rPr>
        <w:t xml:space="preserve"> the decent work agenda of the International </w:t>
      </w:r>
      <w:proofErr w:type="spellStart"/>
      <w:r w:rsidR="003C78CB" w:rsidRPr="00380BED">
        <w:rPr>
          <w:rFonts w:ascii="Times New Roman" w:hAnsi="Times New Roman" w:cs="Times New Roman"/>
        </w:rPr>
        <w:t>Labour</w:t>
      </w:r>
      <w:proofErr w:type="spellEnd"/>
      <w:r w:rsidR="003C78CB" w:rsidRPr="00380BED">
        <w:rPr>
          <w:rFonts w:ascii="Times New Roman" w:hAnsi="Times New Roman" w:cs="Times New Roman"/>
        </w:rPr>
        <w:t xml:space="preserve"> Organization and </w:t>
      </w:r>
      <w:r w:rsidR="00DC7F6C" w:rsidRPr="00380BED">
        <w:rPr>
          <w:rFonts w:ascii="Times New Roman" w:hAnsi="Times New Roman" w:cs="Times New Roman"/>
        </w:rPr>
        <w:t>its</w:t>
      </w:r>
      <w:r w:rsidR="003C78CB" w:rsidRPr="00380BED">
        <w:rPr>
          <w:rFonts w:ascii="Times New Roman" w:hAnsi="Times New Roman" w:cs="Times New Roman"/>
        </w:rPr>
        <w:t xml:space="preserve"> Declaration on Fundamental Principles and Rights at Work</w:t>
      </w:r>
      <w:r w:rsidR="001E181C" w:rsidRPr="00DE1808">
        <w:rPr>
          <w:rFonts w:ascii="Times New Roman" w:hAnsi="Times New Roman" w:cs="Times New Roman"/>
        </w:rPr>
        <w:t>,</w:t>
      </w:r>
    </w:p>
    <w:p w14:paraId="563DC4BE" w14:textId="26EE450F" w:rsidR="002351F6" w:rsidRPr="00C17C77" w:rsidRDefault="00214ECB" w:rsidP="005B1A99">
      <w:pPr>
        <w:jc w:val="both"/>
        <w:rPr>
          <w:rFonts w:ascii="Times New Roman" w:hAnsi="Times New Roman" w:cs="Times New Roman"/>
        </w:rPr>
      </w:pPr>
      <w:r w:rsidRPr="00380BED">
        <w:rPr>
          <w:rFonts w:ascii="Times New Roman" w:hAnsi="Times New Roman" w:cs="Times New Roman"/>
        </w:rPr>
        <w:t xml:space="preserve">PP3 </w:t>
      </w:r>
      <w:r w:rsidR="002351F6" w:rsidRPr="00380BED">
        <w:rPr>
          <w:rFonts w:ascii="Times New Roman" w:hAnsi="Times New Roman" w:cs="Times New Roman"/>
        </w:rPr>
        <w:t xml:space="preserve">Reaffirming also the commitment made to gender equality and the empowerment of all women and girls, contained in the outcome documents of relevant international conferences and summits, in particular the Beijing Declaration and Platform for </w:t>
      </w:r>
      <w:r w:rsidR="002351F6" w:rsidRPr="00C17C77">
        <w:rPr>
          <w:rFonts w:ascii="Times New Roman" w:hAnsi="Times New Roman" w:cs="Times New Roman"/>
        </w:rPr>
        <w:t>Action adopted at the Fourth World Conference on Women, the outcome of the twenty-third special session of the General Assembly entitled “Women 2000: gender equality, development and peace for the twenty-first century”</w:t>
      </w:r>
      <w:r w:rsidR="001E181C" w:rsidRPr="00C17C77">
        <w:rPr>
          <w:rFonts w:ascii="Times New Roman" w:hAnsi="Times New Roman" w:cs="Times New Roman"/>
        </w:rPr>
        <w:t>,</w:t>
      </w:r>
    </w:p>
    <w:p w14:paraId="2A0521A3" w14:textId="5F930295" w:rsidR="002351F6" w:rsidRPr="005405D8" w:rsidRDefault="00214ECB" w:rsidP="005B1A99">
      <w:pPr>
        <w:jc w:val="both"/>
        <w:rPr>
          <w:rFonts w:ascii="Times New Roman" w:hAnsi="Times New Roman" w:cs="Times New Roman"/>
        </w:rPr>
      </w:pPr>
      <w:r w:rsidRPr="00014BBD">
        <w:rPr>
          <w:rFonts w:ascii="Times New Roman" w:hAnsi="Times New Roman" w:cs="Times New Roman"/>
        </w:rPr>
        <w:t xml:space="preserve">PP4 </w:t>
      </w:r>
      <w:r w:rsidR="002351F6" w:rsidRPr="00014BBD">
        <w:rPr>
          <w:rFonts w:ascii="Times New Roman" w:hAnsi="Times New Roman" w:cs="Times New Roman"/>
        </w:rPr>
        <w:t xml:space="preserve">Recalling that the 2030 Agenda for Sustainable Development addresses the need to achieve gender equality and the empowerment of all women and girls, </w:t>
      </w:r>
      <w:proofErr w:type="gramStart"/>
      <w:r w:rsidR="002351F6" w:rsidRPr="00014BBD">
        <w:rPr>
          <w:rFonts w:ascii="Times New Roman" w:hAnsi="Times New Roman" w:cs="Times New Roman"/>
        </w:rPr>
        <w:t>in order to</w:t>
      </w:r>
      <w:proofErr w:type="gramEnd"/>
      <w:r w:rsidR="002351F6" w:rsidRPr="00014BBD">
        <w:rPr>
          <w:rFonts w:ascii="Times New Roman" w:hAnsi="Times New Roman" w:cs="Times New Roman"/>
        </w:rPr>
        <w:t xml:space="preserve"> ensure that no one is left behind, and that the systematic mainstreaming of a gender perspective in the implementation of the 2</w:t>
      </w:r>
      <w:r w:rsidR="002351F6" w:rsidRPr="005405D8">
        <w:rPr>
          <w:rFonts w:ascii="Times New Roman" w:hAnsi="Times New Roman" w:cs="Times New Roman"/>
        </w:rPr>
        <w:t>030 Agenda is crucial,</w:t>
      </w:r>
    </w:p>
    <w:p w14:paraId="21E82F73" w14:textId="1A1F7096" w:rsidR="002351F6" w:rsidRPr="005405D8" w:rsidRDefault="00214ECB" w:rsidP="005B1A99">
      <w:pPr>
        <w:jc w:val="both"/>
        <w:rPr>
          <w:rFonts w:ascii="Times New Roman" w:hAnsi="Times New Roman" w:cs="Times New Roman"/>
        </w:rPr>
      </w:pPr>
      <w:r w:rsidRPr="005405D8">
        <w:rPr>
          <w:rFonts w:ascii="Times New Roman" w:hAnsi="Times New Roman" w:cs="Times New Roman"/>
        </w:rPr>
        <w:t xml:space="preserve">PP5 </w:t>
      </w:r>
      <w:r w:rsidR="001E181C" w:rsidRPr="005405D8">
        <w:rPr>
          <w:rFonts w:ascii="Times New Roman" w:hAnsi="Times New Roman" w:cs="Times New Roman"/>
        </w:rPr>
        <w:t>Recalling</w:t>
      </w:r>
      <w:r w:rsidR="0072706F" w:rsidRPr="005405D8">
        <w:rPr>
          <w:rFonts w:ascii="Times New Roman" w:hAnsi="Times New Roman" w:cs="Times New Roman"/>
        </w:rPr>
        <w:t xml:space="preserve"> the</w:t>
      </w:r>
      <w:r w:rsidR="001E181C" w:rsidRPr="005405D8">
        <w:rPr>
          <w:rFonts w:ascii="Times New Roman" w:hAnsi="Times New Roman" w:cs="Times New Roman"/>
        </w:rPr>
        <w:t xml:space="preserve"> commitment to </w:t>
      </w:r>
      <w:r w:rsidR="0072706F" w:rsidRPr="005405D8">
        <w:rPr>
          <w:rFonts w:ascii="Times New Roman" w:hAnsi="Times New Roman" w:cs="Times New Roman"/>
        </w:rPr>
        <w:t>achieve full and productive employment</w:t>
      </w:r>
      <w:r w:rsidR="00DC7F6C" w:rsidRPr="005405D8">
        <w:rPr>
          <w:rFonts w:ascii="Times New Roman" w:hAnsi="Times New Roman" w:cs="Times New Roman"/>
        </w:rPr>
        <w:t>,</w:t>
      </w:r>
      <w:r w:rsidR="0072706F" w:rsidRPr="005405D8">
        <w:rPr>
          <w:rFonts w:ascii="Times New Roman" w:hAnsi="Times New Roman" w:cs="Times New Roman"/>
        </w:rPr>
        <w:t xml:space="preserve"> decent work for all women and men and equal pay for work of equal value</w:t>
      </w:r>
      <w:r w:rsidR="001E181C" w:rsidRPr="005405D8">
        <w:rPr>
          <w:rFonts w:ascii="Times New Roman" w:hAnsi="Times New Roman" w:cs="Times New Roman"/>
        </w:rPr>
        <w:t>, contained in Sustainable Development Goal</w:t>
      </w:r>
      <w:r w:rsidR="0072706F" w:rsidRPr="005405D8">
        <w:rPr>
          <w:rFonts w:ascii="Times New Roman" w:hAnsi="Times New Roman" w:cs="Times New Roman"/>
        </w:rPr>
        <w:t>s</w:t>
      </w:r>
      <w:r w:rsidR="001E181C" w:rsidRPr="005405D8">
        <w:rPr>
          <w:rFonts w:ascii="Times New Roman" w:hAnsi="Times New Roman" w:cs="Times New Roman"/>
        </w:rPr>
        <w:t xml:space="preserve"> 5</w:t>
      </w:r>
      <w:r w:rsidR="0072706F" w:rsidRPr="005405D8">
        <w:rPr>
          <w:rFonts w:ascii="Times New Roman" w:hAnsi="Times New Roman" w:cs="Times New Roman"/>
        </w:rPr>
        <w:t xml:space="preserve"> and 8</w:t>
      </w:r>
      <w:r w:rsidR="001E181C" w:rsidRPr="005405D8">
        <w:rPr>
          <w:rFonts w:ascii="Times New Roman" w:hAnsi="Times New Roman" w:cs="Times New Roman"/>
        </w:rPr>
        <w:t xml:space="preserve">, </w:t>
      </w:r>
      <w:proofErr w:type="gramStart"/>
      <w:r w:rsidR="001E181C" w:rsidRPr="005405D8">
        <w:rPr>
          <w:rFonts w:ascii="Times New Roman" w:hAnsi="Times New Roman" w:cs="Times New Roman"/>
        </w:rPr>
        <w:t>in particular target</w:t>
      </w:r>
      <w:proofErr w:type="gramEnd"/>
      <w:r w:rsidR="001E181C" w:rsidRPr="005405D8">
        <w:rPr>
          <w:rFonts w:ascii="Times New Roman" w:hAnsi="Times New Roman" w:cs="Times New Roman"/>
        </w:rPr>
        <w:t xml:space="preserve"> 8.5, </w:t>
      </w:r>
    </w:p>
    <w:p w14:paraId="63712252" w14:textId="1CA4A661" w:rsidR="007A09D1" w:rsidRPr="005405D8" w:rsidRDefault="00214ECB" w:rsidP="005B1A99">
      <w:pPr>
        <w:jc w:val="both"/>
        <w:rPr>
          <w:rFonts w:ascii="Times New Roman" w:hAnsi="Times New Roman" w:cs="Times New Roman"/>
        </w:rPr>
      </w:pPr>
      <w:r w:rsidRPr="005405D8">
        <w:rPr>
          <w:rFonts w:ascii="Times New Roman" w:hAnsi="Times New Roman" w:cs="Times New Roman"/>
        </w:rPr>
        <w:t xml:space="preserve">PP6 </w:t>
      </w:r>
      <w:r w:rsidR="0072706F" w:rsidRPr="005405D8">
        <w:rPr>
          <w:rFonts w:ascii="Times New Roman" w:hAnsi="Times New Roman" w:cs="Times New Roman"/>
        </w:rPr>
        <w:t>Taking note of the agreed conclusions adopted by the Commission on the Status of Women at its sixty-first session entitled “Women</w:t>
      </w:r>
      <w:r w:rsidR="003D522E" w:rsidRPr="005405D8">
        <w:rPr>
          <w:rFonts w:ascii="Times New Roman" w:hAnsi="Times New Roman" w:cs="Times New Roman"/>
        </w:rPr>
        <w:t>’</w:t>
      </w:r>
      <w:r w:rsidR="0072706F" w:rsidRPr="005405D8">
        <w:rPr>
          <w:rFonts w:ascii="Times New Roman" w:hAnsi="Times New Roman" w:cs="Times New Roman"/>
        </w:rPr>
        <w:t>s Economic Empowerment in the Changing World of Work,</w:t>
      </w:r>
      <w:r w:rsidR="008A30D8" w:rsidRPr="005405D8">
        <w:rPr>
          <w:rFonts w:ascii="Times New Roman" w:hAnsi="Times New Roman" w:cs="Times New Roman"/>
        </w:rPr>
        <w:t xml:space="preserve">” which </w:t>
      </w:r>
      <w:r w:rsidR="007A09D1" w:rsidRPr="005405D8">
        <w:rPr>
          <w:rFonts w:ascii="Times New Roman" w:hAnsi="Times New Roman" w:cs="Times New Roman"/>
        </w:rPr>
        <w:t>recognized the importance of taking legislative and other reforms to realize the equal rights of women and men</w:t>
      </w:r>
      <w:r w:rsidR="008A30D8" w:rsidRPr="005405D8">
        <w:rPr>
          <w:rFonts w:ascii="Times New Roman" w:hAnsi="Times New Roman" w:cs="Times New Roman"/>
        </w:rPr>
        <w:t xml:space="preserve"> </w:t>
      </w:r>
      <w:r w:rsidR="007A09D1" w:rsidRPr="005405D8">
        <w:rPr>
          <w:rFonts w:ascii="Times New Roman" w:hAnsi="Times New Roman" w:cs="Times New Roman"/>
        </w:rPr>
        <w:t>and equal opportunities for women for full and productive employment and decent work, and equal pay for work of equal value</w:t>
      </w:r>
      <w:r w:rsidR="003D522E" w:rsidRPr="005405D8">
        <w:rPr>
          <w:rFonts w:ascii="Times New Roman" w:hAnsi="Times New Roman" w:cs="Times New Roman"/>
        </w:rPr>
        <w:t>,</w:t>
      </w:r>
    </w:p>
    <w:p w14:paraId="2971581D" w14:textId="264C67C7" w:rsidR="007A09D1" w:rsidRPr="005405D8" w:rsidRDefault="00214ECB" w:rsidP="005B1A99">
      <w:pPr>
        <w:jc w:val="both"/>
        <w:rPr>
          <w:rFonts w:ascii="Times New Roman" w:hAnsi="Times New Roman" w:cs="Times New Roman"/>
        </w:rPr>
      </w:pPr>
      <w:r w:rsidRPr="005405D8">
        <w:rPr>
          <w:rFonts w:ascii="Times New Roman" w:hAnsi="Times New Roman" w:cs="Times New Roman"/>
        </w:rPr>
        <w:t xml:space="preserve">PP7 </w:t>
      </w:r>
      <w:r w:rsidR="007A09D1" w:rsidRPr="005405D8">
        <w:rPr>
          <w:rFonts w:ascii="Times New Roman" w:hAnsi="Times New Roman" w:cs="Times New Roman"/>
        </w:rPr>
        <w:t>Taking note of the Secretary-General’s High-level Panel on Women’s Economic Empowerment and</w:t>
      </w:r>
      <w:r w:rsidR="00B85CF9" w:rsidRPr="005405D8">
        <w:rPr>
          <w:rFonts w:ascii="Times New Roman" w:hAnsi="Times New Roman" w:cs="Times New Roman"/>
        </w:rPr>
        <w:t xml:space="preserve"> the</w:t>
      </w:r>
      <w:r w:rsidR="00B85CF9" w:rsidRPr="005405D8">
        <w:t xml:space="preserve"> </w:t>
      </w:r>
      <w:r w:rsidR="00B85CF9" w:rsidRPr="005405D8">
        <w:rPr>
          <w:rFonts w:ascii="Times New Roman" w:hAnsi="Times New Roman" w:cs="Times New Roman"/>
        </w:rPr>
        <w:t>Buenos Aires Declaration on Women and Trade</w:t>
      </w:r>
      <w:r w:rsidR="007A09D1" w:rsidRPr="005405D8">
        <w:rPr>
          <w:rFonts w:ascii="Times New Roman" w:hAnsi="Times New Roman" w:cs="Times New Roman"/>
        </w:rPr>
        <w:t xml:space="preserve"> </w:t>
      </w:r>
      <w:r w:rsidR="00CF37FF" w:rsidRPr="005405D8">
        <w:rPr>
          <w:rFonts w:ascii="Times New Roman" w:hAnsi="Times New Roman" w:cs="Times New Roman"/>
        </w:rPr>
        <w:t>and their</w:t>
      </w:r>
      <w:r w:rsidR="007A09D1" w:rsidRPr="005405D8">
        <w:rPr>
          <w:rFonts w:ascii="Times New Roman" w:hAnsi="Times New Roman" w:cs="Times New Roman"/>
        </w:rPr>
        <w:t xml:space="preserve"> recommendations to remove barriers to women’s economic empowerment and ensure that women are </w:t>
      </w:r>
      <w:r w:rsidR="006F2855">
        <w:rPr>
          <w:rFonts w:ascii="Times New Roman" w:hAnsi="Times New Roman" w:cs="Times New Roman"/>
        </w:rPr>
        <w:t xml:space="preserve">empowered to be </w:t>
      </w:r>
      <w:r w:rsidR="007A09D1" w:rsidRPr="005405D8">
        <w:rPr>
          <w:rFonts w:ascii="Times New Roman" w:hAnsi="Times New Roman" w:cs="Times New Roman"/>
        </w:rPr>
        <w:t>free and equal participants in a robust, sustainable and inclusive global economy</w:t>
      </w:r>
      <w:r w:rsidR="003D522E" w:rsidRPr="005405D8">
        <w:rPr>
          <w:rFonts w:ascii="Times New Roman" w:hAnsi="Times New Roman" w:cs="Times New Roman"/>
        </w:rPr>
        <w:t>,</w:t>
      </w:r>
    </w:p>
    <w:p w14:paraId="10C518A9" w14:textId="2E5698C6" w:rsidR="00BC76A8" w:rsidRPr="00C17C77" w:rsidRDefault="00214ECB" w:rsidP="005B1A99">
      <w:pPr>
        <w:jc w:val="both"/>
        <w:rPr>
          <w:rFonts w:ascii="Times New Roman" w:hAnsi="Times New Roman" w:cs="Times New Roman"/>
        </w:rPr>
      </w:pPr>
      <w:r w:rsidRPr="005405D8">
        <w:rPr>
          <w:rFonts w:ascii="Times New Roman" w:hAnsi="Times New Roman" w:cs="Times New Roman"/>
        </w:rPr>
        <w:t xml:space="preserve">PP8 </w:t>
      </w:r>
      <w:r w:rsidR="00BC76A8" w:rsidRPr="005405D8">
        <w:rPr>
          <w:rFonts w:ascii="Times New Roman" w:hAnsi="Times New Roman" w:cs="Times New Roman"/>
        </w:rPr>
        <w:t xml:space="preserve">Recalling that the principle of equal pay for work of equal value </w:t>
      </w:r>
      <w:r w:rsidR="00775651" w:rsidRPr="005405D8">
        <w:rPr>
          <w:rFonts w:ascii="Times New Roman" w:hAnsi="Times New Roman" w:cs="Times New Roman"/>
        </w:rPr>
        <w:t>was first proclaimed in the Constitution</w:t>
      </w:r>
      <w:r w:rsidR="00775651" w:rsidRPr="00DE1808">
        <w:rPr>
          <w:rFonts w:ascii="Times New Roman" w:hAnsi="Times New Roman" w:cs="Times New Roman"/>
        </w:rPr>
        <w:t xml:space="preserve"> of the International </w:t>
      </w:r>
      <w:proofErr w:type="spellStart"/>
      <w:r w:rsidR="00775651" w:rsidRPr="00DE1808">
        <w:rPr>
          <w:rFonts w:ascii="Times New Roman" w:hAnsi="Times New Roman" w:cs="Times New Roman"/>
        </w:rPr>
        <w:t>Labour</w:t>
      </w:r>
      <w:proofErr w:type="spellEnd"/>
      <w:r w:rsidR="00775651" w:rsidRPr="00DE1808">
        <w:rPr>
          <w:rFonts w:ascii="Times New Roman" w:hAnsi="Times New Roman" w:cs="Times New Roman"/>
        </w:rPr>
        <w:t xml:space="preserve"> Organization and further articulated</w:t>
      </w:r>
      <w:r w:rsidR="00BC76A8" w:rsidRPr="00DE1808">
        <w:rPr>
          <w:rFonts w:ascii="Times New Roman" w:hAnsi="Times New Roman" w:cs="Times New Roman"/>
        </w:rPr>
        <w:t xml:space="preserve"> in the 1951 </w:t>
      </w:r>
      <w:r w:rsidR="00775651" w:rsidRPr="00DE1808">
        <w:rPr>
          <w:rFonts w:ascii="Times New Roman" w:hAnsi="Times New Roman" w:cs="Times New Roman"/>
        </w:rPr>
        <w:t xml:space="preserve">ILO </w:t>
      </w:r>
      <w:r w:rsidR="00BC76A8" w:rsidRPr="00380BED">
        <w:rPr>
          <w:rFonts w:ascii="Times New Roman" w:hAnsi="Times New Roman" w:cs="Times New Roman"/>
        </w:rPr>
        <w:t xml:space="preserve">Equal Remuneration Convention that states that </w:t>
      </w:r>
      <w:r w:rsidR="00775651" w:rsidRPr="00380BED">
        <w:rPr>
          <w:rFonts w:ascii="Times New Roman" w:hAnsi="Times New Roman" w:cs="Times New Roman"/>
        </w:rPr>
        <w:t>e</w:t>
      </w:r>
      <w:r w:rsidR="00BC76A8" w:rsidRPr="00380BED">
        <w:rPr>
          <w:rFonts w:ascii="Times New Roman" w:hAnsi="Times New Roman" w:cs="Times New Roman"/>
        </w:rPr>
        <w:t>ach Member shall, by means appropriate to the methods in operation for determining rates of remuneration, promote and, in so far as is consistent with such methods, ensure the application to all workers of the principle of equal remuneration for men and women workers for work of equal value</w:t>
      </w:r>
      <w:r w:rsidR="00BC76A8" w:rsidRPr="00C17C77">
        <w:rPr>
          <w:rFonts w:ascii="Times New Roman" w:hAnsi="Times New Roman" w:cs="Times New Roman"/>
        </w:rPr>
        <w:t>,</w:t>
      </w:r>
    </w:p>
    <w:p w14:paraId="2CE31DB6" w14:textId="68DD72D0" w:rsidR="00775651" w:rsidRPr="005405D8" w:rsidRDefault="00214ECB" w:rsidP="005B1A99">
      <w:pPr>
        <w:jc w:val="both"/>
        <w:rPr>
          <w:rFonts w:ascii="Times New Roman" w:hAnsi="Times New Roman" w:cs="Times New Roman"/>
        </w:rPr>
      </w:pPr>
      <w:r w:rsidRPr="00014BBD">
        <w:rPr>
          <w:rFonts w:ascii="Times New Roman" w:hAnsi="Times New Roman" w:cs="Times New Roman"/>
        </w:rPr>
        <w:t xml:space="preserve">PP9 </w:t>
      </w:r>
      <w:r w:rsidR="00BC76A8" w:rsidRPr="00014BBD">
        <w:rPr>
          <w:rFonts w:ascii="Times New Roman" w:hAnsi="Times New Roman" w:cs="Times New Roman"/>
        </w:rPr>
        <w:t xml:space="preserve">Recalling </w:t>
      </w:r>
      <w:r w:rsidR="00775651" w:rsidRPr="00014BBD">
        <w:rPr>
          <w:rFonts w:ascii="Times New Roman" w:hAnsi="Times New Roman" w:cs="Times New Roman"/>
        </w:rPr>
        <w:t xml:space="preserve">further </w:t>
      </w:r>
      <w:r w:rsidR="00BC76A8" w:rsidRPr="005405D8">
        <w:rPr>
          <w:rFonts w:ascii="Times New Roman" w:hAnsi="Times New Roman" w:cs="Times New Roman"/>
        </w:rPr>
        <w:t xml:space="preserve">that the principle of equal pay for work of equal value </w:t>
      </w:r>
      <w:r w:rsidR="00775651" w:rsidRPr="005405D8">
        <w:rPr>
          <w:rFonts w:ascii="Times New Roman" w:hAnsi="Times New Roman" w:cs="Times New Roman"/>
        </w:rPr>
        <w:t xml:space="preserve">was further codified </w:t>
      </w:r>
      <w:r w:rsidR="00BC76A8" w:rsidRPr="005405D8">
        <w:rPr>
          <w:rFonts w:ascii="Times New Roman" w:hAnsi="Times New Roman" w:cs="Times New Roman"/>
        </w:rPr>
        <w:t>in international human rights law</w:t>
      </w:r>
      <w:r w:rsidR="00775651" w:rsidRPr="005405D8">
        <w:rPr>
          <w:rFonts w:ascii="Times New Roman" w:hAnsi="Times New Roman" w:cs="Times New Roman"/>
        </w:rPr>
        <w:t xml:space="preserve"> through</w:t>
      </w:r>
      <w:r w:rsidR="004E2253" w:rsidRPr="005405D8">
        <w:rPr>
          <w:rFonts w:ascii="Times New Roman" w:hAnsi="Times New Roman" w:cs="Times New Roman"/>
        </w:rPr>
        <w:t xml:space="preserve"> inter alia</w:t>
      </w:r>
      <w:r w:rsidR="00775651" w:rsidRPr="005405D8">
        <w:rPr>
          <w:rFonts w:ascii="Times New Roman" w:hAnsi="Times New Roman" w:cs="Times New Roman"/>
        </w:rPr>
        <w:t xml:space="preserve"> </w:t>
      </w:r>
      <w:r w:rsidR="00321451" w:rsidRPr="005405D8">
        <w:rPr>
          <w:rFonts w:ascii="Times New Roman" w:hAnsi="Times New Roman" w:cs="Times New Roman"/>
        </w:rPr>
        <w:t>A</w:t>
      </w:r>
      <w:r w:rsidR="00BC76A8" w:rsidRPr="005405D8">
        <w:rPr>
          <w:rFonts w:ascii="Times New Roman" w:hAnsi="Times New Roman" w:cs="Times New Roman"/>
        </w:rPr>
        <w:t>rticle 7 of the International Covenant on Economic, Social and Cultural Rights</w:t>
      </w:r>
      <w:r w:rsidR="00775651" w:rsidRPr="005405D8">
        <w:rPr>
          <w:rFonts w:ascii="Times New Roman" w:hAnsi="Times New Roman" w:cs="Times New Roman"/>
        </w:rPr>
        <w:t xml:space="preserve"> and </w:t>
      </w:r>
      <w:r w:rsidR="00321451" w:rsidRPr="005405D8">
        <w:rPr>
          <w:rFonts w:ascii="Times New Roman" w:hAnsi="Times New Roman" w:cs="Times New Roman"/>
        </w:rPr>
        <w:t>A</w:t>
      </w:r>
      <w:r w:rsidR="00775651" w:rsidRPr="005405D8">
        <w:rPr>
          <w:rFonts w:ascii="Times New Roman" w:hAnsi="Times New Roman" w:cs="Times New Roman"/>
        </w:rPr>
        <w:t xml:space="preserve">rticle </w:t>
      </w:r>
      <w:r w:rsidR="00CD3205" w:rsidRPr="005405D8">
        <w:rPr>
          <w:rFonts w:ascii="Times New Roman" w:hAnsi="Times New Roman" w:cs="Times New Roman"/>
        </w:rPr>
        <w:t>11</w:t>
      </w:r>
      <w:r w:rsidR="00775651" w:rsidRPr="005405D8">
        <w:rPr>
          <w:rFonts w:ascii="Times New Roman" w:hAnsi="Times New Roman" w:cs="Times New Roman"/>
        </w:rPr>
        <w:t xml:space="preserve"> of </w:t>
      </w:r>
      <w:r w:rsidR="00C713C6" w:rsidRPr="005405D8">
        <w:rPr>
          <w:rFonts w:ascii="Times New Roman" w:hAnsi="Times New Roman" w:cs="Times New Roman"/>
        </w:rPr>
        <w:t xml:space="preserve">the </w:t>
      </w:r>
      <w:r w:rsidR="00775651" w:rsidRPr="005405D8">
        <w:rPr>
          <w:rFonts w:ascii="Times New Roman" w:hAnsi="Times New Roman" w:cs="Times New Roman"/>
        </w:rPr>
        <w:t>C</w:t>
      </w:r>
      <w:r w:rsidR="00CD3205" w:rsidRPr="005405D8">
        <w:rPr>
          <w:rFonts w:ascii="Times New Roman" w:hAnsi="Times New Roman" w:cs="Times New Roman"/>
        </w:rPr>
        <w:t>onvention on the Elimination of All Forms of Discrimination against Women</w:t>
      </w:r>
      <w:r w:rsidR="00775651" w:rsidRPr="005405D8">
        <w:rPr>
          <w:rFonts w:ascii="Times New Roman" w:hAnsi="Times New Roman" w:cs="Times New Roman"/>
        </w:rPr>
        <w:t>,</w:t>
      </w:r>
    </w:p>
    <w:p w14:paraId="1E0B51C2" w14:textId="7ED4E547" w:rsidR="00E70611" w:rsidRDefault="00214ECB" w:rsidP="005B1A99">
      <w:pPr>
        <w:jc w:val="both"/>
        <w:rPr>
          <w:rFonts w:ascii="Times New Roman" w:hAnsi="Times New Roman" w:cs="Times New Roman"/>
        </w:rPr>
      </w:pPr>
      <w:r w:rsidRPr="005405D8">
        <w:rPr>
          <w:rFonts w:ascii="Times New Roman" w:hAnsi="Times New Roman" w:cs="Times New Roman"/>
        </w:rPr>
        <w:t xml:space="preserve">PP10 </w:t>
      </w:r>
      <w:r w:rsidR="00BC76A8" w:rsidRPr="005405D8">
        <w:rPr>
          <w:rFonts w:ascii="Times New Roman" w:hAnsi="Times New Roman" w:cs="Times New Roman"/>
        </w:rPr>
        <w:t xml:space="preserve">Recalling also that </w:t>
      </w:r>
      <w:r w:rsidR="00775651" w:rsidRPr="005405D8">
        <w:rPr>
          <w:rFonts w:ascii="Times New Roman" w:hAnsi="Times New Roman" w:cs="Times New Roman"/>
        </w:rPr>
        <w:t xml:space="preserve">regional instruments </w:t>
      </w:r>
      <w:r w:rsidR="004E2253" w:rsidRPr="005405D8">
        <w:rPr>
          <w:rFonts w:ascii="Times New Roman" w:hAnsi="Times New Roman" w:cs="Times New Roman"/>
        </w:rPr>
        <w:t>underpin</w:t>
      </w:r>
      <w:r w:rsidR="00C713C6" w:rsidRPr="005405D8">
        <w:rPr>
          <w:rFonts w:ascii="Times New Roman" w:hAnsi="Times New Roman" w:cs="Times New Roman"/>
        </w:rPr>
        <w:t xml:space="preserve"> the principle of equal pay for work of equal value</w:t>
      </w:r>
      <w:r w:rsidR="00775651" w:rsidRPr="005405D8">
        <w:rPr>
          <w:rFonts w:ascii="Times New Roman" w:hAnsi="Times New Roman" w:cs="Times New Roman"/>
        </w:rPr>
        <w:t>, such as</w:t>
      </w:r>
      <w:r w:rsidR="00E618B5" w:rsidRPr="005405D8">
        <w:rPr>
          <w:rFonts w:ascii="Times New Roman" w:hAnsi="Times New Roman" w:cs="Times New Roman"/>
        </w:rPr>
        <w:t xml:space="preserve"> </w:t>
      </w:r>
      <w:r w:rsidR="004E2253" w:rsidRPr="005405D8">
        <w:rPr>
          <w:rFonts w:ascii="Times New Roman" w:hAnsi="Times New Roman" w:cs="Times New Roman"/>
        </w:rPr>
        <w:t>A</w:t>
      </w:r>
      <w:r w:rsidR="00BC76A8" w:rsidRPr="005405D8">
        <w:rPr>
          <w:rFonts w:ascii="Times New Roman" w:hAnsi="Times New Roman" w:cs="Times New Roman"/>
        </w:rPr>
        <w:t>rticle 4 of the European Social Charter</w:t>
      </w:r>
      <w:r w:rsidR="00B85CF9" w:rsidRPr="005405D8">
        <w:rPr>
          <w:rFonts w:ascii="Times New Roman" w:hAnsi="Times New Roman" w:cs="Times New Roman"/>
        </w:rPr>
        <w:t xml:space="preserve"> and article 157 of the Treaty on the Functioning of the European Union</w:t>
      </w:r>
      <w:r w:rsidR="00C713C6" w:rsidRPr="005405D8">
        <w:rPr>
          <w:rFonts w:ascii="Times New Roman" w:hAnsi="Times New Roman" w:cs="Times New Roman"/>
        </w:rPr>
        <w:t xml:space="preserve">, </w:t>
      </w:r>
      <w:r w:rsidR="004E2253" w:rsidRPr="005405D8">
        <w:rPr>
          <w:rFonts w:ascii="Times New Roman" w:hAnsi="Times New Roman" w:cs="Times New Roman"/>
        </w:rPr>
        <w:t>A</w:t>
      </w:r>
      <w:r w:rsidR="00BC76A8" w:rsidRPr="005405D8">
        <w:rPr>
          <w:rFonts w:ascii="Times New Roman" w:hAnsi="Times New Roman" w:cs="Times New Roman"/>
        </w:rPr>
        <w:t>rticle</w:t>
      </w:r>
      <w:r w:rsidR="00BC76A8" w:rsidRPr="00DE1808">
        <w:rPr>
          <w:rFonts w:ascii="Times New Roman" w:hAnsi="Times New Roman" w:cs="Times New Roman"/>
        </w:rPr>
        <w:t xml:space="preserve"> 15 of African Charter on Human and Peoples' Rights</w:t>
      </w:r>
      <w:r w:rsidR="00C713C6" w:rsidRPr="00DE1808">
        <w:rPr>
          <w:rFonts w:ascii="Times New Roman" w:hAnsi="Times New Roman" w:cs="Times New Roman"/>
        </w:rPr>
        <w:t xml:space="preserve"> and </w:t>
      </w:r>
      <w:r w:rsidR="004E2253" w:rsidRPr="00DE1808">
        <w:rPr>
          <w:rFonts w:ascii="Times New Roman" w:hAnsi="Times New Roman" w:cs="Times New Roman"/>
        </w:rPr>
        <w:t>A</w:t>
      </w:r>
      <w:r w:rsidR="00C713C6" w:rsidRPr="00380BED">
        <w:rPr>
          <w:rFonts w:ascii="Times New Roman" w:hAnsi="Times New Roman" w:cs="Times New Roman"/>
        </w:rPr>
        <w:t xml:space="preserve">rticle 7 of the </w:t>
      </w:r>
      <w:r w:rsidR="004E2253" w:rsidRPr="00C17C77">
        <w:rPr>
          <w:rFonts w:ascii="Times New Roman" w:hAnsi="Times New Roman" w:cs="Times New Roman"/>
        </w:rPr>
        <w:t>A</w:t>
      </w:r>
      <w:r w:rsidR="00C713C6" w:rsidRPr="00C17C77">
        <w:rPr>
          <w:rFonts w:ascii="Times New Roman" w:hAnsi="Times New Roman" w:cs="Times New Roman"/>
        </w:rPr>
        <w:t xml:space="preserve">dditional </w:t>
      </w:r>
      <w:r w:rsidR="004E2253" w:rsidRPr="00C17C77">
        <w:rPr>
          <w:rFonts w:ascii="Times New Roman" w:hAnsi="Times New Roman" w:cs="Times New Roman"/>
        </w:rPr>
        <w:t>P</w:t>
      </w:r>
      <w:r w:rsidR="00C713C6" w:rsidRPr="00014BBD">
        <w:rPr>
          <w:rFonts w:ascii="Times New Roman" w:hAnsi="Times New Roman" w:cs="Times New Roman"/>
        </w:rPr>
        <w:t xml:space="preserve">rotocol to the American Convention on </w:t>
      </w:r>
      <w:r w:rsidR="004E2253" w:rsidRPr="00014BBD">
        <w:rPr>
          <w:rFonts w:ascii="Times New Roman" w:hAnsi="Times New Roman" w:cs="Times New Roman"/>
        </w:rPr>
        <w:t>H</w:t>
      </w:r>
      <w:r w:rsidR="00C713C6" w:rsidRPr="00014BBD">
        <w:rPr>
          <w:rFonts w:ascii="Times New Roman" w:hAnsi="Times New Roman" w:cs="Times New Roman"/>
        </w:rPr>
        <w:t xml:space="preserve">uman </w:t>
      </w:r>
      <w:r w:rsidR="004E2253" w:rsidRPr="005405D8">
        <w:rPr>
          <w:rFonts w:ascii="Times New Roman" w:hAnsi="Times New Roman" w:cs="Times New Roman"/>
        </w:rPr>
        <w:t>R</w:t>
      </w:r>
      <w:r w:rsidR="00C713C6" w:rsidRPr="005405D8">
        <w:rPr>
          <w:rFonts w:ascii="Times New Roman" w:hAnsi="Times New Roman" w:cs="Times New Roman"/>
        </w:rPr>
        <w:t xml:space="preserve">ights in the </w:t>
      </w:r>
      <w:r w:rsidR="004E2253" w:rsidRPr="005405D8">
        <w:rPr>
          <w:rFonts w:ascii="Times New Roman" w:hAnsi="Times New Roman" w:cs="Times New Roman"/>
        </w:rPr>
        <w:t>A</w:t>
      </w:r>
      <w:r w:rsidR="00C713C6" w:rsidRPr="005405D8">
        <w:rPr>
          <w:rFonts w:ascii="Times New Roman" w:hAnsi="Times New Roman" w:cs="Times New Roman"/>
        </w:rPr>
        <w:t xml:space="preserve">rea of </w:t>
      </w:r>
      <w:r w:rsidR="004E2253" w:rsidRPr="005405D8">
        <w:rPr>
          <w:rFonts w:ascii="Times New Roman" w:hAnsi="Times New Roman" w:cs="Times New Roman"/>
        </w:rPr>
        <w:t>E</w:t>
      </w:r>
      <w:r w:rsidR="00C713C6" w:rsidRPr="005405D8">
        <w:rPr>
          <w:rFonts w:ascii="Times New Roman" w:hAnsi="Times New Roman" w:cs="Times New Roman"/>
        </w:rPr>
        <w:t xml:space="preserve">conomic, </w:t>
      </w:r>
      <w:r w:rsidR="004E2253" w:rsidRPr="005405D8">
        <w:rPr>
          <w:rFonts w:ascii="Times New Roman" w:hAnsi="Times New Roman" w:cs="Times New Roman"/>
        </w:rPr>
        <w:t>S</w:t>
      </w:r>
      <w:r w:rsidR="00C713C6" w:rsidRPr="005405D8">
        <w:rPr>
          <w:rFonts w:ascii="Times New Roman" w:hAnsi="Times New Roman" w:cs="Times New Roman"/>
        </w:rPr>
        <w:t xml:space="preserve">ocial and </w:t>
      </w:r>
      <w:r w:rsidR="004E2253" w:rsidRPr="005405D8">
        <w:rPr>
          <w:rFonts w:ascii="Times New Roman" w:hAnsi="Times New Roman" w:cs="Times New Roman"/>
        </w:rPr>
        <w:t>C</w:t>
      </w:r>
      <w:r w:rsidR="00C713C6" w:rsidRPr="005405D8">
        <w:rPr>
          <w:rFonts w:ascii="Times New Roman" w:hAnsi="Times New Roman" w:cs="Times New Roman"/>
        </w:rPr>
        <w:t>ultural rights</w:t>
      </w:r>
      <w:r w:rsidR="004E2253" w:rsidRPr="005405D8">
        <w:rPr>
          <w:rFonts w:ascii="Times New Roman" w:hAnsi="Times New Roman" w:cs="Times New Roman"/>
        </w:rPr>
        <w:t xml:space="preserve"> ("Protocol of San Salvador")</w:t>
      </w:r>
      <w:r w:rsidR="00C713C6" w:rsidRPr="005405D8">
        <w:rPr>
          <w:rFonts w:ascii="Times New Roman" w:hAnsi="Times New Roman" w:cs="Times New Roman"/>
        </w:rPr>
        <w:t>,</w:t>
      </w:r>
    </w:p>
    <w:p w14:paraId="2B776E1C" w14:textId="7144A5A9" w:rsidR="005C6F17" w:rsidRPr="005405D8" w:rsidRDefault="00214ECB" w:rsidP="005B1A99">
      <w:pPr>
        <w:jc w:val="both"/>
        <w:rPr>
          <w:rFonts w:ascii="Times New Roman" w:hAnsi="Times New Roman" w:cs="Times New Roman"/>
        </w:rPr>
      </w:pPr>
      <w:r w:rsidRPr="00C17C77">
        <w:rPr>
          <w:rFonts w:ascii="Times New Roman" w:hAnsi="Times New Roman" w:cs="Times New Roman"/>
        </w:rPr>
        <w:t xml:space="preserve">PP11 </w:t>
      </w:r>
      <w:r w:rsidR="002351F6" w:rsidRPr="00C17C77">
        <w:rPr>
          <w:rFonts w:ascii="Times New Roman" w:hAnsi="Times New Roman" w:cs="Times New Roman"/>
        </w:rPr>
        <w:t xml:space="preserve">Recognizing that progress on the achievement of gender equality and the empowerment of women and girls has been held back owing to the persistence of historical and structural unequal power relations between women and </w:t>
      </w:r>
      <w:r w:rsidR="002351F6" w:rsidRPr="00C17C77">
        <w:rPr>
          <w:rFonts w:ascii="Times New Roman" w:hAnsi="Times New Roman" w:cs="Times New Roman"/>
        </w:rPr>
        <w:lastRenderedPageBreak/>
        <w:t xml:space="preserve">men, poverty and inequalities and disadvantages in access to resources </w:t>
      </w:r>
      <w:r w:rsidR="002351F6" w:rsidRPr="00014BBD">
        <w:rPr>
          <w:rFonts w:ascii="Times New Roman" w:hAnsi="Times New Roman" w:cs="Times New Roman"/>
        </w:rPr>
        <w:t xml:space="preserve">and opportunities that limit women’s and girls’ capabilities, and growing gaps in equality of </w:t>
      </w:r>
      <w:r w:rsidR="009B0955" w:rsidRPr="00014BBD">
        <w:rPr>
          <w:rFonts w:ascii="Times New Roman" w:hAnsi="Times New Roman" w:cs="Times New Roman"/>
        </w:rPr>
        <w:t>opportunities</w:t>
      </w:r>
      <w:r w:rsidR="002351F6" w:rsidRPr="00014BBD">
        <w:rPr>
          <w:rFonts w:ascii="Times New Roman" w:hAnsi="Times New Roman" w:cs="Times New Roman"/>
        </w:rPr>
        <w:t>, discriminatory laws, policies, social norms, attitudes, harmful customary and contemporary practices and gender stereotypes,</w:t>
      </w:r>
    </w:p>
    <w:p w14:paraId="24FAAB69" w14:textId="24675DCD" w:rsidR="0072706F" w:rsidRPr="00380BED" w:rsidRDefault="00C17F4E" w:rsidP="005B1A99">
      <w:pPr>
        <w:jc w:val="both"/>
        <w:rPr>
          <w:rFonts w:ascii="Times New Roman" w:hAnsi="Times New Roman" w:cs="Times New Roman"/>
        </w:rPr>
      </w:pPr>
      <w:r w:rsidRPr="005405D8">
        <w:rPr>
          <w:rFonts w:ascii="Times New Roman" w:hAnsi="Times New Roman" w:cs="Times New Roman"/>
        </w:rPr>
        <w:t xml:space="preserve">PP12 </w:t>
      </w:r>
      <w:r w:rsidR="00714C08" w:rsidRPr="005405D8">
        <w:rPr>
          <w:rFonts w:ascii="Times New Roman" w:hAnsi="Times New Roman" w:cs="Times New Roman"/>
        </w:rPr>
        <w:t xml:space="preserve">Expressing deep concern that this progress has been particularly slow </w:t>
      </w:r>
      <w:r w:rsidR="001E3F51">
        <w:rPr>
          <w:rFonts w:ascii="Times New Roman" w:hAnsi="Times New Roman" w:cs="Times New Roman"/>
        </w:rPr>
        <w:t>when</w:t>
      </w:r>
      <w:r w:rsidR="00714C08" w:rsidRPr="005405D8">
        <w:rPr>
          <w:rFonts w:ascii="Times New Roman" w:hAnsi="Times New Roman" w:cs="Times New Roman"/>
        </w:rPr>
        <w:t xml:space="preserve"> it comes to women</w:t>
      </w:r>
      <w:r w:rsidR="004E2253" w:rsidRPr="005405D8">
        <w:rPr>
          <w:rFonts w:ascii="Times New Roman" w:hAnsi="Times New Roman" w:cs="Times New Roman"/>
        </w:rPr>
        <w:t>’</w:t>
      </w:r>
      <w:r w:rsidR="00714C08" w:rsidRPr="005405D8">
        <w:rPr>
          <w:rFonts w:ascii="Times New Roman" w:hAnsi="Times New Roman" w:cs="Times New Roman"/>
        </w:rPr>
        <w:t>s economic empowerment</w:t>
      </w:r>
      <w:r w:rsidR="00E70611" w:rsidRPr="005405D8">
        <w:rPr>
          <w:rFonts w:ascii="Times New Roman" w:hAnsi="Times New Roman" w:cs="Times New Roman"/>
        </w:rPr>
        <w:t xml:space="preserve">, that work traditionally occupied by women has been undervalued </w:t>
      </w:r>
      <w:r w:rsidR="00714C08" w:rsidRPr="005405D8">
        <w:rPr>
          <w:rFonts w:ascii="Times New Roman" w:hAnsi="Times New Roman" w:cs="Times New Roman"/>
        </w:rPr>
        <w:t xml:space="preserve">and that tackling pay inequality has </w:t>
      </w:r>
      <w:r w:rsidR="00AA1A32" w:rsidRPr="005405D8">
        <w:rPr>
          <w:rFonts w:ascii="Times New Roman" w:hAnsi="Times New Roman" w:cs="Times New Roman"/>
        </w:rPr>
        <w:t xml:space="preserve">proven </w:t>
      </w:r>
      <w:r w:rsidRPr="005405D8">
        <w:rPr>
          <w:rFonts w:ascii="Times New Roman" w:hAnsi="Times New Roman" w:cs="Times New Roman"/>
        </w:rPr>
        <w:t>to be particularly difficult</w:t>
      </w:r>
      <w:r w:rsidR="00156171" w:rsidRPr="00380BED">
        <w:rPr>
          <w:rFonts w:ascii="Times New Roman" w:hAnsi="Times New Roman" w:cs="Times New Roman"/>
        </w:rPr>
        <w:t xml:space="preserve">,  </w:t>
      </w:r>
    </w:p>
    <w:p w14:paraId="722A3292" w14:textId="33044AD0" w:rsidR="002F4C22" w:rsidRPr="00014BBD" w:rsidRDefault="00C17F4E" w:rsidP="005B1A99">
      <w:pPr>
        <w:jc w:val="both"/>
        <w:rPr>
          <w:rFonts w:ascii="Times New Roman" w:hAnsi="Times New Roman" w:cs="Times New Roman"/>
        </w:rPr>
      </w:pPr>
      <w:r w:rsidRPr="00C17C77">
        <w:rPr>
          <w:rFonts w:ascii="Times New Roman" w:hAnsi="Times New Roman" w:cs="Times New Roman"/>
        </w:rPr>
        <w:t xml:space="preserve">PP13 Recognizing that </w:t>
      </w:r>
      <w:r w:rsidR="00DE4168">
        <w:rPr>
          <w:rFonts w:ascii="Times New Roman" w:hAnsi="Times New Roman" w:cs="Times New Roman"/>
        </w:rPr>
        <w:t xml:space="preserve">multiple and intersecting forms of discrimination faced by women and girls further </w:t>
      </w:r>
      <w:r w:rsidRPr="00C17C77">
        <w:rPr>
          <w:rFonts w:ascii="Times New Roman" w:hAnsi="Times New Roman" w:cs="Times New Roman"/>
        </w:rPr>
        <w:t>exacerbate pay discrimination</w:t>
      </w:r>
      <w:r w:rsidR="004E2253" w:rsidRPr="00014BBD">
        <w:rPr>
          <w:rFonts w:ascii="Times New Roman" w:hAnsi="Times New Roman" w:cs="Times New Roman"/>
        </w:rPr>
        <w:t>,</w:t>
      </w:r>
    </w:p>
    <w:p w14:paraId="57E2F0DE" w14:textId="5194F2E0" w:rsidR="002F4C22" w:rsidRPr="005405D8" w:rsidRDefault="00C17F4E" w:rsidP="005B1A99">
      <w:pPr>
        <w:jc w:val="both"/>
        <w:rPr>
          <w:rFonts w:ascii="Times New Roman" w:hAnsi="Times New Roman" w:cs="Times New Roman"/>
        </w:rPr>
      </w:pPr>
      <w:r w:rsidRPr="005405D8">
        <w:rPr>
          <w:rFonts w:ascii="Times New Roman" w:hAnsi="Times New Roman" w:cs="Times New Roman"/>
        </w:rPr>
        <w:t>PP1</w:t>
      </w:r>
      <w:r w:rsidR="003F6BA0" w:rsidRPr="005405D8">
        <w:rPr>
          <w:rFonts w:ascii="Times New Roman" w:hAnsi="Times New Roman" w:cs="Times New Roman"/>
        </w:rPr>
        <w:t>4</w:t>
      </w:r>
      <w:r w:rsidRPr="005405D8">
        <w:rPr>
          <w:rFonts w:ascii="Times New Roman" w:hAnsi="Times New Roman" w:cs="Times New Roman"/>
        </w:rPr>
        <w:t xml:space="preserve"> </w:t>
      </w:r>
      <w:r w:rsidR="00AA1A32" w:rsidRPr="005405D8">
        <w:rPr>
          <w:rFonts w:ascii="Times New Roman" w:hAnsi="Times New Roman" w:cs="Times New Roman"/>
        </w:rPr>
        <w:t xml:space="preserve">Recognizing the major contributions made by civil society, including women’s and community-based organizations and </w:t>
      </w:r>
      <w:r w:rsidR="00AA1A32" w:rsidRPr="00D11F62">
        <w:rPr>
          <w:rFonts w:ascii="Times New Roman" w:hAnsi="Times New Roman" w:cs="Times New Roman"/>
        </w:rPr>
        <w:t>feminist groups, as well as</w:t>
      </w:r>
      <w:r w:rsidR="00AA1A32" w:rsidRPr="005405D8">
        <w:rPr>
          <w:rFonts w:ascii="Times New Roman" w:hAnsi="Times New Roman" w:cs="Times New Roman"/>
        </w:rPr>
        <w:t xml:space="preserve"> businesses, workers</w:t>
      </w:r>
      <w:r w:rsidR="004E2253" w:rsidRPr="005405D8">
        <w:rPr>
          <w:rFonts w:ascii="Times New Roman" w:hAnsi="Times New Roman" w:cs="Times New Roman"/>
        </w:rPr>
        <w:t>’</w:t>
      </w:r>
      <w:r w:rsidR="00AA1A32" w:rsidRPr="005405D8">
        <w:rPr>
          <w:rFonts w:ascii="Times New Roman" w:hAnsi="Times New Roman" w:cs="Times New Roman"/>
        </w:rPr>
        <w:t xml:space="preserve"> and employers</w:t>
      </w:r>
      <w:r w:rsidR="004E2253" w:rsidRPr="005405D8">
        <w:rPr>
          <w:rFonts w:ascii="Times New Roman" w:hAnsi="Times New Roman" w:cs="Times New Roman"/>
        </w:rPr>
        <w:t>’</w:t>
      </w:r>
      <w:r w:rsidR="00AA1A32" w:rsidRPr="005405D8">
        <w:rPr>
          <w:rFonts w:ascii="Times New Roman" w:hAnsi="Times New Roman" w:cs="Times New Roman"/>
        </w:rPr>
        <w:t xml:space="preserve"> organizations, to promoting the economic empowerment of women and girls and the fulfilment of their right to decent work and education, </w:t>
      </w:r>
      <w:proofErr w:type="gramStart"/>
      <w:r w:rsidR="00AA1A32" w:rsidRPr="005405D8">
        <w:rPr>
          <w:rFonts w:ascii="Times New Roman" w:hAnsi="Times New Roman" w:cs="Times New Roman"/>
        </w:rPr>
        <w:t>in particular equal</w:t>
      </w:r>
      <w:proofErr w:type="gramEnd"/>
      <w:r w:rsidR="00AA1A32" w:rsidRPr="005405D8">
        <w:rPr>
          <w:rFonts w:ascii="Times New Roman" w:hAnsi="Times New Roman" w:cs="Times New Roman"/>
        </w:rPr>
        <w:t xml:space="preserve"> pay for work of equal value, </w:t>
      </w:r>
    </w:p>
    <w:p w14:paraId="6ED86CE9" w14:textId="0001DC6C" w:rsidR="004677A7" w:rsidRPr="005405D8" w:rsidRDefault="00C17F4E" w:rsidP="005B1A99">
      <w:pPr>
        <w:jc w:val="both"/>
        <w:rPr>
          <w:rFonts w:ascii="Times New Roman" w:hAnsi="Times New Roman" w:cs="Times New Roman"/>
        </w:rPr>
      </w:pPr>
      <w:r w:rsidRPr="005405D8">
        <w:rPr>
          <w:rFonts w:ascii="Times New Roman" w:hAnsi="Times New Roman" w:cs="Times New Roman"/>
        </w:rPr>
        <w:t>PP1</w:t>
      </w:r>
      <w:r w:rsidR="003F6BA0" w:rsidRPr="005405D8">
        <w:rPr>
          <w:rFonts w:ascii="Times New Roman" w:hAnsi="Times New Roman" w:cs="Times New Roman"/>
        </w:rPr>
        <w:t>5</w:t>
      </w:r>
      <w:r w:rsidRPr="005405D8">
        <w:rPr>
          <w:rFonts w:ascii="Times New Roman" w:hAnsi="Times New Roman" w:cs="Times New Roman"/>
        </w:rPr>
        <w:t xml:space="preserve"> </w:t>
      </w:r>
      <w:r w:rsidR="00BC76A8" w:rsidRPr="005405D8">
        <w:rPr>
          <w:rFonts w:ascii="Times New Roman" w:hAnsi="Times New Roman" w:cs="Times New Roman"/>
        </w:rPr>
        <w:t>Recogniz</w:t>
      </w:r>
      <w:r w:rsidRPr="005405D8">
        <w:rPr>
          <w:rFonts w:ascii="Times New Roman" w:hAnsi="Times New Roman" w:cs="Times New Roman"/>
        </w:rPr>
        <w:t>ing</w:t>
      </w:r>
      <w:r w:rsidR="00BC76A8" w:rsidRPr="005405D8">
        <w:rPr>
          <w:rFonts w:ascii="Times New Roman" w:hAnsi="Times New Roman" w:cs="Times New Roman"/>
        </w:rPr>
        <w:t xml:space="preserve"> </w:t>
      </w:r>
      <w:r w:rsidRPr="005405D8">
        <w:rPr>
          <w:rFonts w:ascii="Times New Roman" w:hAnsi="Times New Roman" w:cs="Times New Roman"/>
        </w:rPr>
        <w:t>o</w:t>
      </w:r>
      <w:r w:rsidR="00BC76A8" w:rsidRPr="005405D8">
        <w:rPr>
          <w:rFonts w:ascii="Times New Roman" w:hAnsi="Times New Roman" w:cs="Times New Roman"/>
        </w:rPr>
        <w:t xml:space="preserve">ngoing efforts to promote equal pay </w:t>
      </w:r>
      <w:r w:rsidR="008448F6">
        <w:rPr>
          <w:rFonts w:ascii="Times New Roman" w:hAnsi="Times New Roman" w:cs="Times New Roman"/>
        </w:rPr>
        <w:t>for</w:t>
      </w:r>
      <w:r w:rsidR="00BC76A8" w:rsidRPr="005405D8">
        <w:rPr>
          <w:rFonts w:ascii="Times New Roman" w:hAnsi="Times New Roman" w:cs="Times New Roman"/>
        </w:rPr>
        <w:t xml:space="preserve"> all,</w:t>
      </w:r>
      <w:r w:rsidRPr="005405D8">
        <w:rPr>
          <w:rFonts w:ascii="Times New Roman" w:hAnsi="Times New Roman" w:cs="Times New Roman"/>
        </w:rPr>
        <w:t xml:space="preserve"> and welcoming</w:t>
      </w:r>
      <w:r w:rsidR="00BC76A8" w:rsidRPr="005405D8">
        <w:rPr>
          <w:rFonts w:ascii="Times New Roman" w:hAnsi="Times New Roman" w:cs="Times New Roman"/>
        </w:rPr>
        <w:t xml:space="preserve"> </w:t>
      </w:r>
      <w:proofErr w:type="gramStart"/>
      <w:r w:rsidRPr="005405D8">
        <w:rPr>
          <w:rFonts w:ascii="Times New Roman" w:hAnsi="Times New Roman" w:cs="Times New Roman"/>
        </w:rPr>
        <w:t>in particular the</w:t>
      </w:r>
      <w:proofErr w:type="gramEnd"/>
      <w:r w:rsidRPr="005405D8">
        <w:rPr>
          <w:rFonts w:ascii="Times New Roman" w:hAnsi="Times New Roman" w:cs="Times New Roman"/>
        </w:rPr>
        <w:t xml:space="preserve"> work of the Equal Pay </w:t>
      </w:r>
      <w:r w:rsidR="00DC7F6C" w:rsidRPr="005405D8">
        <w:rPr>
          <w:rFonts w:ascii="Times New Roman" w:hAnsi="Times New Roman" w:cs="Times New Roman"/>
        </w:rPr>
        <w:t xml:space="preserve">International </w:t>
      </w:r>
      <w:r w:rsidRPr="005405D8">
        <w:rPr>
          <w:rFonts w:ascii="Times New Roman" w:hAnsi="Times New Roman" w:cs="Times New Roman"/>
        </w:rPr>
        <w:t xml:space="preserve">Coalition and the role of UN-Women, the International </w:t>
      </w:r>
      <w:proofErr w:type="spellStart"/>
      <w:r w:rsidRPr="005405D8">
        <w:rPr>
          <w:rFonts w:ascii="Times New Roman" w:hAnsi="Times New Roman" w:cs="Times New Roman"/>
        </w:rPr>
        <w:t>Labour</w:t>
      </w:r>
      <w:proofErr w:type="spellEnd"/>
      <w:r w:rsidRPr="005405D8">
        <w:rPr>
          <w:rFonts w:ascii="Times New Roman" w:hAnsi="Times New Roman" w:cs="Times New Roman"/>
        </w:rPr>
        <w:t xml:space="preserve"> Organization and </w:t>
      </w:r>
      <w:r w:rsidR="00DC7F6C" w:rsidRPr="005405D8">
        <w:rPr>
          <w:rFonts w:ascii="Times New Roman" w:hAnsi="Times New Roman" w:cs="Times New Roman"/>
        </w:rPr>
        <w:t>Organization</w:t>
      </w:r>
      <w:r w:rsidRPr="005405D8">
        <w:rPr>
          <w:rFonts w:ascii="Times New Roman" w:hAnsi="Times New Roman" w:cs="Times New Roman"/>
        </w:rPr>
        <w:t xml:space="preserve"> for Economic Co-operation and Development in leading and coordinating its work,</w:t>
      </w:r>
    </w:p>
    <w:p w14:paraId="1DD9A069" w14:textId="595F2DBD" w:rsidR="00D33D83" w:rsidRPr="005405D8" w:rsidRDefault="00C17F4E" w:rsidP="005B1A99">
      <w:pPr>
        <w:jc w:val="both"/>
        <w:rPr>
          <w:rFonts w:ascii="Times New Roman" w:hAnsi="Times New Roman" w:cs="Times New Roman"/>
        </w:rPr>
      </w:pPr>
      <w:r w:rsidRPr="005405D8">
        <w:rPr>
          <w:rFonts w:ascii="Times New Roman" w:hAnsi="Times New Roman" w:cs="Times New Roman"/>
        </w:rPr>
        <w:t>PP1</w:t>
      </w:r>
      <w:r w:rsidR="003F6BA0" w:rsidRPr="005405D8">
        <w:rPr>
          <w:rFonts w:ascii="Times New Roman" w:hAnsi="Times New Roman" w:cs="Times New Roman"/>
        </w:rPr>
        <w:t>6</w:t>
      </w:r>
      <w:r w:rsidRPr="005405D8">
        <w:rPr>
          <w:rFonts w:ascii="Times New Roman" w:hAnsi="Times New Roman" w:cs="Times New Roman"/>
        </w:rPr>
        <w:t xml:space="preserve"> Underlining the</w:t>
      </w:r>
      <w:r w:rsidR="00EE19F1" w:rsidRPr="005405D8">
        <w:rPr>
          <w:rFonts w:ascii="Times New Roman" w:hAnsi="Times New Roman" w:cs="Times New Roman"/>
        </w:rPr>
        <w:t xml:space="preserve"> importance of further galvanizing efforts by all stakeholders for </w:t>
      </w:r>
      <w:r w:rsidR="001749A7" w:rsidRPr="005405D8">
        <w:rPr>
          <w:rFonts w:ascii="Times New Roman" w:hAnsi="Times New Roman" w:cs="Times New Roman"/>
        </w:rPr>
        <w:t>continued and strengthened implementation</w:t>
      </w:r>
      <w:r w:rsidR="005F05F3" w:rsidRPr="005405D8">
        <w:rPr>
          <w:rFonts w:ascii="Times New Roman" w:hAnsi="Times New Roman" w:cs="Times New Roman"/>
        </w:rPr>
        <w:t xml:space="preserve"> of</w:t>
      </w:r>
      <w:r w:rsidR="00862896" w:rsidRPr="005405D8">
        <w:rPr>
          <w:rFonts w:ascii="Times New Roman" w:hAnsi="Times New Roman" w:cs="Times New Roman"/>
        </w:rPr>
        <w:t xml:space="preserve"> our common commitments to achieve equal pay</w:t>
      </w:r>
      <w:r w:rsidR="005F05F3" w:rsidRPr="005405D8">
        <w:rPr>
          <w:rFonts w:ascii="Times New Roman" w:hAnsi="Times New Roman" w:cs="Times New Roman"/>
        </w:rPr>
        <w:t>,</w:t>
      </w:r>
    </w:p>
    <w:p w14:paraId="5672F87E" w14:textId="2C864D3A" w:rsidR="00214ECB" w:rsidRPr="005405D8" w:rsidRDefault="00AB3A0D" w:rsidP="005B1A99">
      <w:pPr>
        <w:jc w:val="both"/>
        <w:rPr>
          <w:rFonts w:ascii="Times New Roman" w:hAnsi="Times New Roman" w:cs="Times New Roman"/>
        </w:rPr>
      </w:pPr>
      <w:r w:rsidRPr="005405D8">
        <w:rPr>
          <w:rFonts w:ascii="Times New Roman" w:hAnsi="Times New Roman" w:cs="Times New Roman"/>
        </w:rPr>
        <w:t xml:space="preserve">OP1 </w:t>
      </w:r>
      <w:r w:rsidR="00D164DD" w:rsidRPr="005405D8">
        <w:rPr>
          <w:rFonts w:ascii="Times New Roman" w:hAnsi="Times New Roman" w:cs="Times New Roman"/>
        </w:rPr>
        <w:t xml:space="preserve">Expresses </w:t>
      </w:r>
      <w:r w:rsidR="00FE058A" w:rsidRPr="005405D8">
        <w:rPr>
          <w:rFonts w:ascii="Times New Roman" w:hAnsi="Times New Roman" w:cs="Times New Roman"/>
        </w:rPr>
        <w:t xml:space="preserve">deep concern that </w:t>
      </w:r>
      <w:r w:rsidR="00214ECB" w:rsidRPr="005405D8">
        <w:rPr>
          <w:rFonts w:ascii="Times New Roman" w:hAnsi="Times New Roman" w:cs="Times New Roman"/>
        </w:rPr>
        <w:t xml:space="preserve">pay inequality persists around the world despite the principle of equal pay for work of equal value being established </w:t>
      </w:r>
      <w:r w:rsidR="001E3F51">
        <w:rPr>
          <w:rFonts w:ascii="Times New Roman" w:hAnsi="Times New Roman" w:cs="Times New Roman"/>
        </w:rPr>
        <w:t>more than</w:t>
      </w:r>
      <w:r w:rsidR="00214ECB" w:rsidRPr="005405D8">
        <w:rPr>
          <w:rFonts w:ascii="Times New Roman" w:hAnsi="Times New Roman" w:cs="Times New Roman"/>
        </w:rPr>
        <w:t xml:space="preserve"> 70 years ago and further codified in international human rights law; </w:t>
      </w:r>
    </w:p>
    <w:p w14:paraId="6BB1918A" w14:textId="562FCFB1" w:rsidR="00AB3A0D" w:rsidRPr="005405D8" w:rsidRDefault="00214ECB" w:rsidP="005B1A99">
      <w:pPr>
        <w:jc w:val="both"/>
        <w:rPr>
          <w:rFonts w:ascii="Times New Roman" w:hAnsi="Times New Roman" w:cs="Times New Roman"/>
        </w:rPr>
      </w:pPr>
      <w:r w:rsidRPr="005405D8">
        <w:rPr>
          <w:rFonts w:ascii="Times New Roman" w:hAnsi="Times New Roman" w:cs="Times New Roman"/>
        </w:rPr>
        <w:t xml:space="preserve">OP2 </w:t>
      </w:r>
      <w:r w:rsidR="00DA0F73">
        <w:rPr>
          <w:rFonts w:ascii="Times New Roman" w:hAnsi="Times New Roman" w:cs="Times New Roman"/>
        </w:rPr>
        <w:t>R</w:t>
      </w:r>
      <w:r w:rsidRPr="005405D8">
        <w:rPr>
          <w:rFonts w:ascii="Times New Roman" w:hAnsi="Times New Roman" w:cs="Times New Roman"/>
        </w:rPr>
        <w:t>ecogniz</w:t>
      </w:r>
      <w:r w:rsidR="00DE4168">
        <w:rPr>
          <w:rFonts w:ascii="Times New Roman" w:hAnsi="Times New Roman" w:cs="Times New Roman"/>
        </w:rPr>
        <w:t>es</w:t>
      </w:r>
      <w:r w:rsidRPr="005405D8">
        <w:rPr>
          <w:rFonts w:ascii="Times New Roman" w:hAnsi="Times New Roman" w:cs="Times New Roman"/>
        </w:rPr>
        <w:t xml:space="preserve"> that pay inequality is an impediment to the achievement of gender equality and the </w:t>
      </w:r>
      <w:r w:rsidR="00D33D83" w:rsidRPr="005405D8">
        <w:rPr>
          <w:rFonts w:ascii="Times New Roman" w:hAnsi="Times New Roman" w:cs="Times New Roman"/>
        </w:rPr>
        <w:t xml:space="preserve">economic </w:t>
      </w:r>
      <w:r w:rsidRPr="005405D8">
        <w:rPr>
          <w:rFonts w:ascii="Times New Roman" w:hAnsi="Times New Roman" w:cs="Times New Roman"/>
        </w:rPr>
        <w:t>empowerment of women and to the full realization of their human rights;</w:t>
      </w:r>
    </w:p>
    <w:p w14:paraId="21F8DBFB" w14:textId="033F8B20" w:rsidR="00D164DD" w:rsidRPr="005405D8" w:rsidRDefault="00F446D5" w:rsidP="005B1A99">
      <w:pPr>
        <w:jc w:val="both"/>
        <w:rPr>
          <w:rFonts w:ascii="Times New Roman" w:hAnsi="Times New Roman" w:cs="Times New Roman"/>
        </w:rPr>
      </w:pPr>
      <w:r w:rsidRPr="005405D8">
        <w:rPr>
          <w:rFonts w:ascii="Times New Roman" w:hAnsi="Times New Roman" w:cs="Times New Roman"/>
        </w:rPr>
        <w:t>OP</w:t>
      </w:r>
      <w:r w:rsidR="00214ECB" w:rsidRPr="005405D8">
        <w:rPr>
          <w:rFonts w:ascii="Times New Roman" w:hAnsi="Times New Roman" w:cs="Times New Roman"/>
        </w:rPr>
        <w:t>3</w:t>
      </w:r>
      <w:r w:rsidRPr="005405D8">
        <w:rPr>
          <w:rFonts w:ascii="Times New Roman" w:hAnsi="Times New Roman" w:cs="Times New Roman"/>
        </w:rPr>
        <w:t xml:space="preserve"> </w:t>
      </w:r>
      <w:r w:rsidR="00C17F4E" w:rsidRPr="005405D8">
        <w:rPr>
          <w:rFonts w:ascii="Times New Roman" w:hAnsi="Times New Roman" w:cs="Times New Roman"/>
        </w:rPr>
        <w:t>U</w:t>
      </w:r>
      <w:r w:rsidR="00D164DD" w:rsidRPr="005405D8">
        <w:rPr>
          <w:rFonts w:ascii="Times New Roman" w:hAnsi="Times New Roman" w:cs="Times New Roman"/>
        </w:rPr>
        <w:t xml:space="preserve">rges </w:t>
      </w:r>
      <w:r w:rsidR="00902A88">
        <w:rPr>
          <w:rFonts w:ascii="Times New Roman" w:hAnsi="Times New Roman" w:cs="Times New Roman"/>
        </w:rPr>
        <w:t>States</w:t>
      </w:r>
      <w:r w:rsidR="00C17F4E" w:rsidRPr="005405D8">
        <w:rPr>
          <w:rFonts w:ascii="Times New Roman" w:hAnsi="Times New Roman" w:cs="Times New Roman"/>
        </w:rPr>
        <w:t>,</w:t>
      </w:r>
      <w:r w:rsidR="00D164DD" w:rsidRPr="005405D8">
        <w:rPr>
          <w:rFonts w:ascii="Times New Roman" w:hAnsi="Times New Roman" w:cs="Times New Roman"/>
        </w:rPr>
        <w:t xml:space="preserve"> </w:t>
      </w:r>
      <w:r w:rsidR="00C17F4E" w:rsidRPr="005405D8">
        <w:rPr>
          <w:rFonts w:ascii="Times New Roman" w:hAnsi="Times New Roman" w:cs="Times New Roman"/>
        </w:rPr>
        <w:t xml:space="preserve">in cooperation with </w:t>
      </w:r>
      <w:r w:rsidR="00D164DD" w:rsidRPr="005405D8">
        <w:rPr>
          <w:rFonts w:ascii="Times New Roman" w:hAnsi="Times New Roman" w:cs="Times New Roman"/>
        </w:rPr>
        <w:t>civil society, the private sector, employer organizations</w:t>
      </w:r>
      <w:r w:rsidR="00C17F4E" w:rsidRPr="005405D8">
        <w:rPr>
          <w:rFonts w:ascii="Times New Roman" w:hAnsi="Times New Roman" w:cs="Times New Roman"/>
        </w:rPr>
        <w:t>,</w:t>
      </w:r>
      <w:r w:rsidR="00D164DD" w:rsidRPr="005405D8">
        <w:rPr>
          <w:rFonts w:ascii="Times New Roman" w:hAnsi="Times New Roman" w:cs="Times New Roman"/>
        </w:rPr>
        <w:t xml:space="preserve"> trade unions</w:t>
      </w:r>
      <w:r w:rsidR="00C17F4E" w:rsidRPr="005405D8">
        <w:rPr>
          <w:rFonts w:ascii="Times New Roman" w:hAnsi="Times New Roman" w:cs="Times New Roman"/>
        </w:rPr>
        <w:t xml:space="preserve"> and the United Nations system, as applicable, </w:t>
      </w:r>
      <w:r w:rsidR="00D164DD" w:rsidRPr="005405D8">
        <w:rPr>
          <w:rFonts w:ascii="Times New Roman" w:hAnsi="Times New Roman" w:cs="Times New Roman"/>
        </w:rPr>
        <w:t>to take</w:t>
      </w:r>
      <w:r w:rsidR="00E27F37" w:rsidRPr="005405D8">
        <w:rPr>
          <w:rFonts w:ascii="Times New Roman" w:hAnsi="Times New Roman" w:cs="Times New Roman"/>
        </w:rPr>
        <w:t xml:space="preserve"> </w:t>
      </w:r>
      <w:r w:rsidR="00D164DD" w:rsidRPr="005405D8">
        <w:rPr>
          <w:rFonts w:ascii="Times New Roman" w:hAnsi="Times New Roman" w:cs="Times New Roman"/>
        </w:rPr>
        <w:t>the following actions:</w:t>
      </w:r>
      <w:r w:rsidR="00C17F4E" w:rsidRPr="005405D8">
        <w:rPr>
          <w:rFonts w:ascii="Times New Roman" w:hAnsi="Times New Roman" w:cs="Times New Roman"/>
        </w:rPr>
        <w:t xml:space="preserve"> </w:t>
      </w:r>
    </w:p>
    <w:p w14:paraId="19171444" w14:textId="0A1EF775" w:rsidR="00860016" w:rsidRPr="00C17C77" w:rsidRDefault="00B46E7C" w:rsidP="005B1A99">
      <w:pPr>
        <w:jc w:val="both"/>
        <w:rPr>
          <w:rFonts w:ascii="Times New Roman" w:hAnsi="Times New Roman" w:cs="Times New Roman"/>
        </w:rPr>
      </w:pPr>
      <w:r w:rsidRPr="005405D8">
        <w:rPr>
          <w:rFonts w:ascii="Times New Roman" w:hAnsi="Times New Roman" w:cs="Times New Roman"/>
        </w:rPr>
        <w:t xml:space="preserve">a) </w:t>
      </w:r>
      <w:r w:rsidR="00860016" w:rsidRPr="005405D8">
        <w:rPr>
          <w:rFonts w:ascii="Times New Roman" w:hAnsi="Times New Roman" w:cs="Times New Roman"/>
        </w:rPr>
        <w:t xml:space="preserve">Enact or strengthen and enforce laws and regulations that uphold the principle of equal pay for work of equal value in the public and </w:t>
      </w:r>
      <w:r w:rsidR="00860016" w:rsidRPr="00DE1808">
        <w:rPr>
          <w:rFonts w:ascii="Times New Roman" w:hAnsi="Times New Roman" w:cs="Times New Roman"/>
        </w:rPr>
        <w:t>private sector as a critical measure to eliminate the gender pay gap, provide in this regard effective means of redress and access to justice in cases of non-com</w:t>
      </w:r>
      <w:r w:rsidR="00860016" w:rsidRPr="00380BED">
        <w:rPr>
          <w:rFonts w:ascii="Times New Roman" w:hAnsi="Times New Roman" w:cs="Times New Roman"/>
        </w:rPr>
        <w:t>pliance,</w:t>
      </w:r>
      <w:r w:rsidR="0015016D" w:rsidRPr="0015016D">
        <w:rPr>
          <w:rFonts w:ascii="Times New Roman" w:hAnsi="Times New Roman" w:cs="Times New Roman"/>
        </w:rPr>
        <w:t xml:space="preserve"> </w:t>
      </w:r>
      <w:r w:rsidR="0015016D">
        <w:rPr>
          <w:rFonts w:ascii="Times New Roman" w:hAnsi="Times New Roman" w:cs="Times New Roman"/>
        </w:rPr>
        <w:t>including fair and accessible dispute resolution mechanisms,</w:t>
      </w:r>
      <w:r w:rsidR="00860016" w:rsidRPr="00380BED">
        <w:rPr>
          <w:rFonts w:ascii="Times New Roman" w:hAnsi="Times New Roman" w:cs="Times New Roman"/>
        </w:rPr>
        <w:t xml:space="preserve"> and promote the </w:t>
      </w:r>
      <w:r w:rsidR="00860016" w:rsidRPr="00395ABF">
        <w:rPr>
          <w:rFonts w:ascii="Times New Roman" w:hAnsi="Times New Roman" w:cs="Times New Roman"/>
        </w:rPr>
        <w:t>implementation of equal pay policies through,</w:t>
      </w:r>
      <w:r w:rsidR="00860016" w:rsidRPr="00380BED">
        <w:rPr>
          <w:rFonts w:ascii="Times New Roman" w:hAnsi="Times New Roman" w:cs="Times New Roman"/>
        </w:rPr>
        <w:t xml:space="preserve"> for example, social dialogue, collective bargaining, </w:t>
      </w:r>
      <w:r w:rsidR="00CD0878" w:rsidRPr="00380BED">
        <w:rPr>
          <w:rFonts w:ascii="Times New Roman" w:hAnsi="Times New Roman" w:cs="Times New Roman"/>
        </w:rPr>
        <w:t xml:space="preserve">objective appraisals and evaluation of jobs, </w:t>
      </w:r>
      <w:r w:rsidR="00860016" w:rsidRPr="00380BED">
        <w:rPr>
          <w:rFonts w:ascii="Times New Roman" w:hAnsi="Times New Roman" w:cs="Times New Roman"/>
        </w:rPr>
        <w:t xml:space="preserve">awareness-raising campaigns, pay </w:t>
      </w:r>
      <w:r w:rsidR="00CD0878" w:rsidRPr="00380BED">
        <w:rPr>
          <w:rFonts w:ascii="Times New Roman" w:hAnsi="Times New Roman" w:cs="Times New Roman"/>
        </w:rPr>
        <w:t xml:space="preserve">analysis and </w:t>
      </w:r>
      <w:r w:rsidR="00860016" w:rsidRPr="00380BED">
        <w:rPr>
          <w:rFonts w:ascii="Times New Roman" w:hAnsi="Times New Roman" w:cs="Times New Roman"/>
        </w:rPr>
        <w:t xml:space="preserve">transparency and gender </w:t>
      </w:r>
      <w:r w:rsidR="00860016" w:rsidRPr="00C17C77">
        <w:rPr>
          <w:rFonts w:ascii="Times New Roman" w:hAnsi="Times New Roman" w:cs="Times New Roman"/>
        </w:rPr>
        <w:t>pay audits, as well as certification and review of pay practices and increased availability of data</w:t>
      </w:r>
      <w:r w:rsidR="0015016D">
        <w:rPr>
          <w:rFonts w:ascii="Times New Roman" w:hAnsi="Times New Roman" w:cs="Times New Roman"/>
        </w:rPr>
        <w:t xml:space="preserve"> disaggregated by sex</w:t>
      </w:r>
      <w:r w:rsidR="00860016" w:rsidRPr="00C17C77">
        <w:rPr>
          <w:rFonts w:ascii="Times New Roman" w:hAnsi="Times New Roman" w:cs="Times New Roman"/>
        </w:rPr>
        <w:t xml:space="preserve"> </w:t>
      </w:r>
      <w:bookmarkStart w:id="0" w:name="_GoBack"/>
      <w:bookmarkEnd w:id="0"/>
      <w:r w:rsidR="00860016" w:rsidRPr="00C17C77">
        <w:rPr>
          <w:rFonts w:ascii="Times New Roman" w:hAnsi="Times New Roman" w:cs="Times New Roman"/>
        </w:rPr>
        <w:t>and analysis on the gender pay gap;</w:t>
      </w:r>
    </w:p>
    <w:p w14:paraId="55185BDA" w14:textId="36CE65D7" w:rsidR="008C4605" w:rsidRPr="00DE1808" w:rsidRDefault="00B46E7C" w:rsidP="005B1A99">
      <w:pPr>
        <w:jc w:val="both"/>
        <w:rPr>
          <w:rFonts w:ascii="Times New Roman" w:hAnsi="Times New Roman" w:cs="Times New Roman"/>
        </w:rPr>
      </w:pPr>
      <w:r w:rsidRPr="00014BBD">
        <w:rPr>
          <w:rFonts w:ascii="Times New Roman" w:hAnsi="Times New Roman" w:cs="Times New Roman"/>
        </w:rPr>
        <w:t>b)</w:t>
      </w:r>
      <w:r w:rsidR="008C4605" w:rsidRPr="00014BBD">
        <w:rPr>
          <w:rFonts w:ascii="Times New Roman" w:hAnsi="Times New Roman" w:cs="Times New Roman"/>
        </w:rPr>
        <w:t xml:space="preserve"> </w:t>
      </w:r>
      <w:r w:rsidR="000C1D07">
        <w:rPr>
          <w:rFonts w:ascii="Times New Roman" w:hAnsi="Times New Roman" w:cs="Times New Roman"/>
          <w:noProof/>
        </w:rPr>
        <w:t xml:space="preserve">To recognize and adopt </w:t>
      </w:r>
      <w:r w:rsidR="006739FC" w:rsidRPr="00014BBD">
        <w:rPr>
          <w:rFonts w:ascii="Times New Roman" w:hAnsi="Times New Roman" w:cs="Times New Roman"/>
        </w:rPr>
        <w:t xml:space="preserve">measures to reduce and redistribute women’s and girls’ disproportionate share of unpaid care and domestic work by promoting policies </w:t>
      </w:r>
      <w:r w:rsidR="006739FC" w:rsidRPr="005405D8">
        <w:rPr>
          <w:rFonts w:ascii="Times New Roman" w:hAnsi="Times New Roman" w:cs="Times New Roman"/>
        </w:rPr>
        <w:t>and initiatives and s</w:t>
      </w:r>
      <w:r w:rsidR="008C4605" w:rsidRPr="005405D8">
        <w:rPr>
          <w:rFonts w:ascii="Times New Roman" w:hAnsi="Times New Roman" w:cs="Times New Roman"/>
        </w:rPr>
        <w:t>trengthen</w:t>
      </w:r>
      <w:r w:rsidR="006739FC" w:rsidRPr="005405D8">
        <w:rPr>
          <w:rFonts w:ascii="Times New Roman" w:hAnsi="Times New Roman" w:cs="Times New Roman"/>
        </w:rPr>
        <w:t>ing</w:t>
      </w:r>
      <w:r w:rsidR="008C4605" w:rsidRPr="005405D8">
        <w:rPr>
          <w:rFonts w:ascii="Times New Roman" w:hAnsi="Times New Roman" w:cs="Times New Roman"/>
        </w:rPr>
        <w:t xml:space="preserve"> laws and regulatory frameworks that promote the reconciliation and sharing of work</w:t>
      </w:r>
      <w:r w:rsidR="0082540E">
        <w:rPr>
          <w:rFonts w:ascii="Times New Roman" w:hAnsi="Times New Roman" w:cs="Times New Roman"/>
        </w:rPr>
        <w:t>, private</w:t>
      </w:r>
      <w:r w:rsidR="008C4605" w:rsidRPr="005405D8">
        <w:rPr>
          <w:rFonts w:ascii="Times New Roman" w:hAnsi="Times New Roman" w:cs="Times New Roman"/>
        </w:rPr>
        <w:t xml:space="preserve"> and family responsibilities for women and men, including by designing, implementing and promoting family-responsive legislation, policies and services, such as </w:t>
      </w:r>
      <w:r w:rsidR="00CD0878" w:rsidRPr="005405D8">
        <w:rPr>
          <w:rFonts w:ascii="Times New Roman" w:hAnsi="Times New Roman" w:cs="Times New Roman"/>
        </w:rPr>
        <w:t xml:space="preserve">shared </w:t>
      </w:r>
      <w:r w:rsidR="008C4605" w:rsidRPr="005405D8">
        <w:rPr>
          <w:rFonts w:ascii="Times New Roman" w:hAnsi="Times New Roman" w:cs="Times New Roman"/>
        </w:rPr>
        <w:t xml:space="preserve">parental and other leave schemes, </w:t>
      </w:r>
      <w:r w:rsidR="008C4605" w:rsidRPr="00C375A6">
        <w:rPr>
          <w:rFonts w:ascii="Times New Roman" w:hAnsi="Times New Roman" w:cs="Times New Roman"/>
        </w:rPr>
        <w:t xml:space="preserve">increased flexibility in </w:t>
      </w:r>
      <w:r w:rsidR="00C375A6" w:rsidRPr="00C375A6">
        <w:rPr>
          <w:rFonts w:ascii="Times New Roman" w:hAnsi="Times New Roman" w:cs="Times New Roman"/>
        </w:rPr>
        <w:t xml:space="preserve">healthy and safe </w:t>
      </w:r>
      <w:r w:rsidR="008C4605" w:rsidRPr="00C375A6">
        <w:rPr>
          <w:rFonts w:ascii="Times New Roman" w:hAnsi="Times New Roman" w:cs="Times New Roman"/>
        </w:rPr>
        <w:t>working arrangements</w:t>
      </w:r>
      <w:r w:rsidR="008448F6" w:rsidRPr="00C375A6">
        <w:rPr>
          <w:rFonts w:ascii="Times New Roman" w:hAnsi="Times New Roman" w:cs="Times New Roman"/>
        </w:rPr>
        <w:t xml:space="preserve"> for women and men</w:t>
      </w:r>
      <w:r w:rsidR="008C4605" w:rsidRPr="00C375A6">
        <w:rPr>
          <w:rFonts w:ascii="Times New Roman" w:hAnsi="Times New Roman" w:cs="Times New Roman"/>
        </w:rPr>
        <w:t xml:space="preserve">, support for breastfeeding mothers, development of infrastructure and technology, and the provision of services, including </w:t>
      </w:r>
      <w:r w:rsidR="00CD0878" w:rsidRPr="00C375A6">
        <w:rPr>
          <w:rFonts w:ascii="Times New Roman" w:hAnsi="Times New Roman" w:cs="Times New Roman"/>
        </w:rPr>
        <w:t>u</w:t>
      </w:r>
      <w:r w:rsidR="00CD0878" w:rsidRPr="005405D8">
        <w:rPr>
          <w:rFonts w:ascii="Times New Roman" w:hAnsi="Times New Roman" w:cs="Times New Roman"/>
        </w:rPr>
        <w:t xml:space="preserve">niversal </w:t>
      </w:r>
      <w:r w:rsidR="008C4605" w:rsidRPr="005405D8">
        <w:rPr>
          <w:rFonts w:ascii="Times New Roman" w:hAnsi="Times New Roman" w:cs="Times New Roman"/>
        </w:rPr>
        <w:t xml:space="preserve">affordable, accessible and quality childcare and care facilities for children and other dependents, and promoting men’s equitable responsibilities with respect to household work as fathers and caregivers, which create an enabling environment for women’s </w:t>
      </w:r>
      <w:proofErr w:type="spellStart"/>
      <w:r w:rsidR="00CD0878" w:rsidRPr="005405D8">
        <w:rPr>
          <w:rFonts w:ascii="Times New Roman" w:hAnsi="Times New Roman" w:cs="Times New Roman"/>
        </w:rPr>
        <w:t>labour</w:t>
      </w:r>
      <w:proofErr w:type="spellEnd"/>
      <w:r w:rsidR="00CD0878" w:rsidRPr="005405D8">
        <w:rPr>
          <w:rFonts w:ascii="Times New Roman" w:hAnsi="Times New Roman" w:cs="Times New Roman"/>
        </w:rPr>
        <w:t xml:space="preserve"> market participation and their </w:t>
      </w:r>
      <w:r w:rsidR="008C4605" w:rsidRPr="005405D8">
        <w:rPr>
          <w:rFonts w:ascii="Times New Roman" w:hAnsi="Times New Roman" w:cs="Times New Roman"/>
        </w:rPr>
        <w:t>economic</w:t>
      </w:r>
      <w:r w:rsidR="00CF059A">
        <w:rPr>
          <w:rFonts w:ascii="Times New Roman" w:hAnsi="Times New Roman" w:cs="Times New Roman"/>
        </w:rPr>
        <w:t xml:space="preserve"> independence</w:t>
      </w:r>
      <w:r w:rsidR="008C4605" w:rsidRPr="005405D8">
        <w:rPr>
          <w:rFonts w:ascii="Times New Roman" w:hAnsi="Times New Roman" w:cs="Times New Roman"/>
        </w:rPr>
        <w:t xml:space="preserve">; </w:t>
      </w:r>
      <w:r w:rsidR="008C4605" w:rsidRPr="00DE1808">
        <w:rPr>
          <w:rFonts w:ascii="Times New Roman" w:hAnsi="Times New Roman" w:cs="Times New Roman"/>
        </w:rPr>
        <w:t xml:space="preserve"> </w:t>
      </w:r>
    </w:p>
    <w:p w14:paraId="6715F9CC" w14:textId="750CDCD8" w:rsidR="00F94A15" w:rsidRPr="00380BED" w:rsidRDefault="00B85CF9" w:rsidP="005B1A99">
      <w:pPr>
        <w:jc w:val="both"/>
        <w:rPr>
          <w:rFonts w:ascii="Times New Roman" w:hAnsi="Times New Roman" w:cs="Times New Roman"/>
        </w:rPr>
      </w:pPr>
      <w:r w:rsidRPr="00380BED">
        <w:rPr>
          <w:rFonts w:ascii="Times New Roman" w:hAnsi="Times New Roman" w:cs="Times New Roman"/>
        </w:rPr>
        <w:t>c</w:t>
      </w:r>
      <w:r w:rsidR="00F94A15" w:rsidRPr="00380BED">
        <w:rPr>
          <w:rFonts w:ascii="Times New Roman" w:hAnsi="Times New Roman" w:cs="Times New Roman"/>
        </w:rPr>
        <w:t xml:space="preserve">) Take all appropriate measures to address the so called “motherhood penalty” whereby women </w:t>
      </w:r>
      <w:r w:rsidR="00C33599" w:rsidRPr="00C17C77">
        <w:rPr>
          <w:rFonts w:ascii="Times New Roman" w:hAnsi="Times New Roman" w:cs="Times New Roman"/>
        </w:rPr>
        <w:t>experience</w:t>
      </w:r>
      <w:r w:rsidR="00F94A15" w:rsidRPr="00C17C77">
        <w:rPr>
          <w:rFonts w:ascii="Times New Roman" w:hAnsi="Times New Roman" w:cs="Times New Roman"/>
        </w:rPr>
        <w:t xml:space="preserve"> a reduction in wages when </w:t>
      </w:r>
      <w:r w:rsidR="009D767C">
        <w:rPr>
          <w:rFonts w:ascii="Times New Roman" w:hAnsi="Times New Roman" w:cs="Times New Roman"/>
        </w:rPr>
        <w:t>they have children</w:t>
      </w:r>
      <w:r w:rsidR="00F94A15" w:rsidRPr="00C17C77">
        <w:rPr>
          <w:rFonts w:ascii="Times New Roman" w:hAnsi="Times New Roman" w:cs="Times New Roman"/>
        </w:rPr>
        <w:t xml:space="preserve">, including by promoting </w:t>
      </w:r>
      <w:proofErr w:type="spellStart"/>
      <w:r w:rsidR="000C1D07">
        <w:rPr>
          <w:rFonts w:ascii="Times New Roman" w:hAnsi="Times New Roman" w:cs="Times New Roman"/>
        </w:rPr>
        <w:t>i.a.</w:t>
      </w:r>
      <w:proofErr w:type="spellEnd"/>
      <w:r w:rsidR="000C1D07">
        <w:rPr>
          <w:rFonts w:ascii="Times New Roman" w:hAnsi="Times New Roman" w:cs="Times New Roman"/>
        </w:rPr>
        <w:t xml:space="preserve"> </w:t>
      </w:r>
      <w:r w:rsidR="00F94A15" w:rsidRPr="00C17C77">
        <w:rPr>
          <w:rFonts w:ascii="Times New Roman" w:hAnsi="Times New Roman" w:cs="Times New Roman"/>
        </w:rPr>
        <w:t>paternity leave and men</w:t>
      </w:r>
      <w:r w:rsidR="005F05F3" w:rsidRPr="00C17C77">
        <w:rPr>
          <w:rFonts w:ascii="Times New Roman" w:hAnsi="Times New Roman" w:cs="Times New Roman"/>
        </w:rPr>
        <w:t>’</w:t>
      </w:r>
      <w:r w:rsidR="00F94A15" w:rsidRPr="00C17C77">
        <w:rPr>
          <w:rFonts w:ascii="Times New Roman" w:hAnsi="Times New Roman" w:cs="Times New Roman"/>
        </w:rPr>
        <w:t xml:space="preserve">s use of such leave through </w:t>
      </w:r>
      <w:r w:rsidR="005F05F3" w:rsidRPr="00014BBD">
        <w:rPr>
          <w:rFonts w:ascii="Times New Roman" w:hAnsi="Times New Roman" w:cs="Times New Roman"/>
        </w:rPr>
        <w:t>inter alia</w:t>
      </w:r>
      <w:r w:rsidR="00F94A15" w:rsidRPr="00014BBD">
        <w:rPr>
          <w:rFonts w:ascii="Times New Roman" w:hAnsi="Times New Roman" w:cs="Times New Roman"/>
        </w:rPr>
        <w:t xml:space="preserve"> dedicated, non-transferable leave for fathers, </w:t>
      </w:r>
      <w:r w:rsidR="00F94A15" w:rsidRPr="00DE1808">
        <w:rPr>
          <w:rFonts w:ascii="Times New Roman" w:hAnsi="Times New Roman" w:cs="Times New Roman"/>
        </w:rPr>
        <w:t xml:space="preserve">as well as ensuring that such leave is connected to the availability of affordable, accessible and quality childcare facilities to ensure a seamless transition of </w:t>
      </w:r>
      <w:r w:rsidR="005F05F3" w:rsidRPr="00380BED">
        <w:rPr>
          <w:rFonts w:ascii="Times New Roman" w:hAnsi="Times New Roman" w:cs="Times New Roman"/>
        </w:rPr>
        <w:t>parents</w:t>
      </w:r>
      <w:r w:rsidR="00F94A15" w:rsidRPr="00380BED">
        <w:rPr>
          <w:rFonts w:ascii="Times New Roman" w:hAnsi="Times New Roman" w:cs="Times New Roman"/>
        </w:rPr>
        <w:t xml:space="preserve"> back into the </w:t>
      </w:r>
      <w:proofErr w:type="spellStart"/>
      <w:r w:rsidR="00F94A15" w:rsidRPr="00380BED">
        <w:rPr>
          <w:rFonts w:ascii="Times New Roman" w:hAnsi="Times New Roman" w:cs="Times New Roman"/>
        </w:rPr>
        <w:t>labour</w:t>
      </w:r>
      <w:proofErr w:type="spellEnd"/>
      <w:r w:rsidR="00F94A15" w:rsidRPr="00380BED">
        <w:rPr>
          <w:rFonts w:ascii="Times New Roman" w:hAnsi="Times New Roman" w:cs="Times New Roman"/>
        </w:rPr>
        <w:t xml:space="preserve"> market;</w:t>
      </w:r>
    </w:p>
    <w:p w14:paraId="6EF14016" w14:textId="492184A2" w:rsidR="00E71647" w:rsidRPr="005405D8" w:rsidRDefault="00B85CF9" w:rsidP="005B1A99">
      <w:pPr>
        <w:jc w:val="both"/>
        <w:rPr>
          <w:rFonts w:ascii="Times New Roman" w:hAnsi="Times New Roman" w:cs="Times New Roman"/>
        </w:rPr>
      </w:pPr>
      <w:r w:rsidRPr="00C17C77">
        <w:rPr>
          <w:rFonts w:ascii="Times New Roman" w:hAnsi="Times New Roman" w:cs="Times New Roman"/>
        </w:rPr>
        <w:t>d</w:t>
      </w:r>
      <w:r w:rsidR="00D33D83" w:rsidRPr="00C17C77">
        <w:rPr>
          <w:rFonts w:ascii="Times New Roman" w:hAnsi="Times New Roman" w:cs="Times New Roman"/>
        </w:rPr>
        <w:t xml:space="preserve">) Eliminate occupational segregation </w:t>
      </w:r>
      <w:r w:rsidR="000C1D07">
        <w:rPr>
          <w:rFonts w:ascii="Times New Roman" w:hAnsi="Times New Roman" w:cs="Times New Roman"/>
          <w:noProof/>
        </w:rPr>
        <w:t>based on</w:t>
      </w:r>
      <w:r w:rsidR="00D33D83" w:rsidRPr="00C17C77">
        <w:rPr>
          <w:rFonts w:ascii="Times New Roman" w:hAnsi="Times New Roman" w:cs="Times New Roman"/>
        </w:rPr>
        <w:t xml:space="preserve"> structural barriers, gender stereotypes and negative social norms, </w:t>
      </w:r>
      <w:r w:rsidR="000C1D07">
        <w:rPr>
          <w:rFonts w:ascii="Times New Roman" w:hAnsi="Times New Roman" w:cs="Times New Roman"/>
        </w:rPr>
        <w:t xml:space="preserve">by </w:t>
      </w:r>
      <w:r w:rsidR="00D33D83" w:rsidRPr="00C17C77">
        <w:rPr>
          <w:rFonts w:ascii="Times New Roman" w:hAnsi="Times New Roman" w:cs="Times New Roman"/>
        </w:rPr>
        <w:t xml:space="preserve">promoting </w:t>
      </w:r>
      <w:r w:rsidR="00D33D83" w:rsidRPr="00014BBD">
        <w:rPr>
          <w:rFonts w:ascii="Times New Roman" w:hAnsi="Times New Roman" w:cs="Times New Roman"/>
        </w:rPr>
        <w:t xml:space="preserve">women’s equal access to and participation in </w:t>
      </w:r>
      <w:proofErr w:type="spellStart"/>
      <w:r w:rsidR="00D33D83" w:rsidRPr="00014BBD">
        <w:rPr>
          <w:rFonts w:ascii="Times New Roman" w:hAnsi="Times New Roman" w:cs="Times New Roman"/>
        </w:rPr>
        <w:t>labour</w:t>
      </w:r>
      <w:proofErr w:type="spellEnd"/>
      <w:r w:rsidR="00D33D83" w:rsidRPr="00014BBD">
        <w:rPr>
          <w:rFonts w:ascii="Times New Roman" w:hAnsi="Times New Roman" w:cs="Times New Roman"/>
        </w:rPr>
        <w:t xml:space="preserve"> markets and in education and training, supporting women so as to diversify their educational and occupational choices in emerging fields and growing economic </w:t>
      </w:r>
      <w:r w:rsidR="00D33D83" w:rsidRPr="00014BBD">
        <w:rPr>
          <w:rFonts w:ascii="Times New Roman" w:hAnsi="Times New Roman" w:cs="Times New Roman"/>
        </w:rPr>
        <w:lastRenderedPageBreak/>
        <w:t xml:space="preserve">sectors, such as science, technology, engineering and mathematics and information and communications technology, </w:t>
      </w:r>
      <w:r w:rsidR="007463BB" w:rsidRPr="005405D8">
        <w:rPr>
          <w:rFonts w:ascii="Times New Roman" w:hAnsi="Times New Roman" w:cs="Times New Roman"/>
        </w:rPr>
        <w:t xml:space="preserve">and </w:t>
      </w:r>
      <w:r w:rsidR="00D33D83" w:rsidRPr="005405D8">
        <w:rPr>
          <w:rFonts w:ascii="Times New Roman" w:hAnsi="Times New Roman" w:cs="Times New Roman"/>
        </w:rPr>
        <w:t>recognizing the value of sectors that have large numbers of women workers;</w:t>
      </w:r>
    </w:p>
    <w:p w14:paraId="3DB8E8AA" w14:textId="25EA1A9D" w:rsidR="00D164DD" w:rsidRPr="005405D8" w:rsidRDefault="00B85CF9" w:rsidP="005B1A99">
      <w:pPr>
        <w:jc w:val="both"/>
        <w:rPr>
          <w:rFonts w:ascii="Times New Roman" w:hAnsi="Times New Roman" w:cs="Times New Roman"/>
        </w:rPr>
      </w:pPr>
      <w:r w:rsidRPr="005405D8">
        <w:rPr>
          <w:rFonts w:ascii="Times New Roman" w:hAnsi="Times New Roman" w:cs="Times New Roman"/>
        </w:rPr>
        <w:t>e</w:t>
      </w:r>
      <w:r w:rsidR="00D164DD" w:rsidRPr="005405D8">
        <w:rPr>
          <w:rFonts w:ascii="Times New Roman" w:hAnsi="Times New Roman" w:cs="Times New Roman"/>
        </w:rPr>
        <w:t>) Eliminat</w:t>
      </w:r>
      <w:r w:rsidR="00D33D83" w:rsidRPr="005405D8">
        <w:rPr>
          <w:rFonts w:ascii="Times New Roman" w:hAnsi="Times New Roman" w:cs="Times New Roman"/>
        </w:rPr>
        <w:t>e</w:t>
      </w:r>
      <w:r w:rsidR="00D164DD" w:rsidRPr="005405D8">
        <w:rPr>
          <w:rFonts w:ascii="Times New Roman" w:hAnsi="Times New Roman" w:cs="Times New Roman"/>
        </w:rPr>
        <w:t xml:space="preserve"> gender disparities in the realization of the right to education and ensuring full and equal participation in </w:t>
      </w:r>
      <w:r w:rsidR="00D164DD" w:rsidRPr="00460333">
        <w:rPr>
          <w:rFonts w:ascii="Times New Roman" w:hAnsi="Times New Roman" w:cs="Times New Roman"/>
        </w:rPr>
        <w:t>and completion of inclusive quality education (primary, secondary and tertiary education, including vocational and technical education</w:t>
      </w:r>
      <w:r w:rsidR="00460333" w:rsidRPr="00460333">
        <w:rPr>
          <w:rFonts w:ascii="Times New Roman" w:hAnsi="Times New Roman" w:cs="Times New Roman"/>
        </w:rPr>
        <w:t xml:space="preserve"> free of gender stereotypes</w:t>
      </w:r>
      <w:r w:rsidR="00D164DD" w:rsidRPr="00460333">
        <w:rPr>
          <w:rFonts w:ascii="Times New Roman" w:hAnsi="Times New Roman" w:cs="Times New Roman"/>
        </w:rPr>
        <w:t xml:space="preserve">), promoting lifelong learning opportunities for </w:t>
      </w:r>
      <w:r w:rsidR="0058384F" w:rsidRPr="00460333">
        <w:rPr>
          <w:rFonts w:ascii="Times New Roman" w:hAnsi="Times New Roman" w:cs="Times New Roman"/>
        </w:rPr>
        <w:t>all</w:t>
      </w:r>
      <w:r w:rsidR="00D164DD" w:rsidRPr="00460333">
        <w:rPr>
          <w:rFonts w:ascii="Times New Roman" w:hAnsi="Times New Roman" w:cs="Times New Roman"/>
        </w:rPr>
        <w:t xml:space="preserve"> women and girls and the elimination</w:t>
      </w:r>
      <w:r w:rsidR="00D164DD" w:rsidRPr="005405D8">
        <w:rPr>
          <w:rFonts w:ascii="Times New Roman" w:hAnsi="Times New Roman" w:cs="Times New Roman"/>
        </w:rPr>
        <w:t xml:space="preserve"> of female illiteracy, including through quality teacher training, recruitment and retention of teachers in rural areas,</w:t>
      </w:r>
      <w:r w:rsidR="0058384F" w:rsidRPr="005405D8">
        <w:rPr>
          <w:rFonts w:ascii="Times New Roman" w:hAnsi="Times New Roman" w:cs="Times New Roman"/>
        </w:rPr>
        <w:t xml:space="preserve"> </w:t>
      </w:r>
      <w:r w:rsidR="00D164DD" w:rsidRPr="005405D8">
        <w:rPr>
          <w:rFonts w:ascii="Times New Roman" w:hAnsi="Times New Roman" w:cs="Times New Roman"/>
        </w:rPr>
        <w:t>and building gender-</w:t>
      </w:r>
      <w:r w:rsidR="001E3F51">
        <w:rPr>
          <w:rFonts w:ascii="Times New Roman" w:hAnsi="Times New Roman" w:cs="Times New Roman"/>
        </w:rPr>
        <w:t>responsive</w:t>
      </w:r>
      <w:r w:rsidR="00D164DD" w:rsidRPr="005405D8">
        <w:rPr>
          <w:rFonts w:ascii="Times New Roman" w:hAnsi="Times New Roman" w:cs="Times New Roman"/>
        </w:rPr>
        <w:t xml:space="preserve"> education facilities that provide a safe, non-violent, inclusive and effective learning environment for all and facilitate an effective transition from education or unemployment to decent work;</w:t>
      </w:r>
    </w:p>
    <w:p w14:paraId="052CEDDE" w14:textId="58AF2635" w:rsidR="00D33D83" w:rsidRPr="005405D8" w:rsidRDefault="00B85CF9" w:rsidP="005B1A99">
      <w:pPr>
        <w:jc w:val="both"/>
        <w:rPr>
          <w:rFonts w:ascii="Times New Roman" w:hAnsi="Times New Roman" w:cs="Times New Roman"/>
        </w:rPr>
      </w:pPr>
      <w:r w:rsidRPr="005405D8">
        <w:rPr>
          <w:rFonts w:ascii="Times New Roman" w:hAnsi="Times New Roman" w:cs="Times New Roman"/>
        </w:rPr>
        <w:t>f</w:t>
      </w:r>
      <w:r w:rsidR="00D33D83" w:rsidRPr="005405D8">
        <w:rPr>
          <w:rFonts w:ascii="Times New Roman" w:hAnsi="Times New Roman" w:cs="Times New Roman"/>
        </w:rPr>
        <w:t xml:space="preserve">) Fully engage men and boys as </w:t>
      </w:r>
      <w:r w:rsidR="001E3F51">
        <w:rPr>
          <w:rFonts w:ascii="Times New Roman" w:hAnsi="Times New Roman" w:cs="Times New Roman"/>
        </w:rPr>
        <w:t xml:space="preserve">stakeholders and </w:t>
      </w:r>
      <w:r w:rsidR="00D33D83" w:rsidRPr="005405D8">
        <w:rPr>
          <w:rFonts w:ascii="Times New Roman" w:hAnsi="Times New Roman" w:cs="Times New Roman"/>
        </w:rPr>
        <w:t xml:space="preserve">strategic partners in achieving gender equality and the empowerment of all women and girls by designing and implementing national policies and </w:t>
      </w:r>
      <w:proofErr w:type="spellStart"/>
      <w:r w:rsidR="00D33D83" w:rsidRPr="005405D8">
        <w:rPr>
          <w:rFonts w:ascii="Times New Roman" w:hAnsi="Times New Roman" w:cs="Times New Roman"/>
        </w:rPr>
        <w:t>programmes</w:t>
      </w:r>
      <w:proofErr w:type="spellEnd"/>
      <w:r w:rsidR="00D33D83" w:rsidRPr="005405D8">
        <w:rPr>
          <w:rFonts w:ascii="Times New Roman" w:hAnsi="Times New Roman" w:cs="Times New Roman"/>
        </w:rPr>
        <w:t xml:space="preserve"> that address the roles and responsibilities of men and boys, including the equal sharing of responsibilities in caregiving and domestic work, and encourage men and boys to engage fully, as agents and beneficiaries of change, by understanding and addressing the root causes of gender inequality, such as unequal power relations, gender stereotypes and negative social norms that view women and girls as subordinate to men and boys, as a contribution to women’s economic empowerment</w:t>
      </w:r>
      <w:r w:rsidR="00F94A15" w:rsidRPr="005405D8">
        <w:rPr>
          <w:rFonts w:ascii="Times New Roman" w:hAnsi="Times New Roman" w:cs="Times New Roman"/>
        </w:rPr>
        <w:t xml:space="preserve"> and the achievement of equal pay</w:t>
      </w:r>
      <w:r w:rsidR="00CF059A">
        <w:rPr>
          <w:rFonts w:ascii="Times New Roman" w:hAnsi="Times New Roman" w:cs="Times New Roman"/>
        </w:rPr>
        <w:t xml:space="preserve"> for work of equal value</w:t>
      </w:r>
      <w:r w:rsidR="00D33D83" w:rsidRPr="005405D8">
        <w:rPr>
          <w:rFonts w:ascii="Times New Roman" w:hAnsi="Times New Roman" w:cs="Times New Roman"/>
        </w:rPr>
        <w:t>;</w:t>
      </w:r>
    </w:p>
    <w:p w14:paraId="40F5C9AE" w14:textId="5259AB13" w:rsidR="00D33D83" w:rsidRPr="005405D8" w:rsidRDefault="00B85CF9" w:rsidP="005B1A99">
      <w:pPr>
        <w:jc w:val="both"/>
        <w:rPr>
          <w:rFonts w:ascii="Times New Roman" w:hAnsi="Times New Roman" w:cs="Times New Roman"/>
        </w:rPr>
      </w:pPr>
      <w:r w:rsidRPr="005405D8">
        <w:rPr>
          <w:rFonts w:ascii="Times New Roman" w:hAnsi="Times New Roman" w:cs="Times New Roman"/>
        </w:rPr>
        <w:t>g</w:t>
      </w:r>
      <w:r w:rsidR="00D33D83" w:rsidRPr="005405D8">
        <w:rPr>
          <w:rFonts w:ascii="Times New Roman" w:hAnsi="Times New Roman" w:cs="Times New Roman"/>
        </w:rPr>
        <w:t>) Accelerat</w:t>
      </w:r>
      <w:r w:rsidR="00040943" w:rsidRPr="005405D8">
        <w:rPr>
          <w:rFonts w:ascii="Times New Roman" w:hAnsi="Times New Roman" w:cs="Times New Roman"/>
        </w:rPr>
        <w:t>e</w:t>
      </w:r>
      <w:r w:rsidR="00D33D83" w:rsidRPr="005405D8">
        <w:rPr>
          <w:rFonts w:ascii="Times New Roman" w:hAnsi="Times New Roman" w:cs="Times New Roman"/>
        </w:rPr>
        <w:t xml:space="preserve"> efforts to develop, review and strengthen inclusive and gender-responsive policies, including by allocating adequate resources to address the structural and underlying causes of </w:t>
      </w:r>
      <w:r w:rsidR="0058384F" w:rsidRPr="005405D8">
        <w:rPr>
          <w:rFonts w:ascii="Times New Roman" w:hAnsi="Times New Roman" w:cs="Times New Roman"/>
        </w:rPr>
        <w:t>unequal pay</w:t>
      </w:r>
      <w:r w:rsidR="00D33D83" w:rsidRPr="005405D8">
        <w:rPr>
          <w:rFonts w:ascii="Times New Roman" w:hAnsi="Times New Roman" w:cs="Times New Roman"/>
        </w:rPr>
        <w:t>,</w:t>
      </w:r>
      <w:r w:rsidR="00B01668" w:rsidRPr="005405D8">
        <w:rPr>
          <w:rFonts w:ascii="Times New Roman" w:hAnsi="Times New Roman" w:cs="Times New Roman"/>
        </w:rPr>
        <w:t xml:space="preserve"> and encourage businesses to examine their workplace culture and environment, as well as recruitment</w:t>
      </w:r>
      <w:r w:rsidR="008B14F8">
        <w:rPr>
          <w:rFonts w:ascii="Times New Roman" w:hAnsi="Times New Roman" w:cs="Times New Roman"/>
        </w:rPr>
        <w:t>,</w:t>
      </w:r>
      <w:r w:rsidR="00B01668" w:rsidRPr="005405D8">
        <w:rPr>
          <w:rFonts w:ascii="Times New Roman" w:hAnsi="Times New Roman" w:cs="Times New Roman"/>
        </w:rPr>
        <w:t xml:space="preserve"> promotion</w:t>
      </w:r>
      <w:r w:rsidR="008B14F8">
        <w:rPr>
          <w:rFonts w:ascii="Times New Roman" w:hAnsi="Times New Roman" w:cs="Times New Roman"/>
        </w:rPr>
        <w:t xml:space="preserve"> and termination</w:t>
      </w:r>
      <w:r w:rsidR="00B01668" w:rsidRPr="005405D8">
        <w:rPr>
          <w:rFonts w:ascii="Times New Roman" w:hAnsi="Times New Roman" w:cs="Times New Roman"/>
        </w:rPr>
        <w:t xml:space="preserve"> practices, </w:t>
      </w:r>
      <w:proofErr w:type="gramStart"/>
      <w:r w:rsidR="00B01668" w:rsidRPr="005405D8">
        <w:rPr>
          <w:rFonts w:ascii="Times New Roman" w:hAnsi="Times New Roman" w:cs="Times New Roman"/>
        </w:rPr>
        <w:t>as a means to</w:t>
      </w:r>
      <w:proofErr w:type="gramEnd"/>
      <w:r w:rsidR="00D33D83" w:rsidRPr="005405D8">
        <w:rPr>
          <w:rFonts w:ascii="Times New Roman" w:hAnsi="Times New Roman" w:cs="Times New Roman"/>
        </w:rPr>
        <w:t xml:space="preserve"> overcome gender stereotypes and negative social norms</w:t>
      </w:r>
      <w:r w:rsidR="00D1340E" w:rsidRPr="005405D8">
        <w:rPr>
          <w:rFonts w:ascii="Times New Roman" w:hAnsi="Times New Roman" w:cs="Times New Roman"/>
        </w:rPr>
        <w:t xml:space="preserve"> in all spheres of life</w:t>
      </w:r>
      <w:r w:rsidR="00E63FC5" w:rsidRPr="005405D8">
        <w:rPr>
          <w:rFonts w:ascii="Times New Roman" w:hAnsi="Times New Roman" w:cs="Times New Roman"/>
        </w:rPr>
        <w:t xml:space="preserve"> and address</w:t>
      </w:r>
      <w:r w:rsidR="00D33D83" w:rsidRPr="005405D8">
        <w:rPr>
          <w:rFonts w:ascii="Times New Roman" w:hAnsi="Times New Roman" w:cs="Times New Roman"/>
        </w:rPr>
        <w:t xml:space="preserve"> inequalities;</w:t>
      </w:r>
    </w:p>
    <w:p w14:paraId="08D0FBEE" w14:textId="52500FC7" w:rsidR="00D33D83" w:rsidRPr="00014BBD" w:rsidRDefault="00B85CF9" w:rsidP="005B1A99">
      <w:pPr>
        <w:jc w:val="both"/>
        <w:rPr>
          <w:rFonts w:ascii="Times New Roman" w:hAnsi="Times New Roman" w:cs="Times New Roman"/>
        </w:rPr>
      </w:pPr>
      <w:r w:rsidRPr="005405D8">
        <w:rPr>
          <w:rFonts w:ascii="Times New Roman" w:hAnsi="Times New Roman" w:cs="Times New Roman"/>
        </w:rPr>
        <w:t>h</w:t>
      </w:r>
      <w:r w:rsidR="00D33D83" w:rsidRPr="005405D8">
        <w:rPr>
          <w:rFonts w:ascii="Times New Roman" w:hAnsi="Times New Roman" w:cs="Times New Roman"/>
        </w:rPr>
        <w:t>) Remov</w:t>
      </w:r>
      <w:r w:rsidR="00040943" w:rsidRPr="005405D8">
        <w:rPr>
          <w:rFonts w:ascii="Times New Roman" w:hAnsi="Times New Roman" w:cs="Times New Roman"/>
        </w:rPr>
        <w:t>e</w:t>
      </w:r>
      <w:r w:rsidR="00D33D83" w:rsidRPr="005405D8">
        <w:rPr>
          <w:rFonts w:ascii="Times New Roman" w:hAnsi="Times New Roman" w:cs="Times New Roman"/>
        </w:rPr>
        <w:t xml:space="preserve"> barriers, including political, legal, cultural, social, economic, institutional and religious ones, preventing women’s full, equal and effective participation </w:t>
      </w:r>
      <w:r w:rsidR="00CF059A">
        <w:rPr>
          <w:rFonts w:ascii="Times New Roman" w:hAnsi="Times New Roman" w:cs="Times New Roman"/>
        </w:rPr>
        <w:t>and</w:t>
      </w:r>
      <w:r w:rsidR="00D33D83" w:rsidRPr="005405D8">
        <w:rPr>
          <w:rFonts w:ascii="Times New Roman" w:hAnsi="Times New Roman" w:cs="Times New Roman"/>
        </w:rPr>
        <w:t xml:space="preserve"> leadership </w:t>
      </w:r>
      <w:r w:rsidR="00CF059A">
        <w:rPr>
          <w:rFonts w:ascii="Times New Roman" w:hAnsi="Times New Roman" w:cs="Times New Roman"/>
        </w:rPr>
        <w:t>in</w:t>
      </w:r>
      <w:r w:rsidR="00D33D83" w:rsidRPr="005405D8">
        <w:rPr>
          <w:rFonts w:ascii="Times New Roman" w:hAnsi="Times New Roman" w:cs="Times New Roman"/>
        </w:rPr>
        <w:t xml:space="preserve"> political and other decision-making positions</w:t>
      </w:r>
      <w:r w:rsidR="0058384F" w:rsidRPr="005405D8">
        <w:rPr>
          <w:rFonts w:ascii="Times New Roman" w:hAnsi="Times New Roman" w:cs="Times New Roman"/>
        </w:rPr>
        <w:t xml:space="preserve"> and support leadership development and mentoring programs for women and girls,</w:t>
      </w:r>
      <w:r w:rsidR="00D33D83" w:rsidRPr="005405D8">
        <w:rPr>
          <w:rFonts w:ascii="Times New Roman" w:hAnsi="Times New Roman" w:cs="Times New Roman"/>
        </w:rPr>
        <w:t xml:space="preserve"> </w:t>
      </w:r>
      <w:proofErr w:type="gramStart"/>
      <w:r w:rsidR="00D33D83" w:rsidRPr="005405D8">
        <w:rPr>
          <w:rFonts w:ascii="Times New Roman" w:hAnsi="Times New Roman" w:cs="Times New Roman"/>
        </w:rPr>
        <w:t>taking into account</w:t>
      </w:r>
      <w:proofErr w:type="gramEnd"/>
      <w:r w:rsidR="00D33D83" w:rsidRPr="005405D8">
        <w:rPr>
          <w:rFonts w:ascii="Times New Roman" w:hAnsi="Times New Roman" w:cs="Times New Roman"/>
        </w:rPr>
        <w:t xml:space="preserve"> that promoting women to leadership positions </w:t>
      </w:r>
      <w:r w:rsidR="0058384F" w:rsidRPr="005405D8">
        <w:rPr>
          <w:rFonts w:ascii="Times New Roman" w:hAnsi="Times New Roman" w:cs="Times New Roman"/>
        </w:rPr>
        <w:t>contribute</w:t>
      </w:r>
      <w:r w:rsidR="00C02899">
        <w:rPr>
          <w:rFonts w:ascii="Times New Roman" w:hAnsi="Times New Roman" w:cs="Times New Roman"/>
        </w:rPr>
        <w:t>s</w:t>
      </w:r>
      <w:r w:rsidR="0058384F" w:rsidRPr="00014BBD">
        <w:rPr>
          <w:rFonts w:ascii="Times New Roman" w:hAnsi="Times New Roman" w:cs="Times New Roman"/>
        </w:rPr>
        <w:t xml:space="preserve"> to achieving the goal of equal pay</w:t>
      </w:r>
      <w:r w:rsidR="00DE4168">
        <w:rPr>
          <w:rFonts w:ascii="Times New Roman" w:hAnsi="Times New Roman" w:cs="Times New Roman"/>
        </w:rPr>
        <w:t xml:space="preserve"> for work of equal value</w:t>
      </w:r>
      <w:r w:rsidR="00D33D83" w:rsidRPr="00014BBD">
        <w:rPr>
          <w:rFonts w:ascii="Times New Roman" w:hAnsi="Times New Roman" w:cs="Times New Roman"/>
        </w:rPr>
        <w:t>;</w:t>
      </w:r>
    </w:p>
    <w:p w14:paraId="3389463E" w14:textId="3911E885" w:rsidR="00E27F37" w:rsidRPr="005405D8" w:rsidRDefault="00B85CF9" w:rsidP="005B1A99">
      <w:pPr>
        <w:jc w:val="both"/>
        <w:rPr>
          <w:rFonts w:ascii="Times New Roman" w:hAnsi="Times New Roman" w:cs="Times New Roman"/>
        </w:rPr>
      </w:pPr>
      <w:proofErr w:type="spellStart"/>
      <w:r w:rsidRPr="005405D8">
        <w:rPr>
          <w:rFonts w:ascii="Times New Roman" w:hAnsi="Times New Roman" w:cs="Times New Roman"/>
        </w:rPr>
        <w:t>i</w:t>
      </w:r>
      <w:proofErr w:type="spellEnd"/>
      <w:r w:rsidR="00E27F37" w:rsidRPr="005405D8">
        <w:rPr>
          <w:rFonts w:ascii="Times New Roman" w:hAnsi="Times New Roman" w:cs="Times New Roman"/>
        </w:rPr>
        <w:t xml:space="preserve">) </w:t>
      </w:r>
      <w:bookmarkStart w:id="1" w:name="_Hlk9374913"/>
      <w:r w:rsidR="00E27F37" w:rsidRPr="005405D8">
        <w:rPr>
          <w:rFonts w:ascii="Times New Roman" w:hAnsi="Times New Roman" w:cs="Times New Roman"/>
        </w:rPr>
        <w:t>Tak</w:t>
      </w:r>
      <w:r w:rsidR="00040943" w:rsidRPr="005405D8">
        <w:rPr>
          <w:rFonts w:ascii="Times New Roman" w:hAnsi="Times New Roman" w:cs="Times New Roman"/>
        </w:rPr>
        <w:t xml:space="preserve">e </w:t>
      </w:r>
      <w:r w:rsidR="00E27F37" w:rsidRPr="005405D8">
        <w:rPr>
          <w:rFonts w:ascii="Times New Roman" w:hAnsi="Times New Roman" w:cs="Times New Roman"/>
        </w:rPr>
        <w:t xml:space="preserve">measures to ensure that all workplaces are free from discrimination and exploitation, violence, and sexual harassment and bullying and that they address discrimination and violence against women and girls through such measures as regulatory and oversight frameworks </w:t>
      </w:r>
      <w:r w:rsidR="00E27F37" w:rsidRPr="00395FC6">
        <w:rPr>
          <w:rFonts w:ascii="Times New Roman" w:hAnsi="Times New Roman" w:cs="Times New Roman"/>
        </w:rPr>
        <w:t>and reforms</w:t>
      </w:r>
      <w:r w:rsidR="00E27F37" w:rsidRPr="001C0BDF">
        <w:rPr>
          <w:rFonts w:ascii="Times New Roman" w:hAnsi="Times New Roman" w:cs="Times New Roman"/>
        </w:rPr>
        <w:t>, collective agreements</w:t>
      </w:r>
      <w:r w:rsidR="00E27F37" w:rsidRPr="005405D8">
        <w:rPr>
          <w:rFonts w:ascii="Times New Roman" w:hAnsi="Times New Roman" w:cs="Times New Roman"/>
        </w:rPr>
        <w:t>, codes of conduct, including appropriate disciplinary measures, protocols and procedures, and referral of cases of violence to health services for treatment and to police for investigation, as well as through awareness-raising and capacity-building, in collaboration with employers, unions and workers, including through workplace services and flexibility for victims and survivors</w:t>
      </w:r>
      <w:bookmarkEnd w:id="1"/>
      <w:r w:rsidR="00E27F37" w:rsidRPr="005405D8">
        <w:rPr>
          <w:rFonts w:ascii="Times New Roman" w:hAnsi="Times New Roman" w:cs="Times New Roman"/>
        </w:rPr>
        <w:t>;</w:t>
      </w:r>
    </w:p>
    <w:p w14:paraId="27FC8D69" w14:textId="3D630C94" w:rsidR="00040943" w:rsidRPr="00380BED" w:rsidRDefault="00B85CF9" w:rsidP="005B1A99">
      <w:pPr>
        <w:jc w:val="both"/>
        <w:rPr>
          <w:rFonts w:ascii="Times New Roman" w:hAnsi="Times New Roman" w:cs="Times New Roman"/>
        </w:rPr>
      </w:pPr>
      <w:r w:rsidRPr="005405D8">
        <w:rPr>
          <w:rFonts w:ascii="Times New Roman" w:hAnsi="Times New Roman" w:cs="Times New Roman"/>
        </w:rPr>
        <w:t>j</w:t>
      </w:r>
      <w:r w:rsidR="00040943" w:rsidRPr="005405D8">
        <w:rPr>
          <w:rFonts w:ascii="Times New Roman" w:hAnsi="Times New Roman" w:cs="Times New Roman"/>
        </w:rPr>
        <w:t xml:space="preserve">) Promote innovative measures for reaching equal pay for work of equal value </w:t>
      </w:r>
      <w:proofErr w:type="gramStart"/>
      <w:r w:rsidR="00BA2C59" w:rsidRPr="005405D8">
        <w:rPr>
          <w:rFonts w:ascii="Times New Roman" w:hAnsi="Times New Roman" w:cs="Times New Roman"/>
        </w:rPr>
        <w:t>on the basis of</w:t>
      </w:r>
      <w:proofErr w:type="gramEnd"/>
      <w:r w:rsidR="00BA2C59" w:rsidRPr="005405D8">
        <w:rPr>
          <w:rFonts w:ascii="Times New Roman" w:hAnsi="Times New Roman" w:cs="Times New Roman"/>
        </w:rPr>
        <w:t xml:space="preserve"> the work performed </w:t>
      </w:r>
      <w:r w:rsidR="00040943" w:rsidRPr="005405D8">
        <w:rPr>
          <w:rFonts w:ascii="Times New Roman" w:hAnsi="Times New Roman" w:cs="Times New Roman"/>
        </w:rPr>
        <w:t xml:space="preserve">that engage employers and unions such as </w:t>
      </w:r>
      <w:r w:rsidR="00BA2C59" w:rsidRPr="005405D8">
        <w:rPr>
          <w:rFonts w:ascii="Times New Roman" w:hAnsi="Times New Roman" w:cs="Times New Roman"/>
        </w:rPr>
        <w:t xml:space="preserve">equal </w:t>
      </w:r>
      <w:r w:rsidR="00040943" w:rsidRPr="005405D8">
        <w:rPr>
          <w:rFonts w:ascii="Times New Roman" w:hAnsi="Times New Roman" w:cs="Times New Roman"/>
        </w:rPr>
        <w:t xml:space="preserve">pay certification </w:t>
      </w:r>
      <w:proofErr w:type="spellStart"/>
      <w:r w:rsidR="00040943" w:rsidRPr="005405D8">
        <w:rPr>
          <w:rFonts w:ascii="Times New Roman" w:hAnsi="Times New Roman" w:cs="Times New Roman"/>
        </w:rPr>
        <w:t>programmes</w:t>
      </w:r>
      <w:proofErr w:type="spellEnd"/>
      <w:r w:rsidR="00040943" w:rsidRPr="005405D8">
        <w:rPr>
          <w:rFonts w:ascii="Times New Roman" w:hAnsi="Times New Roman" w:cs="Times New Roman"/>
        </w:rPr>
        <w:t xml:space="preserve">, </w:t>
      </w:r>
      <w:r w:rsidR="00BA2C59" w:rsidRPr="005405D8">
        <w:rPr>
          <w:rFonts w:ascii="Times New Roman" w:hAnsi="Times New Roman" w:cs="Times New Roman"/>
        </w:rPr>
        <w:t xml:space="preserve">job classifications and evaluations, </w:t>
      </w:r>
      <w:r w:rsidR="00040943" w:rsidRPr="00DE1808">
        <w:rPr>
          <w:rFonts w:ascii="Times New Roman" w:hAnsi="Times New Roman" w:cs="Times New Roman"/>
        </w:rPr>
        <w:t xml:space="preserve">pay standards, </w:t>
      </w:r>
      <w:r w:rsidR="00BA2C59" w:rsidRPr="00DE1808">
        <w:rPr>
          <w:rFonts w:ascii="Times New Roman" w:hAnsi="Times New Roman" w:cs="Times New Roman"/>
        </w:rPr>
        <w:t xml:space="preserve">public </w:t>
      </w:r>
      <w:r w:rsidR="00040943" w:rsidRPr="00DE1808">
        <w:rPr>
          <w:rFonts w:ascii="Times New Roman" w:hAnsi="Times New Roman" w:cs="Times New Roman"/>
        </w:rPr>
        <w:t xml:space="preserve">procurement policies, programs to ensure wage transparency, training and gender-neutral job </w:t>
      </w:r>
      <w:r w:rsidR="00040943" w:rsidRPr="00380BED">
        <w:rPr>
          <w:rFonts w:ascii="Times New Roman" w:hAnsi="Times New Roman" w:cs="Times New Roman"/>
        </w:rPr>
        <w:t>evaluation methods, with avenues for recourse, campaigns for career opportunities and other such measures</w:t>
      </w:r>
      <w:r w:rsidR="005405D8">
        <w:rPr>
          <w:rFonts w:ascii="Times New Roman" w:hAnsi="Times New Roman" w:cs="Times New Roman"/>
        </w:rPr>
        <w:t>;</w:t>
      </w:r>
    </w:p>
    <w:p w14:paraId="4582A691" w14:textId="6E8B39DE" w:rsidR="00E71647" w:rsidRPr="005405D8" w:rsidRDefault="00E27F37" w:rsidP="005B1A99">
      <w:pPr>
        <w:jc w:val="both"/>
        <w:rPr>
          <w:rFonts w:ascii="Times New Roman" w:hAnsi="Times New Roman" w:cs="Times New Roman"/>
        </w:rPr>
      </w:pPr>
      <w:r w:rsidRPr="00C17C77">
        <w:rPr>
          <w:rFonts w:ascii="Times New Roman" w:hAnsi="Times New Roman" w:cs="Times New Roman"/>
        </w:rPr>
        <w:t>OP</w:t>
      </w:r>
      <w:r w:rsidR="00040943" w:rsidRPr="00C17C77">
        <w:rPr>
          <w:rFonts w:ascii="Times New Roman" w:hAnsi="Times New Roman" w:cs="Times New Roman"/>
        </w:rPr>
        <w:t>4</w:t>
      </w:r>
      <w:r w:rsidRPr="00C17C77">
        <w:rPr>
          <w:rFonts w:ascii="Times New Roman" w:hAnsi="Times New Roman" w:cs="Times New Roman"/>
        </w:rPr>
        <w:t xml:space="preserve"> </w:t>
      </w:r>
      <w:r w:rsidR="00E35691" w:rsidRPr="00C17C77">
        <w:rPr>
          <w:rFonts w:ascii="Times New Roman" w:hAnsi="Times New Roman" w:cs="Times New Roman"/>
        </w:rPr>
        <w:t>Recommend</w:t>
      </w:r>
      <w:r w:rsidRPr="00C17C77">
        <w:rPr>
          <w:rFonts w:ascii="Times New Roman" w:hAnsi="Times New Roman" w:cs="Times New Roman"/>
        </w:rPr>
        <w:t>s</w:t>
      </w:r>
      <w:r w:rsidR="00E35691" w:rsidRPr="00C17C77">
        <w:rPr>
          <w:rFonts w:ascii="Times New Roman" w:hAnsi="Times New Roman" w:cs="Times New Roman"/>
        </w:rPr>
        <w:t xml:space="preserve"> the General Assembly </w:t>
      </w:r>
      <w:r w:rsidR="002C05E1" w:rsidRPr="00C17C77">
        <w:rPr>
          <w:rFonts w:ascii="Times New Roman" w:hAnsi="Times New Roman" w:cs="Times New Roman"/>
        </w:rPr>
        <w:t xml:space="preserve">to </w:t>
      </w:r>
      <w:r w:rsidR="0094311C" w:rsidRPr="00C17C77">
        <w:rPr>
          <w:rFonts w:ascii="Times New Roman" w:hAnsi="Times New Roman" w:cs="Times New Roman"/>
        </w:rPr>
        <w:t>declare 24 October as the International Equal Pay Day to celebrate</w:t>
      </w:r>
      <w:r w:rsidR="00EE19F1" w:rsidRPr="00014BBD">
        <w:rPr>
          <w:rFonts w:ascii="Times New Roman" w:hAnsi="Times New Roman" w:cs="Times New Roman"/>
        </w:rPr>
        <w:t xml:space="preserve"> efforts of all stakeholders to achieve equa</w:t>
      </w:r>
      <w:r w:rsidR="00EE19F1" w:rsidRPr="005405D8">
        <w:rPr>
          <w:rFonts w:ascii="Times New Roman" w:hAnsi="Times New Roman" w:cs="Times New Roman"/>
        </w:rPr>
        <w:t>l pay for work of equal value</w:t>
      </w:r>
      <w:r w:rsidR="0094311C" w:rsidRPr="005405D8">
        <w:rPr>
          <w:rFonts w:ascii="Times New Roman" w:hAnsi="Times New Roman" w:cs="Times New Roman"/>
        </w:rPr>
        <w:t xml:space="preserve"> and urge further action for </w:t>
      </w:r>
      <w:r w:rsidR="00860016" w:rsidRPr="005405D8">
        <w:rPr>
          <w:rFonts w:ascii="Times New Roman" w:hAnsi="Times New Roman" w:cs="Times New Roman"/>
        </w:rPr>
        <w:t>the goal of equal pay for work of equal value for all</w:t>
      </w:r>
      <w:r w:rsidR="005405D8">
        <w:rPr>
          <w:rFonts w:ascii="Times New Roman" w:hAnsi="Times New Roman" w:cs="Times New Roman"/>
        </w:rPr>
        <w:t>;</w:t>
      </w:r>
    </w:p>
    <w:p w14:paraId="5C5FC11A" w14:textId="63816C50" w:rsidR="00426376" w:rsidRPr="005405D8" w:rsidRDefault="00040943" w:rsidP="005B1A99">
      <w:pPr>
        <w:jc w:val="both"/>
        <w:rPr>
          <w:rFonts w:ascii="Times New Roman" w:hAnsi="Times New Roman" w:cs="Times New Roman"/>
        </w:rPr>
      </w:pPr>
      <w:r w:rsidRPr="005405D8">
        <w:rPr>
          <w:rFonts w:ascii="Times New Roman" w:hAnsi="Times New Roman" w:cs="Times New Roman"/>
        </w:rPr>
        <w:t xml:space="preserve">OP5 </w:t>
      </w:r>
      <w:r w:rsidR="00860016" w:rsidRPr="005405D8">
        <w:rPr>
          <w:rFonts w:ascii="Times New Roman" w:hAnsi="Times New Roman" w:cs="Times New Roman"/>
        </w:rPr>
        <w:t>Reaffirms the important role of UN-Wome</w:t>
      </w:r>
      <w:r w:rsidR="00D01CDD" w:rsidRPr="005405D8">
        <w:rPr>
          <w:rFonts w:ascii="Times New Roman" w:hAnsi="Times New Roman" w:cs="Times New Roman"/>
        </w:rPr>
        <w:t xml:space="preserve">n, the International </w:t>
      </w:r>
      <w:proofErr w:type="spellStart"/>
      <w:r w:rsidR="00D01CDD" w:rsidRPr="005405D8">
        <w:rPr>
          <w:rFonts w:ascii="Times New Roman" w:hAnsi="Times New Roman" w:cs="Times New Roman"/>
        </w:rPr>
        <w:t>Labour</w:t>
      </w:r>
      <w:proofErr w:type="spellEnd"/>
      <w:r w:rsidR="00D01CDD" w:rsidRPr="005405D8">
        <w:rPr>
          <w:rFonts w:ascii="Times New Roman" w:hAnsi="Times New Roman" w:cs="Times New Roman"/>
        </w:rPr>
        <w:t xml:space="preserve"> Organization and </w:t>
      </w:r>
      <w:proofErr w:type="spellStart"/>
      <w:r w:rsidR="00D01CDD" w:rsidRPr="005405D8">
        <w:rPr>
          <w:rFonts w:ascii="Times New Roman" w:hAnsi="Times New Roman" w:cs="Times New Roman"/>
        </w:rPr>
        <w:t>Organisation</w:t>
      </w:r>
      <w:proofErr w:type="spellEnd"/>
      <w:r w:rsidR="00D01CDD" w:rsidRPr="005405D8">
        <w:rPr>
          <w:rFonts w:ascii="Times New Roman" w:hAnsi="Times New Roman" w:cs="Times New Roman"/>
        </w:rPr>
        <w:t xml:space="preserve"> for Economic Co-operation and Development </w:t>
      </w:r>
      <w:r w:rsidR="00860016" w:rsidRPr="005405D8">
        <w:rPr>
          <w:rFonts w:ascii="Times New Roman" w:hAnsi="Times New Roman" w:cs="Times New Roman"/>
        </w:rPr>
        <w:t>in leading</w:t>
      </w:r>
      <w:r w:rsidR="00426376" w:rsidRPr="005405D8">
        <w:rPr>
          <w:rFonts w:ascii="Times New Roman" w:hAnsi="Times New Roman" w:cs="Times New Roman"/>
        </w:rPr>
        <w:t xml:space="preserve"> and</w:t>
      </w:r>
      <w:r w:rsidR="00860016" w:rsidRPr="005405D8">
        <w:rPr>
          <w:rFonts w:ascii="Times New Roman" w:hAnsi="Times New Roman" w:cs="Times New Roman"/>
        </w:rPr>
        <w:t xml:space="preserve"> coordinating</w:t>
      </w:r>
      <w:r w:rsidR="00426376" w:rsidRPr="005405D8">
        <w:rPr>
          <w:rFonts w:ascii="Times New Roman" w:hAnsi="Times New Roman" w:cs="Times New Roman"/>
        </w:rPr>
        <w:t xml:space="preserve"> the Equal Pay International Coalition</w:t>
      </w:r>
      <w:r w:rsidR="00860016" w:rsidRPr="005405D8">
        <w:rPr>
          <w:rFonts w:ascii="Times New Roman" w:hAnsi="Times New Roman" w:cs="Times New Roman"/>
        </w:rPr>
        <w:t xml:space="preserve"> and </w:t>
      </w:r>
      <w:r w:rsidR="00426376" w:rsidRPr="005405D8">
        <w:rPr>
          <w:rFonts w:ascii="Times New Roman" w:hAnsi="Times New Roman" w:cs="Times New Roman"/>
        </w:rPr>
        <w:t xml:space="preserve">the importance of their continued support for </w:t>
      </w:r>
      <w:r w:rsidR="0058384F" w:rsidRPr="005405D8">
        <w:rPr>
          <w:rFonts w:ascii="Times New Roman" w:hAnsi="Times New Roman" w:cs="Times New Roman"/>
        </w:rPr>
        <w:t>national action to achieve equal pay by government</w:t>
      </w:r>
      <w:r w:rsidR="00601284">
        <w:rPr>
          <w:rFonts w:ascii="Times New Roman" w:hAnsi="Times New Roman" w:cs="Times New Roman"/>
        </w:rPr>
        <w:t>s</w:t>
      </w:r>
      <w:r w:rsidR="0058384F" w:rsidRPr="00014BBD">
        <w:rPr>
          <w:rFonts w:ascii="Times New Roman" w:hAnsi="Times New Roman" w:cs="Times New Roman"/>
        </w:rPr>
        <w:t xml:space="preserve">, </w:t>
      </w:r>
      <w:bookmarkStart w:id="2" w:name="_Hlk8951075"/>
      <w:r w:rsidR="0058384F" w:rsidRPr="00014BBD">
        <w:rPr>
          <w:rFonts w:ascii="Times New Roman" w:hAnsi="Times New Roman" w:cs="Times New Roman"/>
        </w:rPr>
        <w:t>businesses, workers</w:t>
      </w:r>
      <w:r w:rsidR="002C05E1" w:rsidRPr="005405D8">
        <w:rPr>
          <w:rFonts w:ascii="Times New Roman" w:hAnsi="Times New Roman" w:cs="Times New Roman"/>
        </w:rPr>
        <w:t>’</w:t>
      </w:r>
      <w:r w:rsidR="0058384F" w:rsidRPr="005405D8">
        <w:rPr>
          <w:rFonts w:ascii="Times New Roman" w:hAnsi="Times New Roman" w:cs="Times New Roman"/>
        </w:rPr>
        <w:t xml:space="preserve"> and employers</w:t>
      </w:r>
      <w:r w:rsidR="002C05E1" w:rsidRPr="005405D8">
        <w:rPr>
          <w:rFonts w:ascii="Times New Roman" w:hAnsi="Times New Roman" w:cs="Times New Roman"/>
        </w:rPr>
        <w:t>’</w:t>
      </w:r>
      <w:r w:rsidR="0058384F" w:rsidRPr="005405D8">
        <w:rPr>
          <w:rFonts w:ascii="Times New Roman" w:hAnsi="Times New Roman" w:cs="Times New Roman"/>
        </w:rPr>
        <w:t xml:space="preserve"> organizations </w:t>
      </w:r>
      <w:bookmarkEnd w:id="2"/>
      <w:r w:rsidR="0058384F" w:rsidRPr="005405D8">
        <w:rPr>
          <w:rFonts w:ascii="Times New Roman" w:hAnsi="Times New Roman" w:cs="Times New Roman"/>
        </w:rPr>
        <w:t>and social dialogue institutions, as well as other strategic partners;</w:t>
      </w:r>
    </w:p>
    <w:p w14:paraId="1260E092" w14:textId="5504E05A" w:rsidR="007A09D1" w:rsidRPr="00316CB2" w:rsidRDefault="00040943" w:rsidP="005B1A99">
      <w:pPr>
        <w:jc w:val="both"/>
        <w:rPr>
          <w:rFonts w:ascii="Times New Roman" w:hAnsi="Times New Roman" w:cs="Times New Roman"/>
        </w:rPr>
      </w:pPr>
      <w:r w:rsidRPr="005405D8">
        <w:rPr>
          <w:rFonts w:ascii="Times New Roman" w:hAnsi="Times New Roman" w:cs="Times New Roman"/>
        </w:rPr>
        <w:t>OP</w:t>
      </w:r>
      <w:r w:rsidR="0058384F" w:rsidRPr="005405D8">
        <w:rPr>
          <w:rFonts w:ascii="Times New Roman" w:hAnsi="Times New Roman" w:cs="Times New Roman"/>
        </w:rPr>
        <w:t>6</w:t>
      </w:r>
      <w:r w:rsidRPr="005405D8">
        <w:rPr>
          <w:rFonts w:ascii="Times New Roman" w:hAnsi="Times New Roman" w:cs="Times New Roman"/>
        </w:rPr>
        <w:t xml:space="preserve"> </w:t>
      </w:r>
      <w:r w:rsidR="00860016" w:rsidRPr="005405D8">
        <w:rPr>
          <w:rFonts w:ascii="Times New Roman" w:hAnsi="Times New Roman" w:cs="Times New Roman"/>
        </w:rPr>
        <w:t xml:space="preserve">Encourages all actors, including </w:t>
      </w:r>
      <w:r w:rsidR="000C1D07">
        <w:rPr>
          <w:rFonts w:ascii="Times New Roman" w:hAnsi="Times New Roman" w:cs="Times New Roman"/>
        </w:rPr>
        <w:t>States</w:t>
      </w:r>
      <w:r w:rsidR="00860016" w:rsidRPr="005405D8">
        <w:rPr>
          <w:rFonts w:ascii="Times New Roman" w:hAnsi="Times New Roman" w:cs="Times New Roman"/>
        </w:rPr>
        <w:t xml:space="preserve">, the United Nations system, other international organizations and civil society, to continue to support the </w:t>
      </w:r>
      <w:r w:rsidRPr="005405D8">
        <w:rPr>
          <w:rFonts w:ascii="Times New Roman" w:hAnsi="Times New Roman" w:cs="Times New Roman"/>
        </w:rPr>
        <w:t xml:space="preserve">goal of equal pay for work of equal value and the </w:t>
      </w:r>
      <w:r w:rsidR="00860016" w:rsidRPr="005405D8">
        <w:rPr>
          <w:rFonts w:ascii="Times New Roman" w:hAnsi="Times New Roman" w:cs="Times New Roman"/>
        </w:rPr>
        <w:t xml:space="preserve">work of </w:t>
      </w:r>
      <w:r w:rsidR="00C17C77">
        <w:rPr>
          <w:rFonts w:ascii="Times New Roman" w:hAnsi="Times New Roman" w:cs="Times New Roman"/>
        </w:rPr>
        <w:t xml:space="preserve">the </w:t>
      </w:r>
      <w:r w:rsidR="00860016" w:rsidRPr="00C17C77">
        <w:rPr>
          <w:rFonts w:ascii="Times New Roman" w:hAnsi="Times New Roman" w:cs="Times New Roman"/>
        </w:rPr>
        <w:t>E</w:t>
      </w:r>
      <w:r w:rsidRPr="00C17C77">
        <w:rPr>
          <w:rFonts w:ascii="Times New Roman" w:hAnsi="Times New Roman" w:cs="Times New Roman"/>
        </w:rPr>
        <w:t>qual Pay</w:t>
      </w:r>
      <w:r w:rsidR="002C05E1" w:rsidRPr="00C17C77">
        <w:rPr>
          <w:rFonts w:ascii="Times New Roman" w:hAnsi="Times New Roman" w:cs="Times New Roman"/>
        </w:rPr>
        <w:t xml:space="preserve"> International</w:t>
      </w:r>
      <w:r w:rsidRPr="00C17C77">
        <w:rPr>
          <w:rFonts w:ascii="Times New Roman" w:hAnsi="Times New Roman" w:cs="Times New Roman"/>
        </w:rPr>
        <w:t xml:space="preserve"> Coalition</w:t>
      </w:r>
      <w:r w:rsidR="00860016" w:rsidRPr="00C17C77">
        <w:rPr>
          <w:rFonts w:ascii="Times New Roman" w:hAnsi="Times New Roman" w:cs="Times New Roman"/>
        </w:rPr>
        <w:t xml:space="preserve"> and welcomes in this regard the </w:t>
      </w:r>
      <w:r w:rsidR="00D01CDD" w:rsidRPr="00C17C77">
        <w:rPr>
          <w:rFonts w:ascii="Times New Roman" w:hAnsi="Times New Roman" w:cs="Times New Roman"/>
        </w:rPr>
        <w:t>Coalition</w:t>
      </w:r>
      <w:r w:rsidR="00860016" w:rsidRPr="00C17C77">
        <w:rPr>
          <w:rFonts w:ascii="Times New Roman" w:hAnsi="Times New Roman" w:cs="Times New Roman"/>
        </w:rPr>
        <w:t xml:space="preserve">’s continued sharing of experiences, lessons learned and good practices in overcoming challenges to the full implementation at the national and international levels and the evaluation of progress in </w:t>
      </w:r>
      <w:r w:rsidR="00D01CDD" w:rsidRPr="00C17C77">
        <w:rPr>
          <w:rFonts w:ascii="Times New Roman" w:hAnsi="Times New Roman" w:cs="Times New Roman"/>
        </w:rPr>
        <w:t>achieving equal pay.</w:t>
      </w:r>
    </w:p>
    <w:sectPr w:rsidR="007A09D1" w:rsidRPr="00316CB2" w:rsidSect="005B1A99">
      <w:pgSz w:w="11906" w:h="16838"/>
      <w:pgMar w:top="993" w:right="991"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0C594" w14:textId="77777777" w:rsidR="003234EB" w:rsidRDefault="003234EB" w:rsidP="00D01CDD">
      <w:pPr>
        <w:spacing w:after="0" w:line="240" w:lineRule="auto"/>
      </w:pPr>
      <w:r>
        <w:separator/>
      </w:r>
    </w:p>
  </w:endnote>
  <w:endnote w:type="continuationSeparator" w:id="0">
    <w:p w14:paraId="09492315" w14:textId="77777777" w:rsidR="003234EB" w:rsidRDefault="003234EB" w:rsidP="00D0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ZQK H+ The 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F672B" w14:textId="77777777" w:rsidR="003234EB" w:rsidRDefault="003234EB" w:rsidP="00D01CDD">
      <w:pPr>
        <w:spacing w:after="0" w:line="240" w:lineRule="auto"/>
      </w:pPr>
      <w:r>
        <w:separator/>
      </w:r>
    </w:p>
  </w:footnote>
  <w:footnote w:type="continuationSeparator" w:id="0">
    <w:p w14:paraId="6F0656FB" w14:textId="77777777" w:rsidR="003234EB" w:rsidRDefault="003234EB" w:rsidP="00D01C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7F"/>
    <w:rsid w:val="00014BBD"/>
    <w:rsid w:val="00021BF5"/>
    <w:rsid w:val="00033DF1"/>
    <w:rsid w:val="00040943"/>
    <w:rsid w:val="000A0695"/>
    <w:rsid w:val="000C1D07"/>
    <w:rsid w:val="000C5C68"/>
    <w:rsid w:val="000E6660"/>
    <w:rsid w:val="00104FCA"/>
    <w:rsid w:val="00117E9B"/>
    <w:rsid w:val="0012078A"/>
    <w:rsid w:val="00132A15"/>
    <w:rsid w:val="00143286"/>
    <w:rsid w:val="0015016D"/>
    <w:rsid w:val="00152349"/>
    <w:rsid w:val="00156171"/>
    <w:rsid w:val="0016228E"/>
    <w:rsid w:val="001676FC"/>
    <w:rsid w:val="00173E86"/>
    <w:rsid w:val="001749A7"/>
    <w:rsid w:val="00197F99"/>
    <w:rsid w:val="001C0BDF"/>
    <w:rsid w:val="001D00B7"/>
    <w:rsid w:val="001E0D2B"/>
    <w:rsid w:val="001E181C"/>
    <w:rsid w:val="001E3F51"/>
    <w:rsid w:val="00204957"/>
    <w:rsid w:val="00214ECB"/>
    <w:rsid w:val="00227766"/>
    <w:rsid w:val="002351F6"/>
    <w:rsid w:val="002515D5"/>
    <w:rsid w:val="00260DBF"/>
    <w:rsid w:val="00265DCC"/>
    <w:rsid w:val="002C05E1"/>
    <w:rsid w:val="002F4C22"/>
    <w:rsid w:val="00305715"/>
    <w:rsid w:val="00316CB2"/>
    <w:rsid w:val="00317BE0"/>
    <w:rsid w:val="00321451"/>
    <w:rsid w:val="003234EB"/>
    <w:rsid w:val="00366484"/>
    <w:rsid w:val="00380BED"/>
    <w:rsid w:val="00387EFB"/>
    <w:rsid w:val="00395ABF"/>
    <w:rsid w:val="00395FC6"/>
    <w:rsid w:val="003C78CB"/>
    <w:rsid w:val="003D522E"/>
    <w:rsid w:val="003F6BA0"/>
    <w:rsid w:val="004013E8"/>
    <w:rsid w:val="00403DB9"/>
    <w:rsid w:val="00426376"/>
    <w:rsid w:val="0043267A"/>
    <w:rsid w:val="00437ACF"/>
    <w:rsid w:val="00442106"/>
    <w:rsid w:val="0044319C"/>
    <w:rsid w:val="00444F20"/>
    <w:rsid w:val="00460333"/>
    <w:rsid w:val="004677A7"/>
    <w:rsid w:val="00480934"/>
    <w:rsid w:val="00481520"/>
    <w:rsid w:val="004D3FA1"/>
    <w:rsid w:val="004E2253"/>
    <w:rsid w:val="004F50C8"/>
    <w:rsid w:val="00511895"/>
    <w:rsid w:val="00530F9D"/>
    <w:rsid w:val="005405D8"/>
    <w:rsid w:val="0058384F"/>
    <w:rsid w:val="005A33F8"/>
    <w:rsid w:val="005B1A99"/>
    <w:rsid w:val="005C6F17"/>
    <w:rsid w:val="005F05F3"/>
    <w:rsid w:val="005F2036"/>
    <w:rsid w:val="005F74C4"/>
    <w:rsid w:val="005F7C48"/>
    <w:rsid w:val="00601284"/>
    <w:rsid w:val="006739FC"/>
    <w:rsid w:val="006B0821"/>
    <w:rsid w:val="006C4402"/>
    <w:rsid w:val="006D2ECD"/>
    <w:rsid w:val="006F2855"/>
    <w:rsid w:val="00714C08"/>
    <w:rsid w:val="0072706F"/>
    <w:rsid w:val="007463BB"/>
    <w:rsid w:val="00752827"/>
    <w:rsid w:val="00775651"/>
    <w:rsid w:val="00792E39"/>
    <w:rsid w:val="007A09D1"/>
    <w:rsid w:val="007A19AD"/>
    <w:rsid w:val="007A569F"/>
    <w:rsid w:val="007A7CC9"/>
    <w:rsid w:val="0080117E"/>
    <w:rsid w:val="0082540E"/>
    <w:rsid w:val="008448F6"/>
    <w:rsid w:val="008466C5"/>
    <w:rsid w:val="00860016"/>
    <w:rsid w:val="00862896"/>
    <w:rsid w:val="00863075"/>
    <w:rsid w:val="008771FA"/>
    <w:rsid w:val="00884780"/>
    <w:rsid w:val="008A30D8"/>
    <w:rsid w:val="008B14F8"/>
    <w:rsid w:val="008C4605"/>
    <w:rsid w:val="009014AF"/>
    <w:rsid w:val="00902A88"/>
    <w:rsid w:val="00907CE3"/>
    <w:rsid w:val="00912E7F"/>
    <w:rsid w:val="00922425"/>
    <w:rsid w:val="0094311C"/>
    <w:rsid w:val="0094699E"/>
    <w:rsid w:val="009A2DF4"/>
    <w:rsid w:val="009B0955"/>
    <w:rsid w:val="009D767C"/>
    <w:rsid w:val="00A02B84"/>
    <w:rsid w:val="00A252A4"/>
    <w:rsid w:val="00A44FDC"/>
    <w:rsid w:val="00A866DC"/>
    <w:rsid w:val="00AA1A32"/>
    <w:rsid w:val="00AA6B55"/>
    <w:rsid w:val="00AB3A0D"/>
    <w:rsid w:val="00AF654D"/>
    <w:rsid w:val="00B00D90"/>
    <w:rsid w:val="00B01668"/>
    <w:rsid w:val="00B17E34"/>
    <w:rsid w:val="00B20814"/>
    <w:rsid w:val="00B350EB"/>
    <w:rsid w:val="00B46E7C"/>
    <w:rsid w:val="00B63351"/>
    <w:rsid w:val="00B65D8E"/>
    <w:rsid w:val="00B768CE"/>
    <w:rsid w:val="00B85CF9"/>
    <w:rsid w:val="00BA2BF0"/>
    <w:rsid w:val="00BA2C59"/>
    <w:rsid w:val="00BB6713"/>
    <w:rsid w:val="00BC20B6"/>
    <w:rsid w:val="00BC76A8"/>
    <w:rsid w:val="00BD75B5"/>
    <w:rsid w:val="00BE15A5"/>
    <w:rsid w:val="00BE3B99"/>
    <w:rsid w:val="00C025C1"/>
    <w:rsid w:val="00C02899"/>
    <w:rsid w:val="00C17C77"/>
    <w:rsid w:val="00C17F4E"/>
    <w:rsid w:val="00C33599"/>
    <w:rsid w:val="00C375A6"/>
    <w:rsid w:val="00C64A9B"/>
    <w:rsid w:val="00C713C6"/>
    <w:rsid w:val="00CA6A36"/>
    <w:rsid w:val="00CD0878"/>
    <w:rsid w:val="00CD3205"/>
    <w:rsid w:val="00CE11D7"/>
    <w:rsid w:val="00CE2421"/>
    <w:rsid w:val="00CF059A"/>
    <w:rsid w:val="00CF37FF"/>
    <w:rsid w:val="00D01CDD"/>
    <w:rsid w:val="00D11F62"/>
    <w:rsid w:val="00D1340E"/>
    <w:rsid w:val="00D164DD"/>
    <w:rsid w:val="00D25DCC"/>
    <w:rsid w:val="00D32BE9"/>
    <w:rsid w:val="00D32E1C"/>
    <w:rsid w:val="00D33D83"/>
    <w:rsid w:val="00D364B1"/>
    <w:rsid w:val="00D4517C"/>
    <w:rsid w:val="00D6751F"/>
    <w:rsid w:val="00D850E5"/>
    <w:rsid w:val="00DA0F73"/>
    <w:rsid w:val="00DC7F6C"/>
    <w:rsid w:val="00DD11DC"/>
    <w:rsid w:val="00DE1808"/>
    <w:rsid w:val="00DE4168"/>
    <w:rsid w:val="00E01787"/>
    <w:rsid w:val="00E2043A"/>
    <w:rsid w:val="00E27F37"/>
    <w:rsid w:val="00E35691"/>
    <w:rsid w:val="00E567DC"/>
    <w:rsid w:val="00E618B5"/>
    <w:rsid w:val="00E63FC5"/>
    <w:rsid w:val="00E70611"/>
    <w:rsid w:val="00E71647"/>
    <w:rsid w:val="00E9499E"/>
    <w:rsid w:val="00EE0D35"/>
    <w:rsid w:val="00EE19F1"/>
    <w:rsid w:val="00EE595F"/>
    <w:rsid w:val="00F16AFB"/>
    <w:rsid w:val="00F4058B"/>
    <w:rsid w:val="00F446D5"/>
    <w:rsid w:val="00F762A0"/>
    <w:rsid w:val="00F8195A"/>
    <w:rsid w:val="00F86E8C"/>
    <w:rsid w:val="00F94A15"/>
    <w:rsid w:val="00FA40D5"/>
    <w:rsid w:val="00FE058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254E"/>
  <w15:chartTrackingRefBased/>
  <w15:docId w15:val="{C9F627FA-F3C4-4C57-980C-28DFF082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2036"/>
    <w:rPr>
      <w:sz w:val="16"/>
      <w:szCs w:val="16"/>
    </w:rPr>
  </w:style>
  <w:style w:type="paragraph" w:styleId="CommentText">
    <w:name w:val="annotation text"/>
    <w:basedOn w:val="Normal"/>
    <w:link w:val="CommentTextChar"/>
    <w:uiPriority w:val="99"/>
    <w:unhideWhenUsed/>
    <w:rsid w:val="005F2036"/>
    <w:pPr>
      <w:spacing w:line="240" w:lineRule="auto"/>
    </w:pPr>
    <w:rPr>
      <w:sz w:val="20"/>
      <w:szCs w:val="20"/>
    </w:rPr>
  </w:style>
  <w:style w:type="character" w:customStyle="1" w:styleId="CommentTextChar">
    <w:name w:val="Comment Text Char"/>
    <w:basedOn w:val="DefaultParagraphFont"/>
    <w:link w:val="CommentText"/>
    <w:uiPriority w:val="99"/>
    <w:rsid w:val="005F2036"/>
    <w:rPr>
      <w:sz w:val="20"/>
      <w:szCs w:val="20"/>
    </w:rPr>
  </w:style>
  <w:style w:type="paragraph" w:styleId="CommentSubject">
    <w:name w:val="annotation subject"/>
    <w:basedOn w:val="CommentText"/>
    <w:next w:val="CommentText"/>
    <w:link w:val="CommentSubjectChar"/>
    <w:uiPriority w:val="99"/>
    <w:semiHidden/>
    <w:unhideWhenUsed/>
    <w:rsid w:val="005F2036"/>
    <w:rPr>
      <w:b/>
      <w:bCs/>
    </w:rPr>
  </w:style>
  <w:style w:type="character" w:customStyle="1" w:styleId="CommentSubjectChar">
    <w:name w:val="Comment Subject Char"/>
    <w:basedOn w:val="CommentTextChar"/>
    <w:link w:val="CommentSubject"/>
    <w:uiPriority w:val="99"/>
    <w:semiHidden/>
    <w:rsid w:val="005F2036"/>
    <w:rPr>
      <w:b/>
      <w:bCs/>
      <w:sz w:val="20"/>
      <w:szCs w:val="20"/>
    </w:rPr>
  </w:style>
  <w:style w:type="paragraph" w:styleId="BalloonText">
    <w:name w:val="Balloon Text"/>
    <w:basedOn w:val="Normal"/>
    <w:link w:val="BalloonTextChar"/>
    <w:uiPriority w:val="99"/>
    <w:semiHidden/>
    <w:unhideWhenUsed/>
    <w:rsid w:val="005F2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036"/>
    <w:rPr>
      <w:rFonts w:ascii="Segoe UI" w:hAnsi="Segoe UI" w:cs="Segoe UI"/>
      <w:sz w:val="18"/>
      <w:szCs w:val="18"/>
    </w:rPr>
  </w:style>
  <w:style w:type="paragraph" w:styleId="ListParagraph">
    <w:name w:val="List Paragraph"/>
    <w:basedOn w:val="Normal"/>
    <w:uiPriority w:val="34"/>
    <w:qFormat/>
    <w:rsid w:val="00BD75B5"/>
    <w:pPr>
      <w:ind w:left="720"/>
      <w:contextualSpacing/>
    </w:pPr>
  </w:style>
  <w:style w:type="paragraph" w:customStyle="1" w:styleId="Default">
    <w:name w:val="Default"/>
    <w:rsid w:val="00907CE3"/>
    <w:pPr>
      <w:autoSpaceDE w:val="0"/>
      <w:autoSpaceDN w:val="0"/>
      <w:adjustRightInd w:val="0"/>
      <w:spacing w:after="0" w:line="240" w:lineRule="auto"/>
    </w:pPr>
    <w:rPr>
      <w:rFonts w:ascii="CIZQK H+ The Sans" w:hAnsi="CIZQK H+ The Sans" w:cs="CIZQK H+ The Sans"/>
      <w:color w:val="000000"/>
      <w:sz w:val="24"/>
      <w:szCs w:val="24"/>
    </w:rPr>
  </w:style>
  <w:style w:type="character" w:customStyle="1" w:styleId="A0">
    <w:name w:val="A0"/>
    <w:uiPriority w:val="99"/>
    <w:rsid w:val="00907CE3"/>
    <w:rPr>
      <w:rFonts w:cs="CIZQK H+ The Sans"/>
      <w:color w:val="000000"/>
      <w:sz w:val="60"/>
      <w:szCs w:val="60"/>
    </w:rPr>
  </w:style>
  <w:style w:type="paragraph" w:styleId="FootnoteText">
    <w:name w:val="footnote text"/>
    <w:basedOn w:val="Normal"/>
    <w:link w:val="FootnoteTextChar"/>
    <w:uiPriority w:val="99"/>
    <w:semiHidden/>
    <w:unhideWhenUsed/>
    <w:rsid w:val="00D01C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CDD"/>
    <w:rPr>
      <w:sz w:val="20"/>
      <w:szCs w:val="20"/>
    </w:rPr>
  </w:style>
  <w:style w:type="character" w:styleId="FootnoteReference">
    <w:name w:val="footnote reference"/>
    <w:basedOn w:val="DefaultParagraphFont"/>
    <w:uiPriority w:val="99"/>
    <w:semiHidden/>
    <w:unhideWhenUsed/>
    <w:rsid w:val="00D01CDD"/>
    <w:rPr>
      <w:vertAlign w:val="superscript"/>
    </w:rPr>
  </w:style>
  <w:style w:type="paragraph" w:styleId="Revision">
    <w:name w:val="Revision"/>
    <w:hidden/>
    <w:uiPriority w:val="99"/>
    <w:semiHidden/>
    <w:rsid w:val="00197F9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25393">
      <w:bodyDiv w:val="1"/>
      <w:marLeft w:val="0"/>
      <w:marRight w:val="0"/>
      <w:marTop w:val="0"/>
      <w:marBottom w:val="0"/>
      <w:divBdr>
        <w:top w:val="none" w:sz="0" w:space="0" w:color="auto"/>
        <w:left w:val="none" w:sz="0" w:space="0" w:color="auto"/>
        <w:bottom w:val="none" w:sz="0" w:space="0" w:color="auto"/>
        <w:right w:val="none" w:sz="0" w:space="0" w:color="auto"/>
      </w:divBdr>
    </w:div>
    <w:div w:id="470706821">
      <w:bodyDiv w:val="1"/>
      <w:marLeft w:val="0"/>
      <w:marRight w:val="0"/>
      <w:marTop w:val="0"/>
      <w:marBottom w:val="0"/>
      <w:divBdr>
        <w:top w:val="none" w:sz="0" w:space="0" w:color="auto"/>
        <w:left w:val="none" w:sz="0" w:space="0" w:color="auto"/>
        <w:bottom w:val="none" w:sz="0" w:space="0" w:color="auto"/>
        <w:right w:val="none" w:sz="0" w:space="0" w:color="auto"/>
      </w:divBdr>
    </w:div>
    <w:div w:id="618801189">
      <w:bodyDiv w:val="1"/>
      <w:marLeft w:val="0"/>
      <w:marRight w:val="0"/>
      <w:marTop w:val="0"/>
      <w:marBottom w:val="0"/>
      <w:divBdr>
        <w:top w:val="none" w:sz="0" w:space="0" w:color="auto"/>
        <w:left w:val="none" w:sz="0" w:space="0" w:color="auto"/>
        <w:bottom w:val="none" w:sz="0" w:space="0" w:color="auto"/>
        <w:right w:val="none" w:sz="0" w:space="0" w:color="auto"/>
      </w:divBdr>
    </w:div>
    <w:div w:id="1338382220">
      <w:bodyDiv w:val="1"/>
      <w:marLeft w:val="0"/>
      <w:marRight w:val="0"/>
      <w:marTop w:val="0"/>
      <w:marBottom w:val="0"/>
      <w:divBdr>
        <w:top w:val="none" w:sz="0" w:space="0" w:color="auto"/>
        <w:left w:val="none" w:sz="0" w:space="0" w:color="auto"/>
        <w:bottom w:val="none" w:sz="0" w:space="0" w:color="auto"/>
        <w:right w:val="none" w:sz="0" w:space="0" w:color="auto"/>
      </w:divBdr>
    </w:div>
    <w:div w:id="1914269646">
      <w:bodyDiv w:val="1"/>
      <w:marLeft w:val="0"/>
      <w:marRight w:val="0"/>
      <w:marTop w:val="0"/>
      <w:marBottom w:val="0"/>
      <w:divBdr>
        <w:top w:val="none" w:sz="0" w:space="0" w:color="auto"/>
        <w:left w:val="none" w:sz="0" w:space="0" w:color="auto"/>
        <w:bottom w:val="none" w:sz="0" w:space="0" w:color="auto"/>
        <w:right w:val="none" w:sz="0" w:space="0" w:color="auto"/>
      </w:divBdr>
    </w:div>
    <w:div w:id="1944150442">
      <w:bodyDiv w:val="1"/>
      <w:marLeft w:val="0"/>
      <w:marRight w:val="0"/>
      <w:marTop w:val="0"/>
      <w:marBottom w:val="0"/>
      <w:divBdr>
        <w:top w:val="none" w:sz="0" w:space="0" w:color="auto"/>
        <w:left w:val="none" w:sz="0" w:space="0" w:color="auto"/>
        <w:bottom w:val="none" w:sz="0" w:space="0" w:color="auto"/>
        <w:right w:val="none" w:sz="0" w:space="0" w:color="auto"/>
      </w:divBdr>
    </w:div>
    <w:div w:id="2000226047">
      <w:bodyDiv w:val="1"/>
      <w:marLeft w:val="0"/>
      <w:marRight w:val="0"/>
      <w:marTop w:val="0"/>
      <w:marBottom w:val="0"/>
      <w:divBdr>
        <w:top w:val="none" w:sz="0" w:space="0" w:color="auto"/>
        <w:left w:val="none" w:sz="0" w:space="0" w:color="auto"/>
        <w:bottom w:val="none" w:sz="0" w:space="0" w:color="auto"/>
        <w:right w:val="none" w:sz="0" w:space="0" w:color="auto"/>
      </w:divBdr>
    </w:div>
    <w:div w:id="208634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588D-9EEE-4CA6-8814-35033228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4</Pages>
  <Words>2769</Words>
  <Characters>15784</Characters>
  <Application>Microsoft Office Word</Application>
  <DocSecurity>0</DocSecurity>
  <Lines>131</Lines>
  <Paragraphs>37</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Þorvarður Atli Þórsson</dc:creator>
  <cp:keywords/>
  <dc:description/>
  <cp:lastModifiedBy>Þorvarður Atli Þórsson</cp:lastModifiedBy>
  <cp:revision>20</cp:revision>
  <cp:lastPrinted>2019-05-22T09:18:00Z</cp:lastPrinted>
  <dcterms:created xsi:type="dcterms:W3CDTF">2019-05-22T09:21:00Z</dcterms:created>
  <dcterms:modified xsi:type="dcterms:W3CDTF">2019-06-24T12:21:00Z</dcterms:modified>
</cp:coreProperties>
</file>