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06A" w:rsidRPr="00D64A8D" w:rsidRDefault="00652C4E" w:rsidP="007748EE">
      <w:pPr>
        <w:ind w:left="1440" w:firstLine="720"/>
        <w:rPr>
          <w:rFonts w:ascii="Sylfaen" w:hAnsi="Sylfaen"/>
          <w:b/>
          <w:lang w:val="ka-GE"/>
        </w:rPr>
      </w:pPr>
      <w:r w:rsidRPr="00D64A8D">
        <w:rPr>
          <w:rFonts w:ascii="Sylfaen" w:hAnsi="Sylfaen"/>
          <w:b/>
          <w:lang w:val="ka-GE"/>
        </w:rPr>
        <w:t xml:space="preserve">ხშირად დასმული კითხვები: </w:t>
      </w:r>
      <w:bookmarkStart w:id="0" w:name="_GoBack"/>
      <w:bookmarkEnd w:id="0"/>
    </w:p>
    <w:p w:rsidR="0037606A" w:rsidRPr="00D64A8D" w:rsidRDefault="0037606A" w:rsidP="0037606A">
      <w:pPr>
        <w:rPr>
          <w:rFonts w:ascii="Sylfaen" w:hAnsi="Sylfaen"/>
          <w:b/>
          <w:lang w:val="ka-GE"/>
        </w:rPr>
      </w:pPr>
    </w:p>
    <w:p w:rsidR="0037606A" w:rsidRPr="00D64A8D" w:rsidRDefault="004750EC" w:rsidP="00692F51">
      <w:pPr>
        <w:pStyle w:val="ListParagraph"/>
        <w:numPr>
          <w:ilvl w:val="0"/>
          <w:numId w:val="2"/>
        </w:numPr>
        <w:jc w:val="both"/>
        <w:rPr>
          <w:rFonts w:ascii="Sylfaen" w:hAnsi="Sylfaen"/>
          <w:lang w:val="ka-GE"/>
        </w:rPr>
      </w:pPr>
      <w:r w:rsidRPr="00D64A8D">
        <w:rPr>
          <w:rFonts w:ascii="Sylfaen" w:hAnsi="Sylfaen"/>
          <w:lang w:val="ka-GE"/>
        </w:rPr>
        <w:t>როგორ უნდა მოიქცეს  კომპანია, თუ ის არის სტარტაპი, ახორციელებს ონლაინ-ვაჭრობას მობილური აპლიკაციის მეშვეობით, უიცავს ახალი კორონავირუსის პრევენციის მიზნით საქართველოს მთავრობისა და დაავადებათა კონტროლისა და საზოგადოებრივი ჯანმრთელობის ეროვნული ცენტრის რეკომენდაციებს და არ არის გათვალისწინებული დადგენილებით გათვალისწინებულ ჩამონათვალში? ხომ არ იგეგმება დამატებითი ზომენოს მიღება სტარტაპ კომპანიების მხარდასაჭერად?</w:t>
      </w:r>
    </w:p>
    <w:p w:rsidR="00692F51" w:rsidRPr="00D64A8D" w:rsidRDefault="005C4C61" w:rsidP="00D64A8D">
      <w:pPr>
        <w:ind w:left="720"/>
        <w:jc w:val="both"/>
        <w:rPr>
          <w:rFonts w:ascii="Sylfaen" w:hAnsi="Sylfaen"/>
          <w:lang w:val="ka-GE"/>
        </w:rPr>
      </w:pPr>
      <w:r>
        <w:rPr>
          <w:rFonts w:ascii="Sylfaen" w:hAnsi="Sylfaen"/>
          <w:lang w:val="ka-GE"/>
        </w:rPr>
        <w:t>?????????</w:t>
      </w:r>
      <w:r w:rsidR="00D64A8D" w:rsidRPr="00D64A8D">
        <w:rPr>
          <w:rFonts w:ascii="Sylfaen" w:hAnsi="Sylfaen"/>
          <w:lang w:val="ka-GE"/>
        </w:rPr>
        <w:t xml:space="preserve">მალე იქნება ამათთვისსაც </w:t>
      </w:r>
      <w:r w:rsidR="00F94808">
        <w:rPr>
          <w:rFonts w:ascii="Sylfaen" w:hAnsi="Sylfaen"/>
          <w:lang w:val="ka-GE"/>
        </w:rPr>
        <w:t xml:space="preserve">(ონლაინ ვაჭრობა) </w:t>
      </w:r>
      <w:r w:rsidR="00D64A8D" w:rsidRPr="00D64A8D">
        <w:rPr>
          <w:rFonts w:ascii="Sylfaen" w:hAnsi="Sylfaen"/>
          <w:lang w:val="ka-GE"/>
        </w:rPr>
        <w:t xml:space="preserve">ფორმები და გაიდლაინები მერე დავამატოთ. დღეს მუშაობს ინსპექცია </w:t>
      </w:r>
    </w:p>
    <w:p w:rsidR="00692F51" w:rsidRPr="00D64A8D" w:rsidRDefault="00692F51" w:rsidP="00692F51">
      <w:pPr>
        <w:jc w:val="both"/>
        <w:rPr>
          <w:rFonts w:ascii="Sylfaen" w:hAnsi="Sylfaen"/>
          <w:lang w:val="ka-GE"/>
        </w:rPr>
      </w:pPr>
    </w:p>
    <w:p w:rsidR="00AD7291"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საქმიანობის</w:t>
      </w:r>
      <w:r w:rsidRPr="00D64A8D">
        <w:rPr>
          <w:rFonts w:ascii="Sylfaen" w:hAnsi="Sylfaen"/>
          <w:lang w:val="ka-GE"/>
        </w:rPr>
        <w:t xml:space="preserve"> განსახორციელების </w:t>
      </w:r>
      <w:r w:rsidR="001907E5" w:rsidRPr="00D64A8D">
        <w:rPr>
          <w:rFonts w:ascii="Sylfaen" w:hAnsi="Sylfaen"/>
          <w:lang w:val="ka-GE"/>
        </w:rPr>
        <w:t>უფლები</w:t>
      </w:r>
      <w:r w:rsidRPr="00D64A8D">
        <w:rPr>
          <w:rFonts w:ascii="Sylfaen" w:hAnsi="Sylfaen"/>
          <w:lang w:val="ka-GE"/>
        </w:rPr>
        <w:t>ს მოსაპოვებლად ვის უნდა მივმართოთ? სად უნდა  გავიაროთ რეგისტრაცია?</w:t>
      </w:r>
    </w:p>
    <w:p w:rsidR="001907E5" w:rsidRPr="00D64A8D" w:rsidRDefault="001907E5" w:rsidP="001907E5">
      <w:pPr>
        <w:pStyle w:val="ListParagraph"/>
        <w:jc w:val="both"/>
        <w:rPr>
          <w:rFonts w:ascii="Sylfaen" w:hAnsi="Sylfaen"/>
          <w:lang w:val="ka-GE"/>
        </w:rPr>
      </w:pPr>
    </w:p>
    <w:p w:rsidR="001907E5" w:rsidRPr="00D64A8D" w:rsidRDefault="001907E5" w:rsidP="001907E5">
      <w:pPr>
        <w:pStyle w:val="ListParagraph"/>
        <w:jc w:val="both"/>
        <w:rPr>
          <w:rFonts w:asciiTheme="minorHAnsi" w:hAnsiTheme="minorHAnsi" w:cstheme="minorHAnsi"/>
          <w:color w:val="C00000"/>
          <w:lang w:val="ka-GE"/>
        </w:rPr>
      </w:pPr>
      <w:r w:rsidRPr="00D64A8D">
        <w:rPr>
          <w:rFonts w:ascii="Sylfaen" w:hAnsi="Sylfaen"/>
          <w:color w:val="C00000"/>
          <w:lang w:val="ka-GE"/>
        </w:rPr>
        <w:t xml:space="preserve">საქმიანობის </w:t>
      </w:r>
      <w:r w:rsidR="00F94808">
        <w:rPr>
          <w:rFonts w:ascii="Sylfaen" w:hAnsi="Sylfaen"/>
          <w:color w:val="C00000"/>
          <w:lang w:val="ka-GE"/>
        </w:rPr>
        <w:t>გან</w:t>
      </w:r>
      <w:r w:rsidRPr="00D64A8D">
        <w:rPr>
          <w:rFonts w:ascii="Sylfaen" w:hAnsi="Sylfaen"/>
          <w:color w:val="C00000"/>
          <w:lang w:val="ka-GE"/>
        </w:rPr>
        <w:t>ხორციელების უფლების მოსაპოვებლად</w:t>
      </w:r>
      <w:r w:rsidRPr="00D64A8D">
        <w:rPr>
          <w:rFonts w:ascii="Sylfaen" w:hAnsi="Sylfaen"/>
          <w:color w:val="C00000"/>
          <w:lang w:val="ka-GE"/>
        </w:rPr>
        <w:t xml:space="preserve"> უნდა მიმართოთ </w:t>
      </w:r>
      <w:r w:rsidRPr="00D64A8D">
        <w:rPr>
          <w:rFonts w:ascii="Arial" w:hAnsi="Arial" w:cs="Arial"/>
          <w:color w:val="C00000"/>
          <w:sz w:val="27"/>
          <w:szCs w:val="27"/>
          <w:shd w:val="clear" w:color="auto" w:fill="FFFFFF"/>
        </w:rPr>
        <w:t> </w:t>
      </w:r>
      <w:proofErr w:type="spellStart"/>
      <w:r w:rsidRPr="00D64A8D">
        <w:rPr>
          <w:rFonts w:ascii="Sylfaen" w:hAnsi="Sylfaen" w:cs="Sylfaen"/>
          <w:color w:val="C00000"/>
          <w:shd w:val="clear" w:color="auto" w:fill="FFFFFF"/>
        </w:rPr>
        <w:t>რეგიონულ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ოპერატიულ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შტაბებს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თვითმმართველობებს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დარგობრივ</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სამინისტროებს</w:t>
      </w:r>
      <w:proofErr w:type="spellEnd"/>
      <w:r w:rsidRPr="00D64A8D">
        <w:rPr>
          <w:rFonts w:ascii="Sylfaen" w:hAnsi="Sylfaen" w:cs="Sylfaen"/>
          <w:color w:val="C00000"/>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p>
    <w:p w:rsidR="001907E5" w:rsidRPr="00D64A8D" w:rsidRDefault="001907E5" w:rsidP="001907E5">
      <w:pPr>
        <w:jc w:val="both"/>
        <w:rPr>
          <w:rFonts w:ascii="Sylfaen" w:hAnsi="Sylfaen"/>
          <w:lang w:val="ka-GE"/>
        </w:rPr>
      </w:pPr>
    </w:p>
    <w:p w:rsidR="001907E5"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რეგიონების</w:t>
      </w:r>
      <w:r w:rsidRPr="00D64A8D">
        <w:rPr>
          <w:rFonts w:ascii="Sylfaen" w:hAnsi="Sylfaen"/>
          <w:lang w:val="ka-GE"/>
        </w:rPr>
        <w:t xml:space="preserve"> შემთხვევაში ოპერაციულ შტაბის ფუნქციას რომელი დაწესებულება შეასრულებს? გვაქვს თუ არა საკონტაქტო ინფორმაცია ინდივიდუალურად ასეთ შტაბებზე?</w:t>
      </w:r>
    </w:p>
    <w:p w:rsidR="001907E5" w:rsidRPr="005C4C61" w:rsidRDefault="00D64A8D" w:rsidP="005C4C61">
      <w:pPr>
        <w:ind w:firstLine="720"/>
        <w:jc w:val="both"/>
        <w:rPr>
          <w:rFonts w:ascii="Sylfaen" w:hAnsi="Sylfaen"/>
          <w:color w:val="C00000"/>
          <w:lang w:val="ka-GE"/>
        </w:rPr>
      </w:pPr>
      <w:r w:rsidRPr="005C4C61">
        <w:rPr>
          <w:rFonts w:ascii="Sylfaen" w:hAnsi="Sylfaen"/>
          <w:color w:val="C00000"/>
          <w:lang w:val="ka-GE"/>
        </w:rPr>
        <w:t>???????????????????????</w:t>
      </w:r>
    </w:p>
    <w:p w:rsidR="00D64A8D" w:rsidRPr="00D64A8D" w:rsidRDefault="00D64A8D" w:rsidP="001907E5">
      <w:pPr>
        <w:jc w:val="both"/>
        <w:rPr>
          <w:rFonts w:ascii="Sylfaen" w:hAnsi="Sylfaen"/>
          <w:lang w:val="ka-GE"/>
        </w:rPr>
      </w:pPr>
    </w:p>
    <w:p w:rsidR="001907E5"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სამშენებლო</w:t>
      </w:r>
      <w:r w:rsidRPr="00D64A8D">
        <w:rPr>
          <w:rFonts w:ascii="Sylfaen" w:hAnsi="Sylfaen"/>
          <w:lang w:val="ka-GE"/>
        </w:rPr>
        <w:t xml:space="preserve"> საქმიანობების განხორციელება თუ არის შესაძლებელი და როგორ მოვიპოვო განხორციელების უფლება?</w:t>
      </w:r>
    </w:p>
    <w:p w:rsidR="001907E5" w:rsidRPr="00D64A8D" w:rsidRDefault="001907E5" w:rsidP="00230748">
      <w:pPr>
        <w:ind w:left="720"/>
        <w:jc w:val="both"/>
        <w:rPr>
          <w:rFonts w:ascii="Sylfaen" w:hAnsi="Sylfaen" w:cs="Sylfaen"/>
          <w:color w:val="C00000"/>
          <w:shd w:val="clear" w:color="auto" w:fill="FFFFFF"/>
          <w:lang w:val="ka-GE"/>
        </w:rPr>
      </w:pPr>
      <w:proofErr w:type="spellStart"/>
      <w:proofErr w:type="gramStart"/>
      <w:r w:rsidRPr="00D64A8D">
        <w:rPr>
          <w:rFonts w:ascii="Sylfaen" w:hAnsi="Sylfaen" w:cs="Sylfaen"/>
          <w:color w:val="C00000"/>
          <w:shd w:val="clear" w:color="auto" w:fill="FFFFFF"/>
        </w:rPr>
        <w:t>სახელმწიფო</w:t>
      </w:r>
      <w:proofErr w:type="spellEnd"/>
      <w:proofErr w:type="gramEnd"/>
      <w:r w:rsidRPr="00D64A8D">
        <w:rPr>
          <w:rFonts w:ascii="Arial" w:hAnsi="Arial" w:cs="Arial"/>
          <w:color w:val="C00000"/>
          <w:shd w:val="clear" w:color="auto" w:fill="FFFFFF"/>
        </w:rPr>
        <w:t xml:space="preserve"> </w:t>
      </w:r>
      <w:proofErr w:type="spellStart"/>
      <w:r w:rsidRPr="00D64A8D">
        <w:rPr>
          <w:rFonts w:ascii="Sylfaen" w:hAnsi="Sylfaen" w:cs="Sylfaen"/>
          <w:color w:val="C00000"/>
          <w:shd w:val="clear" w:color="auto" w:fill="FFFFFF"/>
        </w:rPr>
        <w:t>ინფრასტრუქტურული</w:t>
      </w:r>
      <w:proofErr w:type="spellEnd"/>
      <w:r w:rsidRPr="00D64A8D">
        <w:rPr>
          <w:rFonts w:ascii="Arial" w:hAnsi="Arial" w:cs="Arial"/>
          <w:color w:val="C00000"/>
          <w:shd w:val="clear" w:color="auto" w:fill="FFFFFF"/>
        </w:rPr>
        <w:t xml:space="preserve"> </w:t>
      </w:r>
      <w:proofErr w:type="spellStart"/>
      <w:r w:rsidRPr="00D64A8D">
        <w:rPr>
          <w:rFonts w:ascii="Sylfaen" w:hAnsi="Sylfaen" w:cs="Sylfaen"/>
          <w:color w:val="C00000"/>
          <w:shd w:val="clear" w:color="auto" w:fill="FFFFFF"/>
        </w:rPr>
        <w:t>პროექტები</w:t>
      </w:r>
      <w:proofErr w:type="spellEnd"/>
      <w:r w:rsidRPr="00D64A8D">
        <w:rPr>
          <w:rFonts w:ascii="Arial" w:hAnsi="Arial" w:cs="Arial"/>
          <w:color w:val="C00000"/>
          <w:shd w:val="clear" w:color="auto" w:fill="FFFFFF"/>
        </w:rPr>
        <w:t xml:space="preserve"> </w:t>
      </w:r>
      <w:proofErr w:type="spellStart"/>
      <w:r w:rsidR="00F94808">
        <w:rPr>
          <w:rFonts w:ascii="Sylfaen" w:hAnsi="Sylfaen" w:cs="Sylfaen"/>
          <w:color w:val="C00000"/>
          <w:shd w:val="clear" w:color="auto" w:fill="FFFFFF"/>
        </w:rPr>
        <w:t>მუშაობი</w:t>
      </w:r>
      <w:r w:rsidRPr="00D64A8D">
        <w:rPr>
          <w:rFonts w:ascii="Sylfaen" w:hAnsi="Sylfaen" w:cs="Sylfaen"/>
          <w:color w:val="C00000"/>
          <w:shd w:val="clear" w:color="auto" w:fill="FFFFFF"/>
        </w:rPr>
        <w:t>ს</w:t>
      </w:r>
      <w:proofErr w:type="spellEnd"/>
      <w:r w:rsidRPr="00D64A8D">
        <w:rPr>
          <w:rFonts w:ascii="Arial" w:hAnsi="Arial" w:cs="Arial"/>
          <w:color w:val="C00000"/>
          <w:shd w:val="clear" w:color="auto" w:fill="FFFFFF"/>
        </w:rPr>
        <w:t xml:space="preserve"> </w:t>
      </w:r>
      <w:proofErr w:type="spellStart"/>
      <w:r w:rsidR="00F94808">
        <w:rPr>
          <w:rFonts w:ascii="Sylfaen" w:hAnsi="Sylfaen" w:cs="Sylfaen"/>
          <w:color w:val="C00000"/>
          <w:shd w:val="clear" w:color="auto" w:fill="FFFFFF"/>
        </w:rPr>
        <w:t>გაგრძელების</w:t>
      </w:r>
      <w:proofErr w:type="spellEnd"/>
      <w:r w:rsidR="00F94808">
        <w:rPr>
          <w:rFonts w:ascii="Sylfaen" w:hAnsi="Sylfaen" w:cs="Sylfaen"/>
          <w:color w:val="C00000"/>
          <w:shd w:val="clear" w:color="auto" w:fill="FFFFFF"/>
        </w:rPr>
        <w:t xml:space="preserve"> </w:t>
      </w:r>
      <w:proofErr w:type="spellStart"/>
      <w:r w:rsidR="00F94808">
        <w:rPr>
          <w:rFonts w:ascii="Sylfaen" w:hAnsi="Sylfaen" w:cs="Sylfaen"/>
          <w:color w:val="C00000"/>
          <w:shd w:val="clear" w:color="auto" w:fill="FFFFFF"/>
        </w:rPr>
        <w:t>ნებართვა</w:t>
      </w:r>
      <w:proofErr w:type="spellEnd"/>
      <w:r w:rsidR="00F94808">
        <w:rPr>
          <w:rFonts w:ascii="Sylfaen" w:hAnsi="Sylfaen" w:cs="Sylfaen"/>
          <w:color w:val="C00000"/>
          <w:shd w:val="clear" w:color="auto" w:fill="FFFFFF"/>
        </w:rPr>
        <w:t xml:space="preserve"> </w:t>
      </w:r>
      <w:proofErr w:type="spellStart"/>
      <w:r w:rsidR="00F94808">
        <w:rPr>
          <w:rFonts w:ascii="Sylfaen" w:hAnsi="Sylfaen" w:cs="Sylfaen"/>
          <w:color w:val="C00000"/>
          <w:shd w:val="clear" w:color="auto" w:fill="FFFFFF"/>
        </w:rPr>
        <w:t>აქვთ</w:t>
      </w:r>
      <w:proofErr w:type="spellEnd"/>
      <w:r w:rsidRPr="00D64A8D">
        <w:rPr>
          <w:rFonts w:ascii="Sylfaen" w:hAnsi="Sylfaen" w:cs="Sylfaen"/>
          <w:color w:val="C00000"/>
          <w:shd w:val="clear" w:color="auto" w:fill="FFFFFF"/>
          <w:lang w:val="ka-GE"/>
        </w:rPr>
        <w:t>,</w:t>
      </w:r>
      <w:r w:rsidR="00F94808">
        <w:rPr>
          <w:rFonts w:ascii="Sylfaen" w:hAnsi="Sylfaen" w:cs="Sylfaen"/>
          <w:color w:val="C00000"/>
          <w:shd w:val="clear" w:color="auto" w:fill="FFFFFF"/>
          <w:lang w:val="ka-GE"/>
        </w:rPr>
        <w:t xml:space="preserve"> ხოლო</w:t>
      </w:r>
      <w:r w:rsidRPr="00D64A8D">
        <w:rPr>
          <w:rFonts w:ascii="Sylfaen" w:hAnsi="Sylfaen" w:cs="Sylfaen"/>
          <w:color w:val="C00000"/>
          <w:shd w:val="clear" w:color="auto" w:fill="FFFFFF"/>
          <w:lang w:val="ka-GE"/>
        </w:rPr>
        <w:t xml:space="preserve"> კერძო სამშენებლო საქმიანობებისთვის მეწარმე/სუბიექტმა უნდა </w:t>
      </w:r>
      <w:r w:rsidR="00F94808">
        <w:rPr>
          <w:rFonts w:ascii="Sylfaen" w:hAnsi="Sylfaen" w:cs="Sylfaen"/>
          <w:color w:val="C00000"/>
          <w:shd w:val="clear" w:color="auto" w:fill="FFFFFF"/>
          <w:lang w:val="ka-GE"/>
        </w:rPr>
        <w:t>მოიპოვონ</w:t>
      </w:r>
      <w:r w:rsidRPr="00D64A8D">
        <w:rPr>
          <w:rFonts w:ascii="Sylfaen" w:hAnsi="Sylfaen" w:cs="Sylfaen"/>
          <w:color w:val="C00000"/>
          <w:shd w:val="clear" w:color="auto" w:fill="FFFFFF"/>
          <w:lang w:val="ka-GE"/>
        </w:rPr>
        <w:t xml:space="preserve"> შესაბამისი ნებართვა, რომლის უმთავრეს საფუძველს წარმოადგენს ჯანდაცვის სამინისტროს რეგულაციებთან შესაბამისობა</w:t>
      </w:r>
      <w:r w:rsidR="00F94808">
        <w:rPr>
          <w:rFonts w:ascii="Sylfaen" w:hAnsi="Sylfaen" w:cs="Sylfaen"/>
          <w:color w:val="C00000"/>
          <w:shd w:val="clear" w:color="auto" w:fill="FFFFFF"/>
          <w:lang w:val="ka-GE"/>
        </w:rPr>
        <w:t>.</w:t>
      </w:r>
    </w:p>
    <w:p w:rsidR="001907E5" w:rsidRPr="00D64A8D" w:rsidRDefault="001907E5" w:rsidP="001907E5">
      <w:pPr>
        <w:jc w:val="both"/>
        <w:rPr>
          <w:rFonts w:ascii="Sylfaen" w:hAnsi="Sylfaen"/>
          <w:color w:val="C00000"/>
          <w:lang w:val="ka-GE"/>
        </w:rPr>
      </w:pPr>
    </w:p>
    <w:p w:rsidR="001907E5"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ფარმაცევტული</w:t>
      </w:r>
      <w:r w:rsidRPr="00D64A8D">
        <w:rPr>
          <w:rFonts w:ascii="Sylfaen" w:hAnsi="Sylfaen"/>
          <w:lang w:val="ka-GE"/>
        </w:rPr>
        <w:t xml:space="preserve"> პროდუქციის წარმოებასთან დაკავშირებული საქმიანობები არის თუ არა აკრძალული</w:t>
      </w:r>
      <w:r w:rsidR="001907E5" w:rsidRPr="00D64A8D">
        <w:rPr>
          <w:rFonts w:ascii="Sylfaen" w:hAnsi="Sylfaen"/>
          <w:lang w:val="ka-GE"/>
        </w:rPr>
        <w:t>?</w:t>
      </w:r>
    </w:p>
    <w:p w:rsidR="005C4C61" w:rsidRPr="00D64A8D" w:rsidRDefault="005C4C61" w:rsidP="005C4C61">
      <w:pPr>
        <w:pStyle w:val="ListParagraph"/>
        <w:jc w:val="both"/>
        <w:rPr>
          <w:rFonts w:ascii="Sylfaen" w:hAnsi="Sylfaen"/>
          <w:lang w:val="ka-GE"/>
        </w:rPr>
      </w:pPr>
    </w:p>
    <w:p w:rsidR="001907E5" w:rsidRPr="00F94808" w:rsidRDefault="001907E5" w:rsidP="00F94808">
      <w:pPr>
        <w:pStyle w:val="ListParagraph"/>
        <w:jc w:val="both"/>
        <w:rPr>
          <w:rFonts w:ascii="Helvetica" w:hAnsi="Helvetica"/>
          <w:color w:val="C00000"/>
        </w:rPr>
      </w:pPr>
      <w:r w:rsidRPr="005C4C61">
        <w:rPr>
          <w:rFonts w:ascii="Sylfaen" w:hAnsi="Sylfaen" w:cs="Sylfaen"/>
          <w:color w:val="C00000"/>
          <w:lang w:val="ka-GE"/>
        </w:rPr>
        <w:lastRenderedPageBreak/>
        <w:t xml:space="preserve">საქართველოს მთავრობის </w:t>
      </w:r>
      <w:r w:rsidR="00230748" w:rsidRPr="005C4C61">
        <w:rPr>
          <w:rFonts w:ascii="Sylfaen" w:hAnsi="Sylfaen" w:cs="Sylfaen"/>
          <w:color w:val="C00000"/>
          <w:lang w:val="ka-GE"/>
        </w:rPr>
        <w:t>„</w:t>
      </w:r>
      <w:proofErr w:type="spellStart"/>
      <w:r w:rsidRPr="001907E5">
        <w:rPr>
          <w:rFonts w:ascii="Sylfaen" w:eastAsia="Times New Roman" w:hAnsi="Sylfaen" w:cs="Sylfaen"/>
          <w:bCs/>
          <w:color w:val="C00000"/>
        </w:rPr>
        <w:t>საქართველოში</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ახალი</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კორონავირუსის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გავრცელების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აღკვეთის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მიზნით</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გასატარებელი</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ღონისძიებების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დამტკიცების</w:t>
      </w:r>
      <w:proofErr w:type="spellEnd"/>
      <w:r w:rsidRPr="001907E5">
        <w:rPr>
          <w:rFonts w:ascii="Helvetica" w:eastAsia="Times New Roman" w:hAnsi="Helvetica" w:cs="Times New Roman"/>
          <w:bCs/>
          <w:color w:val="C00000"/>
        </w:rPr>
        <w:t xml:space="preserve"> </w:t>
      </w:r>
      <w:proofErr w:type="spellStart"/>
      <w:r w:rsidRPr="001907E5">
        <w:rPr>
          <w:rFonts w:ascii="Sylfaen" w:eastAsia="Times New Roman" w:hAnsi="Sylfaen" w:cs="Sylfaen"/>
          <w:bCs/>
          <w:color w:val="C00000"/>
        </w:rPr>
        <w:t>შესახებ</w:t>
      </w:r>
      <w:proofErr w:type="spellEnd"/>
      <w:r w:rsidR="00230748" w:rsidRPr="005C4C61">
        <w:rPr>
          <w:rFonts w:ascii="Sylfaen" w:eastAsia="Times New Roman" w:hAnsi="Sylfaen" w:cs="Sylfaen"/>
          <w:bCs/>
          <w:color w:val="C00000"/>
          <w:lang w:val="ka-GE"/>
        </w:rPr>
        <w:t>“</w:t>
      </w:r>
      <w:r w:rsidRPr="005C4C61">
        <w:rPr>
          <w:rFonts w:ascii="Sylfaen" w:eastAsia="Times New Roman" w:hAnsi="Sylfaen" w:cs="Sylfaen"/>
          <w:bCs/>
          <w:color w:val="C00000"/>
          <w:lang w:val="ka-GE"/>
        </w:rPr>
        <w:t xml:space="preserve"> </w:t>
      </w:r>
      <w:r w:rsidR="00230748" w:rsidRPr="005C4C61">
        <w:rPr>
          <w:rFonts w:ascii="Sylfaen" w:hAnsi="Sylfaen" w:cs="Sylfaen"/>
          <w:color w:val="C00000"/>
          <w:lang w:val="ka-GE"/>
        </w:rPr>
        <w:t xml:space="preserve">2020 წლის 23 მარტის  </w:t>
      </w:r>
      <w:r w:rsidRPr="005C4C61">
        <w:rPr>
          <w:rFonts w:ascii="Sylfaen" w:hAnsi="Sylfaen" w:cs="Sylfaen"/>
          <w:color w:val="C00000"/>
          <w:lang w:val="ka-GE"/>
        </w:rPr>
        <w:t xml:space="preserve">N181 დადგენილების </w:t>
      </w:r>
      <w:r w:rsidR="00230748" w:rsidRPr="005C4C61">
        <w:rPr>
          <w:rFonts w:ascii="Sylfaen" w:hAnsi="Sylfaen" w:cs="Sylfaen"/>
          <w:color w:val="C00000"/>
          <w:lang w:val="ka-GE"/>
        </w:rPr>
        <w:t>მე-7 მუხლის „ლ“ ქვეპუნტის  შესაბამისად,</w:t>
      </w:r>
      <w:r w:rsidR="00F94808">
        <w:rPr>
          <w:rFonts w:ascii="Sylfaen" w:hAnsi="Sylfaen" w:cs="Sylfaen"/>
          <w:color w:val="C00000"/>
          <w:lang w:val="ka-GE"/>
        </w:rPr>
        <w:t xml:space="preserve"> </w:t>
      </w:r>
      <w:r w:rsidR="00230748" w:rsidRPr="00F94808">
        <w:rPr>
          <w:rFonts w:ascii="Sylfaen" w:hAnsi="Sylfaen" w:cs="Sylfaen"/>
          <w:color w:val="C00000"/>
          <w:lang w:val="ka-GE"/>
        </w:rPr>
        <w:t xml:space="preserve"> </w:t>
      </w:r>
      <w:proofErr w:type="spellStart"/>
      <w:r w:rsidR="00230748" w:rsidRPr="00F94808">
        <w:rPr>
          <w:rFonts w:ascii="Sylfaen" w:hAnsi="Sylfaen" w:cs="Sylfaen"/>
          <w:color w:val="C00000"/>
        </w:rPr>
        <w:t>სამედიცინო</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დანიშნულების</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საქონლის</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ფარმაცევტული</w:t>
      </w:r>
      <w:proofErr w:type="spellEnd"/>
      <w:r w:rsidR="00230748" w:rsidRPr="00F94808">
        <w:rPr>
          <w:rFonts w:ascii="Helvetica" w:hAnsi="Helvetica"/>
          <w:color w:val="C00000"/>
        </w:rPr>
        <w:t xml:space="preserve"> </w:t>
      </w:r>
      <w:proofErr w:type="spellStart"/>
      <w:r w:rsidR="00230748" w:rsidRPr="00F94808">
        <w:rPr>
          <w:rFonts w:ascii="Sylfaen" w:hAnsi="Sylfaen" w:cs="Sylfaen"/>
          <w:color w:val="C00000"/>
        </w:rPr>
        <w:t>პროდუქტის</w:t>
      </w:r>
      <w:proofErr w:type="spellEnd"/>
      <w:r w:rsidR="00230748" w:rsidRPr="00F94808">
        <w:rPr>
          <w:rFonts w:ascii="Helvetica" w:hAnsi="Helvetica"/>
          <w:color w:val="C00000"/>
          <w:shd w:val="clear" w:color="auto" w:fill="EAEAEA"/>
        </w:rPr>
        <w:t xml:space="preserve"> </w:t>
      </w:r>
      <w:proofErr w:type="spellStart"/>
      <w:r w:rsidR="00230748" w:rsidRPr="00F94808">
        <w:rPr>
          <w:rFonts w:ascii="Sylfaen" w:hAnsi="Sylfaen" w:cs="Sylfaen"/>
          <w:color w:val="C00000"/>
        </w:rPr>
        <w:t>წარმოებისა</w:t>
      </w:r>
      <w:proofErr w:type="spellEnd"/>
      <w:r w:rsidR="00230748" w:rsidRPr="00F94808">
        <w:rPr>
          <w:rFonts w:ascii="Helvetica" w:hAnsi="Helvetica"/>
          <w:color w:val="C00000"/>
        </w:rPr>
        <w:t>/</w:t>
      </w:r>
      <w:proofErr w:type="spellStart"/>
      <w:r w:rsidR="00230748" w:rsidRPr="00F94808">
        <w:rPr>
          <w:rFonts w:ascii="Sylfaen" w:hAnsi="Sylfaen" w:cs="Sylfaen"/>
          <w:color w:val="C00000"/>
        </w:rPr>
        <w:t>დისტრიბუციისა</w:t>
      </w:r>
      <w:proofErr w:type="spellEnd"/>
      <w:r w:rsidR="00230748" w:rsidRPr="00F94808">
        <w:rPr>
          <w:rFonts w:ascii="Helvetica" w:hAnsi="Helvetica"/>
          <w:color w:val="C00000"/>
        </w:rPr>
        <w:t>/</w:t>
      </w:r>
      <w:proofErr w:type="spellStart"/>
      <w:r w:rsidR="00230748" w:rsidRPr="00F94808">
        <w:rPr>
          <w:rFonts w:ascii="Sylfaen" w:hAnsi="Sylfaen" w:cs="Sylfaen"/>
          <w:color w:val="C00000"/>
        </w:rPr>
        <w:t>რეალიზაცი</w:t>
      </w:r>
      <w:proofErr w:type="spellEnd"/>
      <w:r w:rsidR="00230748" w:rsidRPr="00F94808">
        <w:rPr>
          <w:rFonts w:ascii="Sylfaen" w:hAnsi="Sylfaen" w:cs="Sylfaen"/>
          <w:color w:val="C00000"/>
          <w:lang w:val="ka-GE"/>
        </w:rPr>
        <w:t>ა დაშვებულია</w:t>
      </w:r>
      <w:r w:rsidR="005C4C61" w:rsidRPr="00F94808">
        <w:rPr>
          <w:rFonts w:ascii="Sylfaen" w:hAnsi="Sylfaen" w:cs="Sylfaen"/>
          <w:color w:val="C00000"/>
          <w:lang w:val="ka-GE"/>
        </w:rPr>
        <w:t>.</w:t>
      </w:r>
    </w:p>
    <w:p w:rsidR="001907E5" w:rsidRPr="00D64A8D" w:rsidRDefault="001907E5" w:rsidP="001907E5">
      <w:pPr>
        <w:pStyle w:val="ListParagraph"/>
        <w:jc w:val="both"/>
        <w:rPr>
          <w:rFonts w:ascii="Sylfaen" w:hAnsi="Sylfaen"/>
          <w:lang w:val="ka-GE"/>
        </w:rPr>
      </w:pPr>
    </w:p>
    <w:p w:rsidR="00230748" w:rsidRDefault="00AD7291" w:rsidP="00230748">
      <w:pPr>
        <w:pStyle w:val="ListParagraph"/>
        <w:numPr>
          <w:ilvl w:val="0"/>
          <w:numId w:val="2"/>
        </w:numPr>
        <w:jc w:val="both"/>
        <w:rPr>
          <w:rFonts w:ascii="Sylfaen" w:hAnsi="Sylfaen"/>
          <w:lang w:val="ka-GE"/>
        </w:rPr>
      </w:pPr>
      <w:r w:rsidRPr="00D64A8D">
        <w:rPr>
          <w:rFonts w:ascii="Sylfaen" w:hAnsi="Sylfaen" w:cs="Sylfaen"/>
          <w:lang w:val="ka-GE"/>
        </w:rPr>
        <w:t>საქმიანობის</w:t>
      </w:r>
      <w:r w:rsidRPr="00D64A8D">
        <w:rPr>
          <w:rFonts w:ascii="Sylfaen" w:hAnsi="Sylfaen"/>
          <w:lang w:val="ka-GE"/>
        </w:rPr>
        <w:t xml:space="preserve"> განხორციელებისას რა ტიპის რეკომენდაციები უნდა შევასრულო?</w:t>
      </w:r>
      <w:r w:rsidR="00230748" w:rsidRPr="00D64A8D">
        <w:rPr>
          <w:rFonts w:ascii="Sylfaen" w:hAnsi="Sylfaen"/>
          <w:lang w:val="ka-GE"/>
        </w:rPr>
        <w:t xml:space="preserve"> </w:t>
      </w:r>
    </w:p>
    <w:p w:rsidR="00A20277" w:rsidRPr="00D64A8D" w:rsidRDefault="00A20277" w:rsidP="00A20277">
      <w:pPr>
        <w:pStyle w:val="ListParagraph"/>
        <w:jc w:val="both"/>
        <w:rPr>
          <w:rFonts w:ascii="Sylfaen" w:hAnsi="Sylfaen"/>
          <w:lang w:val="ka-GE"/>
        </w:rPr>
      </w:pPr>
    </w:p>
    <w:p w:rsidR="00230748" w:rsidRPr="00D64A8D" w:rsidRDefault="00230748" w:rsidP="00230748">
      <w:pPr>
        <w:pStyle w:val="ListParagraph"/>
        <w:jc w:val="both"/>
        <w:rPr>
          <w:rFonts w:ascii="Sylfaen" w:hAnsi="Sylfaen" w:cstheme="minorHAnsi"/>
          <w:color w:val="C00000"/>
          <w:lang w:val="ka-GE"/>
        </w:rPr>
      </w:pPr>
      <w:r w:rsidRPr="00D64A8D">
        <w:rPr>
          <w:rFonts w:ascii="Sylfaen" w:hAnsi="Sylfaen"/>
          <w:color w:val="C00000"/>
          <w:lang w:val="ka-GE"/>
        </w:rPr>
        <w:t xml:space="preserve">საქმიანობის </w:t>
      </w:r>
      <w:r w:rsidRPr="00D64A8D">
        <w:rPr>
          <w:rFonts w:ascii="Sylfaen" w:hAnsi="Sylfaen"/>
          <w:color w:val="C00000"/>
          <w:lang w:val="ka-GE"/>
        </w:rPr>
        <w:t>განხორციელებისას</w:t>
      </w:r>
      <w:r w:rsidRPr="00D64A8D">
        <w:rPr>
          <w:rFonts w:ascii="Sylfaen" w:hAnsi="Sylfaen"/>
          <w:color w:val="C00000"/>
          <w:lang w:val="ka-GE"/>
        </w:rPr>
        <w:t xml:space="preserve"> უნდა იხელმძღვანელოთ ჯანდაცვის სამინისტროს მიერ შემუშავებული რეკომენდაციების </w:t>
      </w:r>
      <w:r w:rsidR="00F94808">
        <w:rPr>
          <w:rFonts w:ascii="Sylfaen" w:hAnsi="Sylfaen"/>
          <w:color w:val="C00000"/>
          <w:lang w:val="ka-GE"/>
        </w:rPr>
        <w:t>შესაბამისად.</w:t>
      </w:r>
      <w:r w:rsidRPr="00D64A8D">
        <w:rPr>
          <w:rFonts w:ascii="Sylfaen" w:hAnsi="Sylfaen"/>
          <w:color w:val="C00000"/>
          <w:lang w:val="ka-GE"/>
        </w:rPr>
        <w:t xml:space="preserve"> რეკომენდაციები მოცემულია შემდეგ </w:t>
      </w:r>
      <w:r w:rsidRPr="00D64A8D">
        <w:rPr>
          <w:rFonts w:ascii="Sylfaen" w:hAnsi="Sylfaen" w:cs="Sylfaen"/>
          <w:color w:val="C00000"/>
          <w:lang w:val="ka-GE"/>
        </w:rPr>
        <w:t>ვებ</w:t>
      </w:r>
      <w:r w:rsidRPr="00D64A8D">
        <w:rPr>
          <w:rFonts w:asciiTheme="minorHAnsi" w:hAnsiTheme="minorHAnsi" w:cstheme="minorHAnsi"/>
          <w:color w:val="C00000"/>
          <w:lang w:val="ka-GE"/>
        </w:rPr>
        <w:t>-</w:t>
      </w:r>
      <w:r w:rsidRPr="00D64A8D">
        <w:rPr>
          <w:rFonts w:ascii="Sylfaen" w:hAnsi="Sylfaen" w:cs="Sylfaen"/>
          <w:color w:val="C00000"/>
          <w:lang w:val="ka-GE"/>
        </w:rPr>
        <w:t>გვერდზე</w:t>
      </w:r>
      <w:r w:rsidRPr="00D64A8D">
        <w:rPr>
          <w:rFonts w:asciiTheme="minorHAnsi" w:hAnsiTheme="minorHAnsi" w:cstheme="minorHAnsi"/>
          <w:color w:val="C00000"/>
          <w:lang w:val="ka-GE"/>
        </w:rPr>
        <w:t xml:space="preserve">: </w:t>
      </w:r>
      <w:hyperlink r:id="rId5" w:history="1">
        <w:r w:rsidRPr="00D64A8D">
          <w:rPr>
            <w:rStyle w:val="Hyperlink"/>
            <w:rFonts w:asciiTheme="minorHAnsi" w:hAnsiTheme="minorHAnsi" w:cstheme="minorHAnsi"/>
            <w:color w:val="C00000"/>
            <w:lang w:val="ka-GE"/>
          </w:rPr>
          <w:t>https://www.moh.gov.ge/ka/741/</w:t>
        </w:r>
      </w:hyperlink>
      <w:r w:rsidRPr="00D64A8D">
        <w:rPr>
          <w:rFonts w:asciiTheme="minorHAnsi" w:hAnsiTheme="minorHAnsi" w:cstheme="minorHAnsi"/>
          <w:color w:val="C00000"/>
          <w:lang w:val="ka-GE"/>
        </w:rPr>
        <w:t xml:space="preserve"> </w:t>
      </w:r>
    </w:p>
    <w:p w:rsidR="00230748" w:rsidRPr="00D64A8D" w:rsidRDefault="00230748" w:rsidP="00230748">
      <w:pPr>
        <w:pStyle w:val="ListParagraph"/>
        <w:jc w:val="both"/>
        <w:rPr>
          <w:rFonts w:ascii="Sylfaen" w:hAnsi="Sylfaen" w:cstheme="minorHAnsi"/>
          <w:color w:val="C00000"/>
          <w:lang w:val="ka-GE"/>
        </w:rPr>
      </w:pPr>
    </w:p>
    <w:p w:rsidR="001907E5"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ვინ</w:t>
      </w:r>
      <w:r w:rsidRPr="00D64A8D">
        <w:rPr>
          <w:rFonts w:ascii="Sylfaen" w:hAnsi="Sylfaen"/>
          <w:lang w:val="ka-GE"/>
        </w:rPr>
        <w:t xml:space="preserve"> ახდენს ამ რეკომენდაციებზე მონიტორინგს?</w:t>
      </w:r>
    </w:p>
    <w:p w:rsidR="00230748" w:rsidRPr="00D64A8D" w:rsidRDefault="00230748" w:rsidP="00230748">
      <w:pPr>
        <w:ind w:left="720"/>
        <w:jc w:val="both"/>
        <w:rPr>
          <w:rFonts w:ascii="Sylfaen" w:hAnsi="Sylfaen"/>
          <w:color w:val="C00000"/>
          <w:lang w:val="ka-GE"/>
        </w:rPr>
      </w:pPr>
      <w:r w:rsidRPr="00D64A8D">
        <w:rPr>
          <w:rFonts w:ascii="Sylfaen" w:hAnsi="Sylfaen"/>
          <w:color w:val="C00000"/>
          <w:lang w:val="ka-GE"/>
        </w:rPr>
        <w:t>რეკომენდაციებზე მონიტორინგს ახდენს შესამამისი სფეროს საზედამხედველო უწყება.</w:t>
      </w:r>
    </w:p>
    <w:p w:rsidR="00AD7291" w:rsidRPr="00D64A8D" w:rsidRDefault="00AD7291" w:rsidP="001907E5">
      <w:pPr>
        <w:pStyle w:val="ListParagraph"/>
        <w:numPr>
          <w:ilvl w:val="0"/>
          <w:numId w:val="2"/>
        </w:numPr>
        <w:jc w:val="both"/>
        <w:rPr>
          <w:rFonts w:ascii="Sylfaen" w:hAnsi="Sylfaen"/>
          <w:lang w:val="ka-GE"/>
        </w:rPr>
      </w:pPr>
      <w:r w:rsidRPr="00D64A8D">
        <w:rPr>
          <w:rFonts w:ascii="Sylfaen" w:hAnsi="Sylfaen" w:cs="Sylfaen"/>
          <w:lang w:val="ka-GE"/>
        </w:rPr>
        <w:t>რაიმე</w:t>
      </w:r>
      <w:r w:rsidRPr="00D64A8D">
        <w:rPr>
          <w:rFonts w:ascii="Sylfaen" w:hAnsi="Sylfaen"/>
          <w:lang w:val="ka-GE"/>
        </w:rPr>
        <w:t xml:space="preserve"> სახის სანქცია თუ არის განსაზღვრული რეკომენდაციების არგათვალისწინების შემთხვევაში?</w:t>
      </w:r>
    </w:p>
    <w:p w:rsidR="00D64A8D" w:rsidRPr="00F80012" w:rsidRDefault="00D64A8D" w:rsidP="00D64A8D">
      <w:pPr>
        <w:ind w:left="720"/>
        <w:jc w:val="both"/>
        <w:rPr>
          <w:rFonts w:ascii="Sylfaen" w:hAnsi="Sylfaen" w:cs="Sylfaen"/>
          <w:color w:val="C00000"/>
          <w:shd w:val="clear" w:color="auto" w:fill="EAEAEA"/>
          <w:lang w:val="ka-GE"/>
        </w:rPr>
      </w:pPr>
      <w:r w:rsidRPr="00F80012">
        <w:rPr>
          <w:rFonts w:ascii="Sylfaen" w:hAnsi="Sylfaen"/>
          <w:color w:val="C00000"/>
          <w:lang w:val="ka-GE"/>
        </w:rPr>
        <w:t>საქართველოს პრეზიდენტი</w:t>
      </w:r>
      <w:r w:rsidRPr="00F80012">
        <w:rPr>
          <w:rFonts w:ascii="Helvetica" w:hAnsi="Helvetica"/>
          <w:color w:val="C00000"/>
        </w:rPr>
        <w:t xml:space="preserve"> 2020 </w:t>
      </w:r>
      <w:proofErr w:type="spellStart"/>
      <w:r w:rsidRPr="00F80012">
        <w:rPr>
          <w:rFonts w:ascii="Sylfaen" w:hAnsi="Sylfaen" w:cs="Sylfaen"/>
          <w:color w:val="C00000"/>
        </w:rPr>
        <w:t>წლის</w:t>
      </w:r>
      <w:proofErr w:type="spellEnd"/>
      <w:r w:rsidRPr="00F80012">
        <w:rPr>
          <w:rFonts w:ascii="Helvetica" w:hAnsi="Helvetica"/>
          <w:color w:val="C00000"/>
        </w:rPr>
        <w:t xml:space="preserve"> 21 </w:t>
      </w:r>
      <w:proofErr w:type="spellStart"/>
      <w:r w:rsidRPr="00F80012">
        <w:rPr>
          <w:rFonts w:ascii="Sylfaen" w:hAnsi="Sylfaen" w:cs="Sylfaen"/>
          <w:color w:val="C00000"/>
        </w:rPr>
        <w:t>მარტის</w:t>
      </w:r>
      <w:proofErr w:type="spellEnd"/>
      <w:r w:rsidRPr="00F80012">
        <w:rPr>
          <w:rFonts w:ascii="Helvetica" w:hAnsi="Helvetica"/>
          <w:color w:val="C00000"/>
        </w:rPr>
        <w:t xml:space="preserve">  № 1 </w:t>
      </w:r>
      <w:proofErr w:type="spellStart"/>
      <w:r w:rsidRPr="00F80012">
        <w:rPr>
          <w:rFonts w:ascii="Sylfaen" w:hAnsi="Sylfaen" w:cs="Sylfaen"/>
          <w:color w:val="C00000"/>
        </w:rPr>
        <w:t>დეკრეტის</w:t>
      </w:r>
      <w:proofErr w:type="spellEnd"/>
      <w:r w:rsidRPr="00F80012">
        <w:rPr>
          <w:rFonts w:ascii="Sylfaen" w:hAnsi="Sylfaen" w:cs="Sylfaen"/>
          <w:color w:val="C00000"/>
          <w:lang w:val="ka-GE"/>
        </w:rPr>
        <w:t xml:space="preserve"> მე-8 მუხლის</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 xml:space="preserve">შესაბამისად, ყველა ფიზიკური და იურიდიული პირი ვალდებულია, დაიცვას საგანგებო მდგომარეობის რეჟიმი. ამ დეკრეტითა და საქართველოს </w:t>
      </w:r>
      <w:r w:rsidR="00F94808">
        <w:rPr>
          <w:rFonts w:ascii="Sylfaen" w:hAnsi="Sylfaen" w:cs="Sylfaen"/>
          <w:color w:val="C00000"/>
          <w:lang w:val="ka-GE"/>
        </w:rPr>
        <w:t>მთავრობი</w:t>
      </w:r>
      <w:r w:rsidRPr="00F80012">
        <w:rPr>
          <w:rFonts w:ascii="Sylfaen" w:hAnsi="Sylfaen" w:cs="Sylfaen"/>
          <w:color w:val="C00000"/>
          <w:lang w:val="ka-GE"/>
        </w:rPr>
        <w:t>ს</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დადგენილებ</w:t>
      </w:r>
      <w:r w:rsidR="00F94808">
        <w:rPr>
          <w:rFonts w:ascii="Sylfaen" w:hAnsi="Sylfaen" w:cs="Sylfaen"/>
          <w:color w:val="C00000"/>
          <w:lang w:val="ka-GE"/>
        </w:rPr>
        <w:t>ები</w:t>
      </w:r>
      <w:r w:rsidRPr="00F80012">
        <w:rPr>
          <w:rFonts w:ascii="Sylfaen" w:hAnsi="Sylfaen" w:cs="Sylfaen"/>
          <w:color w:val="C00000"/>
          <w:lang w:val="ka-GE"/>
        </w:rPr>
        <w:t>თ განსაზღვრული  საგანგებო მდგომარეობის რეჟიმის დარღვევა</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გამოიწვევს ადმინისტრაციულ პასუხისმგებლობას - ჯარიმას ფიზიკური</w:t>
      </w:r>
      <w:r w:rsidRPr="00F80012">
        <w:rPr>
          <w:rFonts w:ascii="Sylfaen" w:hAnsi="Sylfaen" w:cs="Sylfaen"/>
          <w:color w:val="C00000"/>
          <w:shd w:val="clear" w:color="auto" w:fill="EAEAEA"/>
          <w:lang w:val="ka-GE"/>
        </w:rPr>
        <w:t xml:space="preserve"> </w:t>
      </w:r>
      <w:r w:rsidRPr="00F80012">
        <w:rPr>
          <w:rFonts w:ascii="Sylfaen" w:hAnsi="Sylfaen" w:cs="Sylfaen"/>
          <w:color w:val="C00000"/>
          <w:lang w:val="ka-GE"/>
        </w:rPr>
        <w:t>პირებისათვის 3 000  ლარის ოდენობით, ხოლო იურიდიული პირებისთვის - 15 0000 ლარის ოდენობით.</w:t>
      </w:r>
      <w:r w:rsidRPr="00F80012">
        <w:rPr>
          <w:rFonts w:ascii="Sylfaen" w:hAnsi="Sylfaen" w:cs="Sylfaen"/>
          <w:color w:val="C00000"/>
          <w:shd w:val="clear" w:color="auto" w:fill="EAEAEA"/>
          <w:lang w:val="ka-GE"/>
        </w:rPr>
        <w:t xml:space="preserve"> </w:t>
      </w:r>
    </w:p>
    <w:p w:rsidR="00AD7291" w:rsidRPr="00D64A8D" w:rsidRDefault="00AD7291" w:rsidP="00A20277">
      <w:pPr>
        <w:pStyle w:val="ListParagraph"/>
        <w:numPr>
          <w:ilvl w:val="0"/>
          <w:numId w:val="2"/>
        </w:numPr>
        <w:spacing w:line="256" w:lineRule="auto"/>
        <w:jc w:val="both"/>
        <w:rPr>
          <w:rFonts w:ascii="Sylfaen" w:hAnsi="Sylfaen"/>
          <w:lang w:val="ka-GE"/>
        </w:rPr>
      </w:pPr>
      <w:r w:rsidRPr="00D64A8D">
        <w:rPr>
          <w:rFonts w:ascii="Sylfaen" w:hAnsi="Sylfaen"/>
          <w:lang w:val="ka-GE"/>
        </w:rPr>
        <w:t>საოფისე საქმიანობის განხორციელებისას მაქსიმუმ რამდენი თანამშრომლის დაშვება არის შესაძლებელი სამუშაო ადგილზე?</w:t>
      </w:r>
    </w:p>
    <w:p w:rsidR="00230748" w:rsidRPr="00D64A8D" w:rsidRDefault="00230748" w:rsidP="00230748">
      <w:pPr>
        <w:ind w:left="720"/>
        <w:rPr>
          <w:rFonts w:ascii="Sylfaen" w:hAnsi="Sylfaen"/>
          <w:color w:val="C00000"/>
          <w:lang w:val="ka-GE"/>
        </w:rPr>
      </w:pPr>
      <w:r w:rsidRPr="00D64A8D">
        <w:rPr>
          <w:rFonts w:ascii="Sylfaen" w:hAnsi="Sylfaen"/>
          <w:color w:val="C00000"/>
          <w:lang w:val="ka-GE"/>
        </w:rPr>
        <w:t xml:space="preserve">გთხოვთ, გაეცნოთ ჯანდაცვის სამინისტროს მიერ შემუშავებულ რეკომენდაციებს. იხ. </w:t>
      </w:r>
      <w:hyperlink r:id="rId6" w:history="1">
        <w:r w:rsidRPr="00D64A8D">
          <w:rPr>
            <w:rStyle w:val="Hyperlink"/>
            <w:rFonts w:ascii="Sylfaen" w:hAnsi="Sylfaen"/>
            <w:color w:val="C00000"/>
            <w:lang w:val="ka-GE"/>
          </w:rPr>
          <w:t>https://www.moh.gov.ge/ka/741/</w:t>
        </w:r>
      </w:hyperlink>
      <w:r w:rsidRPr="00D64A8D">
        <w:rPr>
          <w:rFonts w:ascii="Sylfaen" w:hAnsi="Sylfaen"/>
          <w:color w:val="C00000"/>
          <w:lang w:val="ka-GE"/>
        </w:rPr>
        <w:t xml:space="preserve"> </w:t>
      </w:r>
    </w:p>
    <w:p w:rsidR="00230748" w:rsidRPr="00D64A8D" w:rsidRDefault="00230748" w:rsidP="00230748">
      <w:pPr>
        <w:pStyle w:val="ListParagraph"/>
        <w:numPr>
          <w:ilvl w:val="0"/>
          <w:numId w:val="2"/>
        </w:numPr>
        <w:spacing w:line="256" w:lineRule="auto"/>
        <w:jc w:val="both"/>
        <w:rPr>
          <w:rFonts w:ascii="Sylfaen" w:hAnsi="Sylfaen"/>
          <w:lang w:val="ka-GE"/>
        </w:rPr>
      </w:pPr>
      <w:r w:rsidRPr="00D64A8D">
        <w:rPr>
          <w:rFonts w:ascii="Sylfaen" w:hAnsi="Sylfaen"/>
          <w:lang w:val="ka-GE"/>
        </w:rPr>
        <w:t xml:space="preserve">ხშირია შემთხვევები, როდესაც </w:t>
      </w:r>
      <w:r w:rsidR="00AD7291" w:rsidRPr="00D64A8D">
        <w:rPr>
          <w:rFonts w:ascii="Sylfaen" w:hAnsi="Sylfaen"/>
          <w:lang w:val="ka-GE"/>
        </w:rPr>
        <w:t xml:space="preserve">70 წლის ზემოთ </w:t>
      </w:r>
      <w:r w:rsidRPr="00D64A8D">
        <w:rPr>
          <w:rFonts w:ascii="Sylfaen" w:hAnsi="Sylfaen"/>
          <w:lang w:val="ka-GE"/>
        </w:rPr>
        <w:t xml:space="preserve">დასაქმებულებს აიძულებენ უხელფასო შვებულებაში გასვლას ან ათავისუფლებენ სამსახურიდან. რამდენად სწორია და როგორ უნდა მოიქცეს დამსაქმებელი/დასაქმებული? </w:t>
      </w:r>
    </w:p>
    <w:p w:rsidR="00230748" w:rsidRDefault="00230748" w:rsidP="00230748">
      <w:pPr>
        <w:spacing w:line="256" w:lineRule="auto"/>
        <w:ind w:left="720"/>
        <w:jc w:val="both"/>
        <w:rPr>
          <w:rFonts w:ascii="Sylfaen" w:hAnsi="Sylfaen" w:cs="Sylfaen"/>
          <w:color w:val="C00000"/>
          <w:lang w:val="ka-GE"/>
        </w:rPr>
      </w:pPr>
      <w:r w:rsidRPr="00D64A8D">
        <w:rPr>
          <w:rFonts w:ascii="Sylfaen" w:hAnsi="Sylfaen"/>
          <w:color w:val="C00000"/>
          <w:lang w:val="ka-GE"/>
        </w:rPr>
        <w:t xml:space="preserve">ჯანდაცვის სამინისტროს მიერ </w:t>
      </w:r>
      <w:r w:rsidRPr="00D64A8D">
        <w:rPr>
          <w:rFonts w:ascii="Sylfaen" w:hAnsi="Sylfaen"/>
          <w:color w:val="C00000"/>
          <w:lang w:val="ka-GE"/>
        </w:rPr>
        <w:t>შემუშ</w:t>
      </w:r>
      <w:r w:rsidRPr="00D64A8D">
        <w:rPr>
          <w:rFonts w:ascii="Sylfaen" w:hAnsi="Sylfaen"/>
          <w:color w:val="C00000"/>
          <w:lang w:val="ka-GE"/>
        </w:rPr>
        <w:t>ავებული რეკომენდაციების შ</w:t>
      </w:r>
      <w:r w:rsidRPr="00D64A8D">
        <w:rPr>
          <w:rFonts w:ascii="Sylfaen" w:hAnsi="Sylfaen"/>
          <w:color w:val="C00000"/>
          <w:lang w:val="ka-GE"/>
        </w:rPr>
        <w:t xml:space="preserve">ესაბამისად, </w:t>
      </w:r>
      <w:proofErr w:type="spellStart"/>
      <w:r w:rsidRPr="00D64A8D">
        <w:rPr>
          <w:rFonts w:ascii="Sylfaen" w:hAnsi="Sylfaen" w:cs="Sylfaen"/>
          <w:color w:val="C00000"/>
        </w:rPr>
        <w:t>პერსონალი</w:t>
      </w:r>
      <w:proofErr w:type="spellEnd"/>
      <w:r w:rsidRPr="00D64A8D">
        <w:rPr>
          <w:color w:val="C00000"/>
        </w:rPr>
        <w:t xml:space="preserve"> </w:t>
      </w:r>
      <w:proofErr w:type="spellStart"/>
      <w:r w:rsidRPr="00D64A8D">
        <w:rPr>
          <w:rFonts w:ascii="Sylfaen" w:hAnsi="Sylfaen" w:cs="Sylfaen"/>
          <w:color w:val="C00000"/>
        </w:rPr>
        <w:t>არ</w:t>
      </w:r>
      <w:proofErr w:type="spellEnd"/>
      <w:r w:rsidRPr="00D64A8D">
        <w:rPr>
          <w:color w:val="C00000"/>
        </w:rPr>
        <w:t xml:space="preserve"> </w:t>
      </w:r>
      <w:proofErr w:type="spellStart"/>
      <w:r w:rsidRPr="00D64A8D">
        <w:rPr>
          <w:rFonts w:ascii="Sylfaen" w:hAnsi="Sylfaen" w:cs="Sylfaen"/>
          <w:color w:val="C00000"/>
        </w:rPr>
        <w:t>უნდა</w:t>
      </w:r>
      <w:proofErr w:type="spellEnd"/>
      <w:r w:rsidRPr="00D64A8D">
        <w:rPr>
          <w:color w:val="C00000"/>
        </w:rPr>
        <w:t xml:space="preserve"> </w:t>
      </w:r>
      <w:proofErr w:type="spellStart"/>
      <w:r w:rsidRPr="00D64A8D">
        <w:rPr>
          <w:rFonts w:ascii="Sylfaen" w:hAnsi="Sylfaen" w:cs="Sylfaen"/>
          <w:color w:val="C00000"/>
        </w:rPr>
        <w:t>გამოცხადდეს</w:t>
      </w:r>
      <w:proofErr w:type="spellEnd"/>
      <w:r w:rsidRPr="00D64A8D">
        <w:rPr>
          <w:color w:val="C00000"/>
        </w:rPr>
        <w:t xml:space="preserve"> </w:t>
      </w:r>
      <w:proofErr w:type="spellStart"/>
      <w:r w:rsidRPr="00D64A8D">
        <w:rPr>
          <w:rFonts w:ascii="Sylfaen" w:hAnsi="Sylfaen" w:cs="Sylfaen"/>
          <w:color w:val="C00000"/>
        </w:rPr>
        <w:t>სამუშაო</w:t>
      </w:r>
      <w:proofErr w:type="spellEnd"/>
      <w:r w:rsidRPr="00D64A8D">
        <w:rPr>
          <w:color w:val="C00000"/>
        </w:rPr>
        <w:t xml:space="preserve"> </w:t>
      </w:r>
      <w:proofErr w:type="spellStart"/>
      <w:r w:rsidRPr="00D64A8D">
        <w:rPr>
          <w:rFonts w:ascii="Sylfaen" w:hAnsi="Sylfaen" w:cs="Sylfaen"/>
          <w:color w:val="C00000"/>
        </w:rPr>
        <w:t>ადგილზე</w:t>
      </w:r>
      <w:proofErr w:type="spellEnd"/>
      <w:r w:rsidRPr="00D64A8D">
        <w:rPr>
          <w:color w:val="C00000"/>
        </w:rPr>
        <w:t xml:space="preserve"> </w:t>
      </w:r>
      <w:proofErr w:type="spellStart"/>
      <w:r w:rsidRPr="00D64A8D">
        <w:rPr>
          <w:rFonts w:ascii="Sylfaen" w:hAnsi="Sylfaen" w:cs="Sylfaen"/>
          <w:color w:val="C00000"/>
        </w:rPr>
        <w:t>იმ</w:t>
      </w:r>
      <w:proofErr w:type="spellEnd"/>
      <w:r w:rsidRPr="00D64A8D">
        <w:rPr>
          <w:color w:val="C00000"/>
        </w:rPr>
        <w:t xml:space="preserve"> </w:t>
      </w:r>
      <w:proofErr w:type="spellStart"/>
      <w:r w:rsidRPr="00D64A8D">
        <w:rPr>
          <w:rFonts w:ascii="Sylfaen" w:hAnsi="Sylfaen" w:cs="Sylfaen"/>
          <w:color w:val="C00000"/>
        </w:rPr>
        <w:t>შემთხვევაში</w:t>
      </w:r>
      <w:proofErr w:type="spellEnd"/>
      <w:r w:rsidRPr="00D64A8D">
        <w:rPr>
          <w:color w:val="C00000"/>
        </w:rPr>
        <w:t xml:space="preserve">, </w:t>
      </w:r>
      <w:proofErr w:type="spellStart"/>
      <w:r w:rsidRPr="00D64A8D">
        <w:rPr>
          <w:rFonts w:ascii="Sylfaen" w:hAnsi="Sylfaen" w:cs="Sylfaen"/>
          <w:color w:val="C00000"/>
        </w:rPr>
        <w:t>თუ</w:t>
      </w:r>
      <w:proofErr w:type="spellEnd"/>
      <w:r w:rsidRPr="00D64A8D">
        <w:rPr>
          <w:color w:val="C00000"/>
        </w:rPr>
        <w:t xml:space="preserve"> </w:t>
      </w:r>
      <w:proofErr w:type="spellStart"/>
      <w:r w:rsidRPr="00D64A8D">
        <w:rPr>
          <w:rFonts w:ascii="Sylfaen" w:hAnsi="Sylfaen" w:cs="Sylfaen"/>
          <w:color w:val="C00000"/>
        </w:rPr>
        <w:t>მიეკუთვნებიან</w:t>
      </w:r>
      <w:proofErr w:type="spellEnd"/>
      <w:r w:rsidRPr="00D64A8D">
        <w:rPr>
          <w:color w:val="C00000"/>
        </w:rPr>
        <w:t xml:space="preserve"> COVID-19-</w:t>
      </w:r>
      <w:r w:rsidRPr="00D64A8D">
        <w:rPr>
          <w:rFonts w:ascii="Sylfaen" w:hAnsi="Sylfaen" w:cs="Sylfaen"/>
          <w:color w:val="C00000"/>
        </w:rPr>
        <w:t>ით</w:t>
      </w:r>
      <w:r w:rsidRPr="00D64A8D">
        <w:rPr>
          <w:color w:val="C00000"/>
        </w:rPr>
        <w:t xml:space="preserve"> </w:t>
      </w:r>
      <w:proofErr w:type="spellStart"/>
      <w:r w:rsidRPr="00D64A8D">
        <w:rPr>
          <w:rFonts w:ascii="Sylfaen" w:hAnsi="Sylfaen" w:cs="Sylfaen"/>
          <w:color w:val="C00000"/>
        </w:rPr>
        <w:t>დაინფიცირებისა</w:t>
      </w:r>
      <w:proofErr w:type="spellEnd"/>
      <w:r w:rsidRPr="00D64A8D">
        <w:rPr>
          <w:color w:val="C00000"/>
        </w:rPr>
        <w:t xml:space="preserve"> </w:t>
      </w:r>
      <w:proofErr w:type="spellStart"/>
      <w:r w:rsidRPr="00D64A8D">
        <w:rPr>
          <w:rFonts w:ascii="Sylfaen" w:hAnsi="Sylfaen" w:cs="Sylfaen"/>
          <w:color w:val="C00000"/>
        </w:rPr>
        <w:t>და</w:t>
      </w:r>
      <w:proofErr w:type="spellEnd"/>
      <w:r w:rsidRPr="00D64A8D">
        <w:rPr>
          <w:color w:val="C00000"/>
        </w:rPr>
        <w:t xml:space="preserve"> </w:t>
      </w:r>
      <w:proofErr w:type="spellStart"/>
      <w:r w:rsidRPr="00D64A8D">
        <w:rPr>
          <w:rFonts w:ascii="Sylfaen" w:hAnsi="Sylfaen" w:cs="Sylfaen"/>
          <w:color w:val="C00000"/>
        </w:rPr>
        <w:t>გართულებების</w:t>
      </w:r>
      <w:proofErr w:type="spellEnd"/>
      <w:r w:rsidRPr="00D64A8D">
        <w:rPr>
          <w:color w:val="C00000"/>
        </w:rPr>
        <w:t xml:space="preserve"> </w:t>
      </w:r>
      <w:proofErr w:type="spellStart"/>
      <w:r w:rsidRPr="00D64A8D">
        <w:rPr>
          <w:rFonts w:ascii="Sylfaen" w:hAnsi="Sylfaen" w:cs="Sylfaen"/>
          <w:color w:val="C00000"/>
        </w:rPr>
        <w:t>მაღალი</w:t>
      </w:r>
      <w:proofErr w:type="spellEnd"/>
      <w:r w:rsidRPr="00D64A8D">
        <w:rPr>
          <w:color w:val="C00000"/>
        </w:rPr>
        <w:t xml:space="preserve"> </w:t>
      </w:r>
      <w:proofErr w:type="spellStart"/>
      <w:r w:rsidRPr="00D64A8D">
        <w:rPr>
          <w:rFonts w:ascii="Sylfaen" w:hAnsi="Sylfaen" w:cs="Sylfaen"/>
          <w:color w:val="C00000"/>
        </w:rPr>
        <w:t>რისკის</w:t>
      </w:r>
      <w:proofErr w:type="spellEnd"/>
      <w:r w:rsidRPr="00D64A8D">
        <w:rPr>
          <w:color w:val="C00000"/>
        </w:rPr>
        <w:t xml:space="preserve"> </w:t>
      </w:r>
      <w:proofErr w:type="spellStart"/>
      <w:r w:rsidRPr="00D64A8D">
        <w:rPr>
          <w:rFonts w:ascii="Sylfaen" w:hAnsi="Sylfaen" w:cs="Sylfaen"/>
          <w:color w:val="C00000"/>
        </w:rPr>
        <w:t>მქონეებს</w:t>
      </w:r>
      <w:proofErr w:type="spellEnd"/>
      <w:r w:rsidRPr="00D64A8D">
        <w:rPr>
          <w:color w:val="C00000"/>
        </w:rPr>
        <w:t xml:space="preserve">: 70 </w:t>
      </w:r>
      <w:proofErr w:type="spellStart"/>
      <w:r w:rsidRPr="00D64A8D">
        <w:rPr>
          <w:rFonts w:ascii="Sylfaen" w:hAnsi="Sylfaen" w:cs="Sylfaen"/>
          <w:color w:val="C00000"/>
        </w:rPr>
        <w:t>წელს</w:t>
      </w:r>
      <w:proofErr w:type="spellEnd"/>
      <w:r w:rsidRPr="00D64A8D">
        <w:rPr>
          <w:color w:val="C00000"/>
        </w:rPr>
        <w:t xml:space="preserve"> </w:t>
      </w:r>
      <w:proofErr w:type="spellStart"/>
      <w:r w:rsidRPr="00D64A8D">
        <w:rPr>
          <w:rFonts w:ascii="Sylfaen" w:hAnsi="Sylfaen" w:cs="Sylfaen"/>
          <w:color w:val="C00000"/>
        </w:rPr>
        <w:t>გადაცილებული</w:t>
      </w:r>
      <w:proofErr w:type="spellEnd"/>
      <w:r w:rsidRPr="00D64A8D">
        <w:rPr>
          <w:color w:val="C00000"/>
        </w:rPr>
        <w:t xml:space="preserve">, </w:t>
      </w:r>
      <w:proofErr w:type="spellStart"/>
      <w:r w:rsidRPr="00D64A8D">
        <w:rPr>
          <w:rFonts w:ascii="Sylfaen" w:hAnsi="Sylfaen" w:cs="Sylfaen"/>
          <w:color w:val="C00000"/>
        </w:rPr>
        <w:t>აგრეთვე</w:t>
      </w:r>
      <w:proofErr w:type="spellEnd"/>
      <w:r w:rsidRPr="00D64A8D">
        <w:rPr>
          <w:color w:val="C00000"/>
        </w:rPr>
        <w:t xml:space="preserve">, </w:t>
      </w:r>
      <w:proofErr w:type="spellStart"/>
      <w:r w:rsidRPr="00D64A8D">
        <w:rPr>
          <w:rFonts w:ascii="Sylfaen" w:hAnsi="Sylfaen" w:cs="Sylfaen"/>
          <w:color w:val="C00000"/>
        </w:rPr>
        <w:t>ქრონიკული</w:t>
      </w:r>
      <w:proofErr w:type="spellEnd"/>
      <w:r w:rsidRPr="00D64A8D">
        <w:rPr>
          <w:color w:val="C00000"/>
        </w:rPr>
        <w:t xml:space="preserve"> </w:t>
      </w:r>
      <w:proofErr w:type="spellStart"/>
      <w:r w:rsidRPr="00D64A8D">
        <w:rPr>
          <w:rFonts w:ascii="Sylfaen" w:hAnsi="Sylfaen" w:cs="Sylfaen"/>
          <w:color w:val="C00000"/>
        </w:rPr>
        <w:t>დაავადებების</w:t>
      </w:r>
      <w:proofErr w:type="spellEnd"/>
      <w:r w:rsidRPr="00D64A8D">
        <w:rPr>
          <w:color w:val="C00000"/>
        </w:rPr>
        <w:t xml:space="preserve"> (</w:t>
      </w:r>
      <w:proofErr w:type="spellStart"/>
      <w:r w:rsidRPr="00D64A8D">
        <w:rPr>
          <w:rFonts w:ascii="Sylfaen" w:hAnsi="Sylfaen" w:cs="Sylfaen"/>
          <w:color w:val="C00000"/>
        </w:rPr>
        <w:t>გულ</w:t>
      </w:r>
      <w:r w:rsidRPr="00D64A8D">
        <w:rPr>
          <w:color w:val="C00000"/>
        </w:rPr>
        <w:t>-</w:t>
      </w:r>
      <w:r w:rsidRPr="00D64A8D">
        <w:rPr>
          <w:rFonts w:ascii="Sylfaen" w:hAnsi="Sylfaen" w:cs="Sylfaen"/>
          <w:color w:val="C00000"/>
        </w:rPr>
        <w:t>სისხლძარღვთა</w:t>
      </w:r>
      <w:proofErr w:type="spellEnd"/>
      <w:r w:rsidRPr="00D64A8D">
        <w:rPr>
          <w:color w:val="C00000"/>
        </w:rPr>
        <w:t xml:space="preserve"> </w:t>
      </w:r>
      <w:proofErr w:type="spellStart"/>
      <w:r w:rsidRPr="00D64A8D">
        <w:rPr>
          <w:rFonts w:ascii="Sylfaen" w:hAnsi="Sylfaen" w:cs="Sylfaen"/>
          <w:color w:val="C00000"/>
        </w:rPr>
        <w:t>დაავადებები</w:t>
      </w:r>
      <w:proofErr w:type="spellEnd"/>
      <w:r w:rsidRPr="00D64A8D">
        <w:rPr>
          <w:color w:val="C00000"/>
        </w:rPr>
        <w:t xml:space="preserve">, </w:t>
      </w:r>
      <w:proofErr w:type="spellStart"/>
      <w:r w:rsidRPr="00D64A8D">
        <w:rPr>
          <w:rFonts w:ascii="Sylfaen" w:hAnsi="Sylfaen" w:cs="Sylfaen"/>
          <w:color w:val="C00000"/>
        </w:rPr>
        <w:t>დიაბეტი</w:t>
      </w:r>
      <w:proofErr w:type="spellEnd"/>
      <w:r w:rsidRPr="00D64A8D">
        <w:rPr>
          <w:color w:val="C00000"/>
        </w:rPr>
        <w:t xml:space="preserve">, </w:t>
      </w:r>
      <w:proofErr w:type="spellStart"/>
      <w:r w:rsidRPr="00D64A8D">
        <w:rPr>
          <w:rFonts w:ascii="Sylfaen" w:hAnsi="Sylfaen" w:cs="Sylfaen"/>
          <w:color w:val="C00000"/>
        </w:rPr>
        <w:t>ბრონქული</w:t>
      </w:r>
      <w:proofErr w:type="spellEnd"/>
      <w:r w:rsidRPr="00D64A8D">
        <w:rPr>
          <w:color w:val="C00000"/>
        </w:rPr>
        <w:t xml:space="preserve"> </w:t>
      </w:r>
      <w:proofErr w:type="spellStart"/>
      <w:r w:rsidRPr="00D64A8D">
        <w:rPr>
          <w:rFonts w:ascii="Sylfaen" w:hAnsi="Sylfaen" w:cs="Sylfaen"/>
          <w:color w:val="C00000"/>
        </w:rPr>
        <w:t>ასთმა</w:t>
      </w:r>
      <w:proofErr w:type="spellEnd"/>
      <w:r w:rsidRPr="00D64A8D">
        <w:rPr>
          <w:color w:val="C00000"/>
        </w:rPr>
        <w:t xml:space="preserve"> </w:t>
      </w:r>
      <w:proofErr w:type="spellStart"/>
      <w:r w:rsidRPr="00D64A8D">
        <w:rPr>
          <w:rFonts w:ascii="Sylfaen" w:hAnsi="Sylfaen" w:cs="Sylfaen"/>
          <w:color w:val="C00000"/>
        </w:rPr>
        <w:t>და</w:t>
      </w:r>
      <w:proofErr w:type="spellEnd"/>
      <w:r w:rsidRPr="00D64A8D">
        <w:rPr>
          <w:color w:val="C00000"/>
        </w:rPr>
        <w:t xml:space="preserve"> </w:t>
      </w:r>
      <w:proofErr w:type="spellStart"/>
      <w:r w:rsidRPr="00D64A8D">
        <w:rPr>
          <w:rFonts w:ascii="Sylfaen" w:hAnsi="Sylfaen" w:cs="Sylfaen"/>
          <w:color w:val="C00000"/>
        </w:rPr>
        <w:t>სასუნთქი</w:t>
      </w:r>
      <w:proofErr w:type="spellEnd"/>
      <w:r w:rsidRPr="00D64A8D">
        <w:rPr>
          <w:color w:val="C00000"/>
        </w:rPr>
        <w:t xml:space="preserve"> </w:t>
      </w:r>
      <w:proofErr w:type="spellStart"/>
      <w:r w:rsidRPr="00D64A8D">
        <w:rPr>
          <w:rFonts w:ascii="Sylfaen" w:hAnsi="Sylfaen" w:cs="Sylfaen"/>
          <w:color w:val="C00000"/>
        </w:rPr>
        <w:t>ორგანოების</w:t>
      </w:r>
      <w:proofErr w:type="spellEnd"/>
      <w:r w:rsidRPr="00D64A8D">
        <w:rPr>
          <w:color w:val="C00000"/>
        </w:rPr>
        <w:t xml:space="preserve"> </w:t>
      </w:r>
      <w:proofErr w:type="spellStart"/>
      <w:r w:rsidRPr="00D64A8D">
        <w:rPr>
          <w:rFonts w:ascii="Sylfaen" w:hAnsi="Sylfaen" w:cs="Sylfaen"/>
          <w:color w:val="C00000"/>
        </w:rPr>
        <w:t>სხვა</w:t>
      </w:r>
      <w:proofErr w:type="spellEnd"/>
      <w:r w:rsidRPr="00D64A8D">
        <w:rPr>
          <w:color w:val="C00000"/>
        </w:rPr>
        <w:t xml:space="preserve"> </w:t>
      </w:r>
      <w:proofErr w:type="spellStart"/>
      <w:r w:rsidRPr="00D64A8D">
        <w:rPr>
          <w:rFonts w:ascii="Sylfaen" w:hAnsi="Sylfaen" w:cs="Sylfaen"/>
          <w:color w:val="C00000"/>
        </w:rPr>
        <w:t>დაავადებები</w:t>
      </w:r>
      <w:proofErr w:type="spellEnd"/>
      <w:r w:rsidRPr="00D64A8D">
        <w:rPr>
          <w:color w:val="C00000"/>
        </w:rPr>
        <w:t xml:space="preserve">) </w:t>
      </w:r>
      <w:proofErr w:type="spellStart"/>
      <w:r w:rsidRPr="00D64A8D">
        <w:rPr>
          <w:rFonts w:ascii="Sylfaen" w:hAnsi="Sylfaen" w:cs="Sylfaen"/>
          <w:color w:val="C00000"/>
        </w:rPr>
        <w:t>მქონე</w:t>
      </w:r>
      <w:proofErr w:type="spellEnd"/>
      <w:r w:rsidRPr="00D64A8D">
        <w:rPr>
          <w:color w:val="C00000"/>
        </w:rPr>
        <w:t xml:space="preserve"> </w:t>
      </w:r>
      <w:proofErr w:type="spellStart"/>
      <w:r w:rsidRPr="00D64A8D">
        <w:rPr>
          <w:rFonts w:ascii="Sylfaen" w:hAnsi="Sylfaen" w:cs="Sylfaen"/>
          <w:color w:val="C00000"/>
        </w:rPr>
        <w:t>პირები</w:t>
      </w:r>
      <w:proofErr w:type="spellEnd"/>
      <w:r w:rsidR="00F94808">
        <w:rPr>
          <w:rFonts w:ascii="Sylfaen" w:hAnsi="Sylfaen" w:cs="Sylfaen"/>
          <w:color w:val="C00000"/>
          <w:lang w:val="ka-GE"/>
        </w:rPr>
        <w:t xml:space="preserve">. </w:t>
      </w:r>
    </w:p>
    <w:p w:rsidR="00F94808" w:rsidRPr="00F94808" w:rsidRDefault="00F94808" w:rsidP="00F94808">
      <w:pPr>
        <w:pStyle w:val="ListParagraph"/>
        <w:spacing w:line="256" w:lineRule="auto"/>
        <w:jc w:val="both"/>
        <w:rPr>
          <w:rFonts w:ascii="Sylfaen" w:hAnsi="Sylfaen"/>
          <w:color w:val="C00000"/>
          <w:lang w:val="ka-GE"/>
        </w:rPr>
      </w:pPr>
      <w:r w:rsidRPr="00F94808">
        <w:rPr>
          <w:rFonts w:ascii="Sylfaen" w:hAnsi="Sylfaen"/>
          <w:color w:val="C00000"/>
          <w:lang w:val="ka-GE"/>
        </w:rPr>
        <w:lastRenderedPageBreak/>
        <w:t>ს</w:t>
      </w:r>
      <w:r w:rsidRPr="00F94808">
        <w:rPr>
          <w:rFonts w:ascii="Sylfaen" w:hAnsi="Sylfaen"/>
          <w:color w:val="C00000"/>
          <w:lang w:val="ka-GE"/>
        </w:rPr>
        <w:t>აქართველოს ორგანული კანონის „საქართველოს შრომის კოდექსი“ 21-ე მუხლის მე-2 პუნქტი ადგენს, რომ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 რაც იმას ნიშნავს, რომ ანაზღაურების გარეშე შვებულებით სარგებლობა არის დასაქმებულის უფლება და არა ვალდებულება. ამასთან, ანაზღაურების გარეშე შვებულებით სარგებლობისათვის საჭიროა ორივე მხარის, დასაქმებულის და დამსაქმებლის თანხმობა.</w:t>
      </w:r>
    </w:p>
    <w:p w:rsidR="00F94808" w:rsidRDefault="00F94808" w:rsidP="00F94808">
      <w:pPr>
        <w:pStyle w:val="ListParagraph"/>
        <w:spacing w:line="256" w:lineRule="auto"/>
        <w:jc w:val="both"/>
        <w:rPr>
          <w:rFonts w:ascii="Sylfaen" w:hAnsi="Sylfaen"/>
          <w:lang w:val="ka-GE"/>
        </w:rPr>
      </w:pPr>
    </w:p>
    <w:p w:rsidR="00F94808" w:rsidRDefault="00F94808" w:rsidP="00F94808">
      <w:pPr>
        <w:pStyle w:val="ListParagraph"/>
        <w:spacing w:line="256" w:lineRule="auto"/>
        <w:jc w:val="both"/>
        <w:rPr>
          <w:rFonts w:ascii="Sylfaen" w:hAnsi="Sylfaen"/>
          <w:lang w:val="ka-GE"/>
        </w:rPr>
      </w:pPr>
    </w:p>
    <w:p w:rsidR="00F94808" w:rsidRDefault="00F94808" w:rsidP="00F94808">
      <w:pPr>
        <w:pStyle w:val="ListParagraph"/>
        <w:spacing w:line="256" w:lineRule="auto"/>
        <w:jc w:val="both"/>
        <w:rPr>
          <w:rFonts w:ascii="Sylfaen" w:hAnsi="Sylfaen"/>
          <w:lang w:val="ka-GE"/>
        </w:rPr>
      </w:pPr>
    </w:p>
    <w:p w:rsidR="00F80012" w:rsidRDefault="00AD7291" w:rsidP="00F94808">
      <w:pPr>
        <w:pStyle w:val="ListParagraph"/>
        <w:numPr>
          <w:ilvl w:val="0"/>
          <w:numId w:val="2"/>
        </w:numPr>
        <w:spacing w:line="256" w:lineRule="auto"/>
        <w:jc w:val="both"/>
        <w:rPr>
          <w:rFonts w:ascii="Sylfaen" w:hAnsi="Sylfaen"/>
          <w:lang w:val="ka-GE"/>
        </w:rPr>
      </w:pPr>
      <w:r w:rsidRPr="00D64A8D">
        <w:rPr>
          <w:rFonts w:ascii="Sylfaen" w:hAnsi="Sylfaen"/>
          <w:lang w:val="ka-GE"/>
        </w:rPr>
        <w:t>საპირფარეშოების მუშაობის გარგძელებისთვის ნებართვის ასაღებად ვის უნდა მივმართოთ?</w:t>
      </w:r>
    </w:p>
    <w:p w:rsidR="00F94808" w:rsidRDefault="00F94808" w:rsidP="00F94808">
      <w:pPr>
        <w:pStyle w:val="ListParagraph"/>
        <w:spacing w:line="256" w:lineRule="auto"/>
        <w:jc w:val="both"/>
        <w:rPr>
          <w:rFonts w:ascii="Sylfaen" w:hAnsi="Sylfaen"/>
          <w:lang w:val="ka-GE"/>
        </w:rPr>
      </w:pPr>
    </w:p>
    <w:p w:rsidR="00D64A8D" w:rsidRPr="00D64A8D" w:rsidRDefault="00D64A8D" w:rsidP="00F80012">
      <w:pPr>
        <w:pStyle w:val="ListParagraph"/>
        <w:spacing w:line="256" w:lineRule="auto"/>
        <w:jc w:val="both"/>
        <w:rPr>
          <w:rFonts w:ascii="Sylfaen" w:hAnsi="Sylfaen"/>
          <w:lang w:val="ka-GE"/>
        </w:rPr>
      </w:pPr>
      <w:r w:rsidRPr="00F80012">
        <w:rPr>
          <w:rFonts w:ascii="Sylfaen" w:hAnsi="Sylfaen" w:cs="Sylfaen"/>
          <w:color w:val="C00000"/>
          <w:lang w:val="ka-GE"/>
        </w:rPr>
        <w:t>საქმიანობის</w:t>
      </w:r>
      <w:r w:rsidRPr="00F80012">
        <w:rPr>
          <w:rFonts w:ascii="Sylfaen" w:hAnsi="Sylfaen"/>
          <w:color w:val="C00000"/>
          <w:lang w:val="ka-GE"/>
        </w:rPr>
        <w:t xml:space="preserve"> </w:t>
      </w:r>
      <w:r w:rsidR="00F94808">
        <w:rPr>
          <w:rFonts w:ascii="Sylfaen" w:hAnsi="Sylfaen"/>
          <w:color w:val="C00000"/>
          <w:lang w:val="ka-GE"/>
        </w:rPr>
        <w:t>გან</w:t>
      </w:r>
      <w:r w:rsidRPr="00F80012">
        <w:rPr>
          <w:rFonts w:ascii="Sylfaen" w:hAnsi="Sylfaen"/>
          <w:color w:val="C00000"/>
          <w:lang w:val="ka-GE"/>
        </w:rPr>
        <w:t xml:space="preserve">ხორციელების უფლების მოსაპოვებლად უნდა მიმართოთ </w:t>
      </w:r>
      <w:r w:rsidRPr="00F80012">
        <w:rPr>
          <w:rFonts w:ascii="Arial" w:hAnsi="Arial" w:cs="Arial"/>
          <w:color w:val="C00000"/>
          <w:sz w:val="27"/>
          <w:szCs w:val="27"/>
          <w:shd w:val="clear" w:color="auto" w:fill="FFFFFF"/>
        </w:rPr>
        <w:t> </w:t>
      </w:r>
      <w:proofErr w:type="spellStart"/>
      <w:r w:rsidRPr="00F80012">
        <w:rPr>
          <w:rFonts w:ascii="Sylfaen" w:hAnsi="Sylfaen" w:cs="Sylfaen"/>
          <w:color w:val="C00000"/>
          <w:shd w:val="clear" w:color="auto" w:fill="FFFFFF"/>
        </w:rPr>
        <w:t>რეგიონულ</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ოპერატიულ</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შტაბებს</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თვითმმართველობებს</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დარგობრივ</w:t>
      </w:r>
      <w:proofErr w:type="spellEnd"/>
      <w:r w:rsidRPr="00F80012">
        <w:rPr>
          <w:rFonts w:asciiTheme="minorHAnsi" w:hAnsiTheme="minorHAnsi" w:cstheme="minorHAnsi"/>
          <w:color w:val="C00000"/>
          <w:shd w:val="clear" w:color="auto" w:fill="FFFFFF"/>
        </w:rPr>
        <w:t xml:space="preserve"> </w:t>
      </w:r>
      <w:proofErr w:type="spellStart"/>
      <w:r w:rsidRPr="00F80012">
        <w:rPr>
          <w:rFonts w:ascii="Sylfaen" w:hAnsi="Sylfaen" w:cs="Sylfaen"/>
          <w:color w:val="C00000"/>
          <w:shd w:val="clear" w:color="auto" w:fill="FFFFFF"/>
        </w:rPr>
        <w:t>სამინისტროებს</w:t>
      </w:r>
      <w:proofErr w:type="spellEnd"/>
      <w:r w:rsidRPr="00F80012">
        <w:rPr>
          <w:rFonts w:ascii="Sylfaen" w:hAnsi="Sylfaen" w:cs="Sylfaen"/>
          <w:color w:val="C00000"/>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p>
    <w:p w:rsidR="00230748" w:rsidRPr="00D64A8D" w:rsidRDefault="00230748" w:rsidP="00230748">
      <w:pPr>
        <w:spacing w:line="256" w:lineRule="auto"/>
        <w:rPr>
          <w:rFonts w:ascii="Sylfaen" w:hAnsi="Sylfaen"/>
          <w:lang w:val="ka-GE"/>
        </w:rPr>
      </w:pPr>
    </w:p>
    <w:p w:rsidR="00D64A8D" w:rsidRDefault="00AD7291" w:rsidP="00F80012">
      <w:pPr>
        <w:pStyle w:val="ListParagraph"/>
        <w:numPr>
          <w:ilvl w:val="0"/>
          <w:numId w:val="2"/>
        </w:numPr>
        <w:spacing w:line="256" w:lineRule="auto"/>
        <w:jc w:val="both"/>
        <w:rPr>
          <w:rFonts w:ascii="Sylfaen" w:hAnsi="Sylfaen"/>
          <w:lang w:val="ka-GE"/>
        </w:rPr>
      </w:pPr>
      <w:r w:rsidRPr="00D64A8D">
        <w:rPr>
          <w:rFonts w:ascii="Sylfaen" w:hAnsi="Sylfaen"/>
          <w:lang w:val="ka-GE"/>
        </w:rPr>
        <w:t>სამკერვალოები, რომლებიც არ მოხვდნენ 209-ე დადგენილებაში და იმპორტზე გატანის ვალდებულება აქვთ აღებული, ასეთ შემთხვევში ვის უნდა მიმართონ ნებართვის ასაღებად?</w:t>
      </w:r>
    </w:p>
    <w:p w:rsidR="00F94808" w:rsidRPr="00D64A8D" w:rsidRDefault="00F94808" w:rsidP="00F94808">
      <w:pPr>
        <w:pStyle w:val="ListParagraph"/>
        <w:spacing w:line="256" w:lineRule="auto"/>
        <w:jc w:val="both"/>
        <w:rPr>
          <w:rFonts w:ascii="Sylfaen" w:hAnsi="Sylfaen"/>
          <w:lang w:val="ka-GE"/>
        </w:rPr>
      </w:pPr>
    </w:p>
    <w:p w:rsidR="00D64A8D" w:rsidRPr="001907E5" w:rsidRDefault="00D64A8D" w:rsidP="00D64A8D">
      <w:pPr>
        <w:pStyle w:val="ListParagraph"/>
        <w:jc w:val="both"/>
        <w:rPr>
          <w:rFonts w:asciiTheme="minorHAnsi" w:hAnsiTheme="minorHAnsi" w:cstheme="minorHAnsi"/>
          <w:color w:val="C00000"/>
          <w:lang w:val="ka-GE"/>
        </w:rPr>
      </w:pPr>
      <w:r w:rsidRPr="00D64A8D">
        <w:rPr>
          <w:rFonts w:ascii="Sylfaen" w:hAnsi="Sylfaen"/>
          <w:color w:val="C00000"/>
          <w:lang w:val="ka-GE"/>
        </w:rPr>
        <w:t xml:space="preserve">საქმიანობის </w:t>
      </w:r>
      <w:r w:rsidR="00F94808">
        <w:rPr>
          <w:rFonts w:ascii="Sylfaen" w:hAnsi="Sylfaen"/>
          <w:color w:val="C00000"/>
          <w:lang w:val="ka-GE"/>
        </w:rPr>
        <w:t>გან</w:t>
      </w:r>
      <w:r w:rsidRPr="00D64A8D">
        <w:rPr>
          <w:rFonts w:ascii="Sylfaen" w:hAnsi="Sylfaen"/>
          <w:color w:val="C00000"/>
          <w:lang w:val="ka-GE"/>
        </w:rPr>
        <w:t xml:space="preserve">ხორციელების უფლების მოსაპოვებლად უნდა მიმართოთ </w:t>
      </w:r>
      <w:r w:rsidRPr="00D64A8D">
        <w:rPr>
          <w:rFonts w:ascii="Arial" w:hAnsi="Arial" w:cs="Arial"/>
          <w:color w:val="C00000"/>
          <w:sz w:val="27"/>
          <w:szCs w:val="27"/>
          <w:shd w:val="clear" w:color="auto" w:fill="FFFFFF"/>
        </w:rPr>
        <w:t> </w:t>
      </w:r>
      <w:proofErr w:type="spellStart"/>
      <w:r w:rsidRPr="00D64A8D">
        <w:rPr>
          <w:rFonts w:ascii="Sylfaen" w:hAnsi="Sylfaen" w:cs="Sylfaen"/>
          <w:color w:val="C00000"/>
          <w:shd w:val="clear" w:color="auto" w:fill="FFFFFF"/>
        </w:rPr>
        <w:t>რეგიონულ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ოპერატიულ</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შტაბებს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თვითმმართველობებს</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დარგობრივ</w:t>
      </w:r>
      <w:proofErr w:type="spellEnd"/>
      <w:r w:rsidRPr="00D64A8D">
        <w:rPr>
          <w:rFonts w:asciiTheme="minorHAnsi" w:hAnsiTheme="minorHAnsi" w:cstheme="minorHAnsi"/>
          <w:color w:val="C00000"/>
          <w:shd w:val="clear" w:color="auto" w:fill="FFFFFF"/>
        </w:rPr>
        <w:t xml:space="preserve"> </w:t>
      </w:r>
      <w:proofErr w:type="spellStart"/>
      <w:r w:rsidRPr="00D64A8D">
        <w:rPr>
          <w:rFonts w:ascii="Sylfaen" w:hAnsi="Sylfaen" w:cs="Sylfaen"/>
          <w:color w:val="C00000"/>
          <w:shd w:val="clear" w:color="auto" w:fill="FFFFFF"/>
        </w:rPr>
        <w:t>სამინისტროებს</w:t>
      </w:r>
      <w:proofErr w:type="spellEnd"/>
      <w:r w:rsidRPr="00D64A8D">
        <w:rPr>
          <w:rFonts w:ascii="Sylfaen" w:hAnsi="Sylfaen" w:cs="Sylfaen"/>
          <w:color w:val="C00000"/>
          <w:shd w:val="clear" w:color="auto" w:fill="FFFFFF"/>
          <w:lang w:val="ka-GE"/>
        </w:rPr>
        <w:t>. სარეგისტრაციო ფორმების ნახვა შეგიძლიათ საქართველოს ეკონომიკისა და მდგრადი განვითარების სამინისტროს ოფიციალურ ვებ-გვერდზე</w:t>
      </w:r>
    </w:p>
    <w:p w:rsidR="00D64A8D" w:rsidRPr="00AD7291" w:rsidRDefault="00D64A8D">
      <w:pPr>
        <w:rPr>
          <w:rFonts w:ascii="Sylfaen" w:hAnsi="Sylfaen"/>
          <w:lang w:val="ka-GE"/>
        </w:rPr>
      </w:pPr>
    </w:p>
    <w:sectPr w:rsidR="00D64A8D" w:rsidRPr="00AD7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2DE5"/>
    <w:multiLevelType w:val="hybridMultilevel"/>
    <w:tmpl w:val="C376305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491413"/>
    <w:multiLevelType w:val="multilevel"/>
    <w:tmpl w:val="BBF2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81A18"/>
    <w:multiLevelType w:val="hybridMultilevel"/>
    <w:tmpl w:val="C930B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59241B"/>
    <w:multiLevelType w:val="hybridMultilevel"/>
    <w:tmpl w:val="99225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30"/>
    <w:rsid w:val="001907E5"/>
    <w:rsid w:val="00230748"/>
    <w:rsid w:val="0037606A"/>
    <w:rsid w:val="004750EC"/>
    <w:rsid w:val="005C4C61"/>
    <w:rsid w:val="00652C4E"/>
    <w:rsid w:val="00692F51"/>
    <w:rsid w:val="007748EE"/>
    <w:rsid w:val="00A20277"/>
    <w:rsid w:val="00A801C2"/>
    <w:rsid w:val="00AD7291"/>
    <w:rsid w:val="00C01930"/>
    <w:rsid w:val="00D64A8D"/>
    <w:rsid w:val="00F80012"/>
    <w:rsid w:val="00F9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D59C"/>
  <w15:chartTrackingRefBased/>
  <w15:docId w15:val="{BCD2165B-1734-49F4-B5CB-7DA5E2C6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2C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52C4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52C4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2C4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52C4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52C4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652C4E"/>
    <w:rPr>
      <w:color w:val="0000FF"/>
      <w:u w:val="single"/>
    </w:rPr>
  </w:style>
  <w:style w:type="character" w:customStyle="1" w:styleId="line-second">
    <w:name w:val="line-second"/>
    <w:basedOn w:val="DefaultParagraphFont"/>
    <w:rsid w:val="00652C4E"/>
  </w:style>
  <w:style w:type="character" w:customStyle="1" w:styleId="quantity-numver">
    <w:name w:val="quantity-numver"/>
    <w:basedOn w:val="DefaultParagraphFont"/>
    <w:rsid w:val="00652C4E"/>
  </w:style>
  <w:style w:type="paragraph" w:customStyle="1" w:styleId="update-date">
    <w:name w:val="update-_date"/>
    <w:basedOn w:val="Normal"/>
    <w:rsid w:val="00652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result">
    <w:name w:val="num-result"/>
    <w:basedOn w:val="DefaultParagraphFont"/>
    <w:rsid w:val="00652C4E"/>
  </w:style>
  <w:style w:type="character" w:customStyle="1" w:styleId="currency">
    <w:name w:val="currency"/>
    <w:basedOn w:val="DefaultParagraphFont"/>
    <w:rsid w:val="00652C4E"/>
  </w:style>
  <w:style w:type="paragraph" w:styleId="ListParagraph">
    <w:name w:val="List Paragraph"/>
    <w:basedOn w:val="Normal"/>
    <w:uiPriority w:val="34"/>
    <w:qFormat/>
    <w:rsid w:val="0037606A"/>
    <w:pPr>
      <w:ind w:left="720"/>
      <w:contextualSpacing/>
    </w:pPr>
  </w:style>
  <w:style w:type="paragraph" w:styleId="NormalWeb">
    <w:name w:val="Normal (Web)"/>
    <w:basedOn w:val="Normal"/>
    <w:uiPriority w:val="99"/>
    <w:semiHidden/>
    <w:unhideWhenUsed/>
    <w:rsid w:val="00190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5003">
      <w:bodyDiv w:val="1"/>
      <w:marLeft w:val="0"/>
      <w:marRight w:val="0"/>
      <w:marTop w:val="0"/>
      <w:marBottom w:val="0"/>
      <w:divBdr>
        <w:top w:val="none" w:sz="0" w:space="0" w:color="auto"/>
        <w:left w:val="none" w:sz="0" w:space="0" w:color="auto"/>
        <w:bottom w:val="none" w:sz="0" w:space="0" w:color="auto"/>
        <w:right w:val="none" w:sz="0" w:space="0" w:color="auto"/>
      </w:divBdr>
    </w:div>
    <w:div w:id="1059207793">
      <w:bodyDiv w:val="1"/>
      <w:marLeft w:val="0"/>
      <w:marRight w:val="0"/>
      <w:marTop w:val="0"/>
      <w:marBottom w:val="0"/>
      <w:divBdr>
        <w:top w:val="none" w:sz="0" w:space="0" w:color="auto"/>
        <w:left w:val="none" w:sz="0" w:space="0" w:color="auto"/>
        <w:bottom w:val="none" w:sz="0" w:space="0" w:color="auto"/>
        <w:right w:val="none" w:sz="0" w:space="0" w:color="auto"/>
      </w:divBdr>
      <w:divsChild>
        <w:div w:id="7371552">
          <w:marLeft w:val="0"/>
          <w:marRight w:val="0"/>
          <w:marTop w:val="0"/>
          <w:marBottom w:val="0"/>
          <w:divBdr>
            <w:top w:val="none" w:sz="0" w:space="0" w:color="auto"/>
            <w:left w:val="none" w:sz="0" w:space="0" w:color="auto"/>
            <w:bottom w:val="none" w:sz="0" w:space="0" w:color="auto"/>
            <w:right w:val="none" w:sz="0" w:space="0" w:color="auto"/>
          </w:divBdr>
          <w:divsChild>
            <w:div w:id="643856666">
              <w:marLeft w:val="-225"/>
              <w:marRight w:val="-225"/>
              <w:marTop w:val="300"/>
              <w:marBottom w:val="0"/>
              <w:divBdr>
                <w:top w:val="none" w:sz="0" w:space="0" w:color="auto"/>
                <w:left w:val="none" w:sz="0" w:space="0" w:color="auto"/>
                <w:bottom w:val="none" w:sz="0" w:space="0" w:color="auto"/>
                <w:right w:val="none" w:sz="0" w:space="0" w:color="auto"/>
              </w:divBdr>
              <w:divsChild>
                <w:div w:id="302930676">
                  <w:marLeft w:val="0"/>
                  <w:marRight w:val="0"/>
                  <w:marTop w:val="0"/>
                  <w:marBottom w:val="0"/>
                  <w:divBdr>
                    <w:top w:val="none" w:sz="0" w:space="0" w:color="auto"/>
                    <w:left w:val="none" w:sz="0" w:space="0" w:color="auto"/>
                    <w:bottom w:val="none" w:sz="0" w:space="0" w:color="auto"/>
                    <w:right w:val="none" w:sz="0" w:space="0" w:color="auto"/>
                  </w:divBdr>
                  <w:divsChild>
                    <w:div w:id="835925887">
                      <w:marLeft w:val="0"/>
                      <w:marRight w:val="0"/>
                      <w:marTop w:val="0"/>
                      <w:marBottom w:val="0"/>
                      <w:divBdr>
                        <w:top w:val="none" w:sz="0" w:space="0" w:color="auto"/>
                        <w:left w:val="none" w:sz="0" w:space="0" w:color="auto"/>
                        <w:bottom w:val="none" w:sz="0" w:space="0" w:color="auto"/>
                        <w:right w:val="none" w:sz="0" w:space="0" w:color="auto"/>
                      </w:divBdr>
                      <w:divsChild>
                        <w:div w:id="1221095546">
                          <w:marLeft w:val="0"/>
                          <w:marRight w:val="0"/>
                          <w:marTop w:val="0"/>
                          <w:marBottom w:val="0"/>
                          <w:divBdr>
                            <w:top w:val="none" w:sz="0" w:space="0" w:color="auto"/>
                            <w:left w:val="none" w:sz="0" w:space="0" w:color="auto"/>
                            <w:bottom w:val="none" w:sz="0" w:space="0" w:color="auto"/>
                            <w:right w:val="none" w:sz="0" w:space="0" w:color="auto"/>
                          </w:divBdr>
                          <w:divsChild>
                            <w:div w:id="2077510159">
                              <w:marLeft w:val="0"/>
                              <w:marRight w:val="0"/>
                              <w:marTop w:val="0"/>
                              <w:marBottom w:val="0"/>
                              <w:divBdr>
                                <w:top w:val="single" w:sz="6" w:space="0" w:color="auto"/>
                                <w:left w:val="single" w:sz="6" w:space="0" w:color="auto"/>
                                <w:bottom w:val="single" w:sz="6" w:space="0" w:color="auto"/>
                                <w:right w:val="single" w:sz="6" w:space="0" w:color="auto"/>
                              </w:divBdr>
                              <w:divsChild>
                                <w:div w:id="1872720804">
                                  <w:marLeft w:val="0"/>
                                  <w:marRight w:val="0"/>
                                  <w:marTop w:val="0"/>
                                  <w:marBottom w:val="0"/>
                                  <w:divBdr>
                                    <w:top w:val="none" w:sz="0" w:space="0" w:color="auto"/>
                                    <w:left w:val="none" w:sz="0" w:space="0" w:color="auto"/>
                                    <w:bottom w:val="none" w:sz="0" w:space="0" w:color="auto"/>
                                    <w:right w:val="none" w:sz="0" w:space="0" w:color="auto"/>
                                  </w:divBdr>
                                </w:div>
                              </w:divsChild>
                            </w:div>
                            <w:div w:id="542135248">
                              <w:marLeft w:val="0"/>
                              <w:marRight w:val="0"/>
                              <w:marTop w:val="0"/>
                              <w:marBottom w:val="0"/>
                              <w:divBdr>
                                <w:top w:val="single" w:sz="6" w:space="0" w:color="auto"/>
                                <w:left w:val="single" w:sz="6" w:space="0" w:color="auto"/>
                                <w:bottom w:val="none" w:sz="0" w:space="0" w:color="auto"/>
                                <w:right w:val="single" w:sz="6" w:space="0" w:color="auto"/>
                              </w:divBdr>
                              <w:divsChild>
                                <w:div w:id="1210919896">
                                  <w:marLeft w:val="0"/>
                                  <w:marRight w:val="0"/>
                                  <w:marTop w:val="0"/>
                                  <w:marBottom w:val="0"/>
                                  <w:divBdr>
                                    <w:top w:val="none" w:sz="0" w:space="0" w:color="auto"/>
                                    <w:left w:val="none" w:sz="0" w:space="0" w:color="auto"/>
                                    <w:bottom w:val="none" w:sz="0" w:space="0" w:color="auto"/>
                                    <w:right w:val="none" w:sz="0" w:space="0" w:color="auto"/>
                                  </w:divBdr>
                                </w:div>
                              </w:divsChild>
                            </w:div>
                            <w:div w:id="569466864">
                              <w:marLeft w:val="0"/>
                              <w:marRight w:val="0"/>
                              <w:marTop w:val="0"/>
                              <w:marBottom w:val="0"/>
                              <w:divBdr>
                                <w:top w:val="single" w:sz="6" w:space="0" w:color="auto"/>
                                <w:left w:val="single" w:sz="6" w:space="0" w:color="auto"/>
                                <w:bottom w:val="none" w:sz="0" w:space="0" w:color="auto"/>
                                <w:right w:val="single" w:sz="6" w:space="0" w:color="auto"/>
                              </w:divBdr>
                              <w:divsChild>
                                <w:div w:id="2003728610">
                                  <w:marLeft w:val="0"/>
                                  <w:marRight w:val="0"/>
                                  <w:marTop w:val="0"/>
                                  <w:marBottom w:val="0"/>
                                  <w:divBdr>
                                    <w:top w:val="none" w:sz="0" w:space="0" w:color="auto"/>
                                    <w:left w:val="none" w:sz="0" w:space="0" w:color="auto"/>
                                    <w:bottom w:val="none" w:sz="0" w:space="0" w:color="auto"/>
                                    <w:right w:val="none" w:sz="0" w:space="0" w:color="auto"/>
                                  </w:divBdr>
                                </w:div>
                              </w:divsChild>
                            </w:div>
                            <w:div w:id="1901136886">
                              <w:marLeft w:val="0"/>
                              <w:marRight w:val="0"/>
                              <w:marTop w:val="0"/>
                              <w:marBottom w:val="0"/>
                              <w:divBdr>
                                <w:top w:val="single" w:sz="6" w:space="0" w:color="auto"/>
                                <w:left w:val="single" w:sz="6" w:space="0" w:color="auto"/>
                                <w:bottom w:val="none" w:sz="0" w:space="0" w:color="auto"/>
                                <w:right w:val="single" w:sz="6" w:space="0" w:color="auto"/>
                              </w:divBdr>
                              <w:divsChild>
                                <w:div w:id="279456400">
                                  <w:marLeft w:val="0"/>
                                  <w:marRight w:val="0"/>
                                  <w:marTop w:val="0"/>
                                  <w:marBottom w:val="0"/>
                                  <w:divBdr>
                                    <w:top w:val="none" w:sz="0" w:space="0" w:color="auto"/>
                                    <w:left w:val="none" w:sz="0" w:space="0" w:color="auto"/>
                                    <w:bottom w:val="none" w:sz="0" w:space="0" w:color="auto"/>
                                    <w:right w:val="none" w:sz="0" w:space="0" w:color="auto"/>
                                  </w:divBdr>
                                </w:div>
                              </w:divsChild>
                            </w:div>
                            <w:div w:id="475880132">
                              <w:marLeft w:val="0"/>
                              <w:marRight w:val="0"/>
                              <w:marTop w:val="0"/>
                              <w:marBottom w:val="0"/>
                              <w:divBdr>
                                <w:top w:val="single" w:sz="6" w:space="0" w:color="auto"/>
                                <w:left w:val="single" w:sz="6" w:space="0" w:color="auto"/>
                                <w:bottom w:val="none" w:sz="0" w:space="0" w:color="auto"/>
                                <w:right w:val="single" w:sz="6" w:space="0" w:color="auto"/>
                              </w:divBdr>
                              <w:divsChild>
                                <w:div w:id="1873809500">
                                  <w:marLeft w:val="0"/>
                                  <w:marRight w:val="0"/>
                                  <w:marTop w:val="0"/>
                                  <w:marBottom w:val="0"/>
                                  <w:divBdr>
                                    <w:top w:val="none" w:sz="0" w:space="0" w:color="auto"/>
                                    <w:left w:val="none" w:sz="0" w:space="0" w:color="auto"/>
                                    <w:bottom w:val="none" w:sz="0" w:space="0" w:color="auto"/>
                                    <w:right w:val="none" w:sz="0" w:space="0" w:color="auto"/>
                                  </w:divBdr>
                                </w:div>
                              </w:divsChild>
                            </w:div>
                            <w:div w:id="356976579">
                              <w:marLeft w:val="0"/>
                              <w:marRight w:val="0"/>
                              <w:marTop w:val="0"/>
                              <w:marBottom w:val="0"/>
                              <w:divBdr>
                                <w:top w:val="single" w:sz="6" w:space="0" w:color="auto"/>
                                <w:left w:val="single" w:sz="6" w:space="0" w:color="auto"/>
                                <w:bottom w:val="none" w:sz="0" w:space="0" w:color="auto"/>
                                <w:right w:val="single" w:sz="6" w:space="0" w:color="auto"/>
                              </w:divBdr>
                              <w:divsChild>
                                <w:div w:id="960847522">
                                  <w:marLeft w:val="0"/>
                                  <w:marRight w:val="0"/>
                                  <w:marTop w:val="0"/>
                                  <w:marBottom w:val="0"/>
                                  <w:divBdr>
                                    <w:top w:val="none" w:sz="0" w:space="0" w:color="auto"/>
                                    <w:left w:val="none" w:sz="0" w:space="0" w:color="auto"/>
                                    <w:bottom w:val="none" w:sz="0" w:space="0" w:color="auto"/>
                                    <w:right w:val="none" w:sz="0" w:space="0" w:color="auto"/>
                                  </w:divBdr>
                                </w:div>
                              </w:divsChild>
                            </w:div>
                            <w:div w:id="2120680664">
                              <w:marLeft w:val="0"/>
                              <w:marRight w:val="0"/>
                              <w:marTop w:val="0"/>
                              <w:marBottom w:val="0"/>
                              <w:divBdr>
                                <w:top w:val="single" w:sz="6" w:space="0" w:color="auto"/>
                                <w:left w:val="single" w:sz="6" w:space="0" w:color="auto"/>
                                <w:bottom w:val="none" w:sz="0" w:space="0" w:color="auto"/>
                                <w:right w:val="single" w:sz="6" w:space="0" w:color="auto"/>
                              </w:divBdr>
                              <w:divsChild>
                                <w:div w:id="1597711986">
                                  <w:marLeft w:val="0"/>
                                  <w:marRight w:val="0"/>
                                  <w:marTop w:val="0"/>
                                  <w:marBottom w:val="0"/>
                                  <w:divBdr>
                                    <w:top w:val="none" w:sz="0" w:space="0" w:color="auto"/>
                                    <w:left w:val="none" w:sz="0" w:space="0" w:color="auto"/>
                                    <w:bottom w:val="none" w:sz="0" w:space="0" w:color="auto"/>
                                    <w:right w:val="none" w:sz="0" w:space="0" w:color="auto"/>
                                  </w:divBdr>
                                </w:div>
                              </w:divsChild>
                            </w:div>
                            <w:div w:id="1825049882">
                              <w:marLeft w:val="0"/>
                              <w:marRight w:val="0"/>
                              <w:marTop w:val="0"/>
                              <w:marBottom w:val="0"/>
                              <w:divBdr>
                                <w:top w:val="single" w:sz="6" w:space="0" w:color="auto"/>
                                <w:left w:val="single" w:sz="6" w:space="0" w:color="auto"/>
                                <w:bottom w:val="none" w:sz="0" w:space="0" w:color="auto"/>
                                <w:right w:val="single" w:sz="6" w:space="0" w:color="auto"/>
                              </w:divBdr>
                              <w:divsChild>
                                <w:div w:id="1433545577">
                                  <w:marLeft w:val="0"/>
                                  <w:marRight w:val="0"/>
                                  <w:marTop w:val="0"/>
                                  <w:marBottom w:val="0"/>
                                  <w:divBdr>
                                    <w:top w:val="none" w:sz="0" w:space="0" w:color="auto"/>
                                    <w:left w:val="none" w:sz="0" w:space="0" w:color="auto"/>
                                    <w:bottom w:val="none" w:sz="0" w:space="0" w:color="auto"/>
                                    <w:right w:val="none" w:sz="0" w:space="0" w:color="auto"/>
                                  </w:divBdr>
                                </w:div>
                              </w:divsChild>
                            </w:div>
                            <w:div w:id="1908685012">
                              <w:marLeft w:val="0"/>
                              <w:marRight w:val="0"/>
                              <w:marTop w:val="0"/>
                              <w:marBottom w:val="0"/>
                              <w:divBdr>
                                <w:top w:val="single" w:sz="6" w:space="0" w:color="auto"/>
                                <w:left w:val="single" w:sz="6" w:space="0" w:color="auto"/>
                                <w:bottom w:val="none" w:sz="0" w:space="0" w:color="auto"/>
                                <w:right w:val="single" w:sz="6" w:space="0" w:color="auto"/>
                              </w:divBdr>
                              <w:divsChild>
                                <w:div w:id="481583027">
                                  <w:marLeft w:val="0"/>
                                  <w:marRight w:val="0"/>
                                  <w:marTop w:val="0"/>
                                  <w:marBottom w:val="0"/>
                                  <w:divBdr>
                                    <w:top w:val="none" w:sz="0" w:space="0" w:color="auto"/>
                                    <w:left w:val="none" w:sz="0" w:space="0" w:color="auto"/>
                                    <w:bottom w:val="none" w:sz="0" w:space="0" w:color="auto"/>
                                    <w:right w:val="none" w:sz="0" w:space="0" w:color="auto"/>
                                  </w:divBdr>
                                </w:div>
                              </w:divsChild>
                            </w:div>
                            <w:div w:id="9990633">
                              <w:marLeft w:val="0"/>
                              <w:marRight w:val="0"/>
                              <w:marTop w:val="0"/>
                              <w:marBottom w:val="0"/>
                              <w:divBdr>
                                <w:top w:val="single" w:sz="6" w:space="0" w:color="auto"/>
                                <w:left w:val="single" w:sz="6" w:space="0" w:color="auto"/>
                                <w:bottom w:val="none" w:sz="0" w:space="0" w:color="auto"/>
                                <w:right w:val="single" w:sz="6" w:space="0" w:color="auto"/>
                              </w:divBdr>
                              <w:divsChild>
                                <w:div w:id="848761130">
                                  <w:marLeft w:val="0"/>
                                  <w:marRight w:val="0"/>
                                  <w:marTop w:val="0"/>
                                  <w:marBottom w:val="0"/>
                                  <w:divBdr>
                                    <w:top w:val="none" w:sz="0" w:space="0" w:color="auto"/>
                                    <w:left w:val="none" w:sz="0" w:space="0" w:color="auto"/>
                                    <w:bottom w:val="none" w:sz="0" w:space="0" w:color="auto"/>
                                    <w:right w:val="none" w:sz="0" w:space="0" w:color="auto"/>
                                  </w:divBdr>
                                </w:div>
                              </w:divsChild>
                            </w:div>
                            <w:div w:id="2101019981">
                              <w:marLeft w:val="0"/>
                              <w:marRight w:val="0"/>
                              <w:marTop w:val="0"/>
                              <w:marBottom w:val="0"/>
                              <w:divBdr>
                                <w:top w:val="single" w:sz="6" w:space="0" w:color="auto"/>
                                <w:left w:val="single" w:sz="6" w:space="0" w:color="auto"/>
                                <w:bottom w:val="none" w:sz="0" w:space="0" w:color="auto"/>
                                <w:right w:val="single" w:sz="6" w:space="0" w:color="auto"/>
                              </w:divBdr>
                              <w:divsChild>
                                <w:div w:id="251084584">
                                  <w:marLeft w:val="0"/>
                                  <w:marRight w:val="0"/>
                                  <w:marTop w:val="0"/>
                                  <w:marBottom w:val="0"/>
                                  <w:divBdr>
                                    <w:top w:val="none" w:sz="0" w:space="0" w:color="auto"/>
                                    <w:left w:val="none" w:sz="0" w:space="0" w:color="auto"/>
                                    <w:bottom w:val="none" w:sz="0" w:space="0" w:color="auto"/>
                                    <w:right w:val="none" w:sz="0" w:space="0" w:color="auto"/>
                                  </w:divBdr>
                                </w:div>
                              </w:divsChild>
                            </w:div>
                            <w:div w:id="939682742">
                              <w:marLeft w:val="0"/>
                              <w:marRight w:val="0"/>
                              <w:marTop w:val="0"/>
                              <w:marBottom w:val="0"/>
                              <w:divBdr>
                                <w:top w:val="none" w:sz="0" w:space="0" w:color="auto"/>
                                <w:left w:val="none" w:sz="0" w:space="0" w:color="auto"/>
                                <w:bottom w:val="none" w:sz="0" w:space="0" w:color="auto"/>
                                <w:right w:val="none" w:sz="0" w:space="0" w:color="auto"/>
                              </w:divBdr>
                              <w:divsChild>
                                <w:div w:id="17170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78721">
                  <w:marLeft w:val="0"/>
                  <w:marRight w:val="0"/>
                  <w:marTop w:val="0"/>
                  <w:marBottom w:val="0"/>
                  <w:divBdr>
                    <w:top w:val="none" w:sz="0" w:space="0" w:color="auto"/>
                    <w:left w:val="none" w:sz="0" w:space="0" w:color="auto"/>
                    <w:bottom w:val="none" w:sz="0" w:space="0" w:color="auto"/>
                    <w:right w:val="none" w:sz="0" w:space="0" w:color="auto"/>
                  </w:divBdr>
                  <w:divsChild>
                    <w:div w:id="877864105">
                      <w:marLeft w:val="-225"/>
                      <w:marRight w:val="-225"/>
                      <w:marTop w:val="0"/>
                      <w:marBottom w:val="0"/>
                      <w:divBdr>
                        <w:top w:val="none" w:sz="0" w:space="0" w:color="auto"/>
                        <w:left w:val="none" w:sz="0" w:space="0" w:color="auto"/>
                        <w:bottom w:val="none" w:sz="0" w:space="0" w:color="auto"/>
                        <w:right w:val="none" w:sz="0" w:space="0" w:color="auto"/>
                      </w:divBdr>
                      <w:divsChild>
                        <w:div w:id="13023483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3016684">
                  <w:marLeft w:val="0"/>
                  <w:marRight w:val="0"/>
                  <w:marTop w:val="0"/>
                  <w:marBottom w:val="0"/>
                  <w:divBdr>
                    <w:top w:val="none" w:sz="0" w:space="0" w:color="auto"/>
                    <w:left w:val="none" w:sz="0" w:space="0" w:color="auto"/>
                    <w:bottom w:val="none" w:sz="0" w:space="0" w:color="auto"/>
                    <w:right w:val="none" w:sz="0" w:space="0" w:color="auto"/>
                  </w:divBdr>
                  <w:divsChild>
                    <w:div w:id="2138446710">
                      <w:marLeft w:val="-225"/>
                      <w:marRight w:val="-225"/>
                      <w:marTop w:val="0"/>
                      <w:marBottom w:val="0"/>
                      <w:divBdr>
                        <w:top w:val="none" w:sz="0" w:space="0" w:color="auto"/>
                        <w:left w:val="none" w:sz="0" w:space="0" w:color="auto"/>
                        <w:bottom w:val="none" w:sz="0" w:space="0" w:color="auto"/>
                        <w:right w:val="none" w:sz="0" w:space="0" w:color="auto"/>
                      </w:divBdr>
                      <w:divsChild>
                        <w:div w:id="9089210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98798654">
          <w:marLeft w:val="0"/>
          <w:marRight w:val="0"/>
          <w:marTop w:val="0"/>
          <w:marBottom w:val="0"/>
          <w:divBdr>
            <w:top w:val="none" w:sz="0" w:space="0" w:color="auto"/>
            <w:left w:val="none" w:sz="0" w:space="0" w:color="auto"/>
            <w:bottom w:val="none" w:sz="0" w:space="0" w:color="auto"/>
            <w:right w:val="none" w:sz="0" w:space="0" w:color="auto"/>
          </w:divBdr>
          <w:divsChild>
            <w:div w:id="1501965835">
              <w:marLeft w:val="0"/>
              <w:marRight w:val="0"/>
              <w:marTop w:val="0"/>
              <w:marBottom w:val="0"/>
              <w:divBdr>
                <w:top w:val="none" w:sz="0" w:space="0" w:color="auto"/>
                <w:left w:val="none" w:sz="0" w:space="0" w:color="auto"/>
                <w:bottom w:val="none" w:sz="0" w:space="0" w:color="auto"/>
                <w:right w:val="none" w:sz="0" w:space="0" w:color="auto"/>
              </w:divBdr>
              <w:divsChild>
                <w:div w:id="922027248">
                  <w:marLeft w:val="0"/>
                  <w:marRight w:val="0"/>
                  <w:marTop w:val="0"/>
                  <w:marBottom w:val="150"/>
                  <w:divBdr>
                    <w:top w:val="none" w:sz="0" w:space="0" w:color="auto"/>
                    <w:left w:val="none" w:sz="0" w:space="0" w:color="auto"/>
                    <w:bottom w:val="none" w:sz="0" w:space="0" w:color="auto"/>
                    <w:right w:val="none" w:sz="0" w:space="0" w:color="auto"/>
                  </w:divBdr>
                </w:div>
                <w:div w:id="1686515916">
                  <w:marLeft w:val="0"/>
                  <w:marRight w:val="0"/>
                  <w:marTop w:val="0"/>
                  <w:marBottom w:val="150"/>
                  <w:divBdr>
                    <w:top w:val="none" w:sz="0" w:space="0" w:color="auto"/>
                    <w:left w:val="none" w:sz="0" w:space="0" w:color="auto"/>
                    <w:bottom w:val="none" w:sz="0" w:space="0" w:color="auto"/>
                    <w:right w:val="none" w:sz="0" w:space="0" w:color="auto"/>
                  </w:divBdr>
                  <w:divsChild>
                    <w:div w:id="19942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h.gov.ge/ka/741/" TargetMode="External"/><Relationship Id="rId5" Type="http://schemas.openxmlformats.org/officeDocument/2006/relationships/hyperlink" Target="https://www.moh.gov.ge/ka/7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22</cp:revision>
  <dcterms:created xsi:type="dcterms:W3CDTF">2020-04-02T10:59:00Z</dcterms:created>
  <dcterms:modified xsi:type="dcterms:W3CDTF">2020-04-03T09:34:00Z</dcterms:modified>
</cp:coreProperties>
</file>