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A78" w:rsidRPr="003C106A" w:rsidRDefault="00596A78" w:rsidP="00596A78">
      <w:pPr>
        <w:keepLines/>
        <w:spacing w:before="240"/>
        <w:jc w:val="both"/>
        <w:rPr>
          <w:bCs/>
          <w:sz w:val="22"/>
          <w:szCs w:val="22"/>
        </w:rPr>
      </w:pPr>
      <w:r w:rsidRPr="003C106A">
        <w:rPr>
          <w:b/>
          <w:bCs/>
          <w:sz w:val="22"/>
          <w:szCs w:val="22"/>
        </w:rPr>
        <w:t>Condition 7.</w:t>
      </w:r>
      <w:r w:rsidRPr="003C106A">
        <w:rPr>
          <w:bCs/>
          <w:sz w:val="22"/>
          <w:szCs w:val="22"/>
        </w:rPr>
        <w:t xml:space="preserve"> To support matching of demand and supply in Georgia’s </w:t>
      </w:r>
      <w:r w:rsidRPr="003C106A">
        <w:rPr>
          <w:b/>
          <w:bCs/>
          <w:sz w:val="22"/>
          <w:szCs w:val="22"/>
        </w:rPr>
        <w:t>labour market</w:t>
      </w:r>
      <w:r w:rsidRPr="003C106A">
        <w:rPr>
          <w:bCs/>
          <w:sz w:val="22"/>
          <w:szCs w:val="22"/>
        </w:rPr>
        <w:t xml:space="preserve"> and contribute to higher employment, the Government of Georgia will adopt and start implementing a new medium-term labour market strategy with an action plan covering: labour market analysis and forecasting; the establishment of a public employment service and of a labour inspection system in line with international and EU standards; and the completion of the employment-related legal framework.</w:t>
      </w:r>
    </w:p>
    <w:p w:rsidR="00596A78" w:rsidRPr="003C106A" w:rsidRDefault="00596A78" w:rsidP="00596A78">
      <w:pPr>
        <w:keepLines/>
        <w:spacing w:before="240"/>
        <w:jc w:val="both"/>
        <w:rPr>
          <w:b/>
          <w:bCs/>
          <w:sz w:val="22"/>
          <w:szCs w:val="22"/>
        </w:rPr>
      </w:pPr>
      <w:r w:rsidRPr="003C106A">
        <w:rPr>
          <w:b/>
          <w:bCs/>
          <w:sz w:val="22"/>
          <w:szCs w:val="22"/>
        </w:rPr>
        <w:t>Progress:</w:t>
      </w:r>
    </w:p>
    <w:p w:rsidR="00596A78" w:rsidRPr="003C106A" w:rsidRDefault="00596A78" w:rsidP="00596A78">
      <w:pPr>
        <w:spacing w:after="120" w:line="276" w:lineRule="auto"/>
        <w:jc w:val="both"/>
        <w:rPr>
          <w:color w:val="000000"/>
          <w:sz w:val="22"/>
          <w:szCs w:val="22"/>
          <w:lang w:val="ka-GE"/>
        </w:rPr>
      </w:pPr>
    </w:p>
    <w:p w:rsidR="00596A78" w:rsidRPr="003C106A" w:rsidRDefault="00596A78" w:rsidP="003C106A">
      <w:pPr>
        <w:pStyle w:val="ListParagraph"/>
        <w:numPr>
          <w:ilvl w:val="0"/>
          <w:numId w:val="2"/>
        </w:numPr>
        <w:jc w:val="both"/>
        <w:rPr>
          <w:rFonts w:ascii="Times New Roman" w:hAnsi="Times New Roman" w:cs="Times New Roman"/>
        </w:rPr>
      </w:pPr>
      <w:r w:rsidRPr="003C106A">
        <w:rPr>
          <w:rFonts w:ascii="Times New Roman" w:hAnsi="Times New Roman" w:cs="Times New Roman"/>
        </w:rPr>
        <w:t xml:space="preserve">In order to ensure that all national or international commitments in labour and employment sphere are met, the Government of Georgia on December 30 2019 adopted a National Strategy of Labour and Employment Policy 2019-2023 and its Action Plan 2019-2021.  </w:t>
      </w:r>
    </w:p>
    <w:p w:rsidR="00596A78" w:rsidRPr="003C106A" w:rsidRDefault="00596A78" w:rsidP="00596A78">
      <w:pPr>
        <w:spacing w:after="120" w:line="276" w:lineRule="auto"/>
        <w:jc w:val="both"/>
        <w:rPr>
          <w:color w:val="000000"/>
          <w:sz w:val="22"/>
          <w:szCs w:val="22"/>
          <w:lang w:val="ka-GE"/>
        </w:rPr>
      </w:pPr>
    </w:p>
    <w:p w:rsidR="00155DF6" w:rsidRPr="003C106A" w:rsidRDefault="00596A78" w:rsidP="003C106A">
      <w:pPr>
        <w:pStyle w:val="ListParagraph"/>
        <w:numPr>
          <w:ilvl w:val="0"/>
          <w:numId w:val="2"/>
        </w:numPr>
        <w:ind w:left="0" w:firstLine="360"/>
        <w:jc w:val="both"/>
        <w:rPr>
          <w:rFonts w:ascii="Times New Roman" w:hAnsi="Times New Roman" w:cs="Times New Roman"/>
        </w:rPr>
      </w:pPr>
      <w:r w:rsidRPr="003C106A">
        <w:rPr>
          <w:rFonts w:ascii="Times New Roman" w:hAnsi="Times New Roman" w:cs="Times New Roman"/>
          <w:b/>
        </w:rPr>
        <w:t>Legal Entity of Public Law (LEPL) – State Employment Support Agency</w:t>
      </w:r>
      <w:r w:rsidRPr="003C106A">
        <w:rPr>
          <w:rFonts w:ascii="Times New Roman" w:hAnsi="Times New Roman" w:cs="Times New Roman"/>
        </w:rPr>
        <w:t xml:space="preserve"> was established in 2019</w:t>
      </w:r>
      <w:r w:rsidR="00155DF6" w:rsidRPr="003C106A">
        <w:rPr>
          <w:rFonts w:ascii="Times New Roman" w:hAnsi="Times New Roman" w:cs="Times New Roman"/>
          <w:lang w:val="ka-GE"/>
        </w:rPr>
        <w:t xml:space="preserve">.  </w:t>
      </w:r>
      <w:r w:rsidR="00155DF6" w:rsidRPr="003C106A">
        <w:rPr>
          <w:rFonts w:ascii="Times New Roman" w:hAnsi="Times New Roman" w:cs="Times New Roman"/>
        </w:rPr>
        <w:t>The purpose of the Agency is to promote employment of Georgian population. The Agency will provide labour market services, including:</w:t>
      </w:r>
    </w:p>
    <w:p w:rsidR="00155DF6" w:rsidRPr="003C106A" w:rsidRDefault="00155DF6" w:rsidP="00155DF6">
      <w:pPr>
        <w:pStyle w:val="ListParagraph"/>
        <w:numPr>
          <w:ilvl w:val="1"/>
          <w:numId w:val="1"/>
        </w:numPr>
        <w:jc w:val="both"/>
        <w:rPr>
          <w:rFonts w:ascii="Times New Roman" w:hAnsi="Times New Roman" w:cs="Times New Roman"/>
        </w:rPr>
      </w:pPr>
      <w:r w:rsidRPr="003C106A">
        <w:rPr>
          <w:rFonts w:ascii="Times New Roman" w:hAnsi="Times New Roman" w:cs="Times New Roman"/>
        </w:rPr>
        <w:t>Implementation of the active labour market policy measures;</w:t>
      </w:r>
    </w:p>
    <w:p w:rsidR="00155DF6" w:rsidRPr="003C106A" w:rsidRDefault="00155DF6" w:rsidP="00155DF6">
      <w:pPr>
        <w:pStyle w:val="ListParagraph"/>
        <w:numPr>
          <w:ilvl w:val="1"/>
          <w:numId w:val="1"/>
        </w:numPr>
        <w:jc w:val="both"/>
        <w:rPr>
          <w:rFonts w:ascii="Times New Roman" w:hAnsi="Times New Roman" w:cs="Times New Roman"/>
        </w:rPr>
      </w:pPr>
      <w:r w:rsidRPr="003C106A">
        <w:rPr>
          <w:rFonts w:ascii="Times New Roman" w:hAnsi="Times New Roman" w:cs="Times New Roman"/>
        </w:rPr>
        <w:t>Providing intermediary services;</w:t>
      </w:r>
    </w:p>
    <w:p w:rsidR="00155DF6" w:rsidRPr="003C106A" w:rsidRDefault="00155DF6" w:rsidP="00155DF6">
      <w:pPr>
        <w:pStyle w:val="ListParagraph"/>
        <w:numPr>
          <w:ilvl w:val="1"/>
          <w:numId w:val="1"/>
        </w:numPr>
        <w:jc w:val="both"/>
        <w:rPr>
          <w:rFonts w:ascii="Times New Roman" w:hAnsi="Times New Roman" w:cs="Times New Roman"/>
        </w:rPr>
      </w:pPr>
      <w:r w:rsidRPr="003C106A">
        <w:rPr>
          <w:rFonts w:ascii="Times New Roman" w:hAnsi="Times New Roman" w:cs="Times New Roman"/>
        </w:rPr>
        <w:t>Registering job seekers and vacancies and for this purpose administration of the labour market information management system;</w:t>
      </w:r>
    </w:p>
    <w:p w:rsidR="00155DF6" w:rsidRPr="003C106A" w:rsidRDefault="00155DF6" w:rsidP="00155DF6">
      <w:pPr>
        <w:pStyle w:val="ListParagraph"/>
        <w:numPr>
          <w:ilvl w:val="1"/>
          <w:numId w:val="1"/>
        </w:numPr>
        <w:jc w:val="both"/>
        <w:rPr>
          <w:rFonts w:ascii="Times New Roman" w:hAnsi="Times New Roman" w:cs="Times New Roman"/>
        </w:rPr>
      </w:pPr>
      <w:r w:rsidRPr="003C106A">
        <w:rPr>
          <w:rFonts w:ascii="Times New Roman" w:hAnsi="Times New Roman" w:cs="Times New Roman"/>
        </w:rPr>
        <w:t>Collecting and analyzing statistical information on the labour force.</w:t>
      </w:r>
    </w:p>
    <w:p w:rsidR="00155DF6" w:rsidRPr="003C106A" w:rsidRDefault="00155DF6" w:rsidP="003C106A">
      <w:pPr>
        <w:jc w:val="both"/>
      </w:pPr>
      <w:r w:rsidRPr="003C106A">
        <w:t>The Agency will be identifying and analyzing ongoing and prospective trends of supply-demand in the Georgian labour market, developing temporary, legal employment opportunities (circular labour migration) of Georgian citizens abroad.  Within its competence, the Agency will prepare and/or participate in drafting process of the normative acts regulating employment promotion.</w:t>
      </w:r>
    </w:p>
    <w:p w:rsidR="00155DF6" w:rsidRPr="003C106A" w:rsidRDefault="00155DF6" w:rsidP="00155DF6">
      <w:pPr>
        <w:jc w:val="both"/>
      </w:pPr>
    </w:p>
    <w:p w:rsidR="00155DF6" w:rsidRPr="003C106A" w:rsidRDefault="00155DF6" w:rsidP="00155DF6">
      <w:pPr>
        <w:jc w:val="both"/>
      </w:pPr>
      <w:r w:rsidRPr="003C106A">
        <w:t xml:space="preserve">The functions of the Agency also include implementation of the state employment programs, cooperation with employers, employers' organizations and private employment agencies to effectively provide intermediary, information and advisory services to the job seekers. </w:t>
      </w:r>
    </w:p>
    <w:p w:rsidR="00155DF6" w:rsidRPr="003C106A" w:rsidRDefault="00155DF6" w:rsidP="00155DF6">
      <w:pPr>
        <w:jc w:val="both"/>
      </w:pPr>
    </w:p>
    <w:p w:rsidR="00155DF6" w:rsidRPr="003C106A" w:rsidRDefault="00155DF6" w:rsidP="00155DF6">
      <w:pPr>
        <w:jc w:val="both"/>
      </w:pPr>
      <w:r w:rsidRPr="003C106A">
        <w:t xml:space="preserve">The Agency will be elaborating / developing proposals for the regulation of labour migration and, where necessary, for the improvement of the state policy and legislation in the field of labour migration, providing support and promoting employment of labour migrants, (participating in circular labour migration schemes) returning to Georgia, preparing/participating in the preparation of proposals on labour migration regulation in Georgia. </w:t>
      </w:r>
    </w:p>
    <w:p w:rsidR="00155DF6" w:rsidRPr="003C106A" w:rsidRDefault="00155DF6" w:rsidP="00596A78">
      <w:pPr>
        <w:jc w:val="both"/>
        <w:rPr>
          <w:sz w:val="22"/>
          <w:szCs w:val="22"/>
        </w:rPr>
      </w:pPr>
    </w:p>
    <w:p w:rsidR="00596A78" w:rsidRPr="003C106A" w:rsidRDefault="00596A78" w:rsidP="003C106A">
      <w:pPr>
        <w:pStyle w:val="ListParagraph"/>
        <w:numPr>
          <w:ilvl w:val="0"/>
          <w:numId w:val="3"/>
        </w:numPr>
        <w:ind w:left="0" w:firstLine="360"/>
        <w:jc w:val="both"/>
        <w:rPr>
          <w:rFonts w:ascii="Times New Roman" w:hAnsi="Times New Roman" w:cs="Times New Roman"/>
          <w:color w:val="000000"/>
        </w:rPr>
      </w:pPr>
      <w:r w:rsidRPr="003C106A">
        <w:rPr>
          <w:rFonts w:ascii="Times New Roman" w:hAnsi="Times New Roman" w:cs="Times New Roman"/>
          <w:color w:val="000000"/>
        </w:rPr>
        <w:t xml:space="preserve">As for the employment-related legal framework, the work is underway. In particular, the Parliament of Georgia (Human Rights and Civic Integration Committee) has elaborated draft Law of Georgia on Employment. The Ministry of Labour is involved in the process. The draft will be submitted to the Parliament in the nearest future. </w:t>
      </w:r>
    </w:p>
    <w:p w:rsidR="003C106A" w:rsidRPr="003C106A" w:rsidRDefault="003C106A" w:rsidP="00155DF6">
      <w:pPr>
        <w:jc w:val="both"/>
        <w:rPr>
          <w:sz w:val="22"/>
          <w:szCs w:val="22"/>
        </w:rPr>
      </w:pPr>
    </w:p>
    <w:p w:rsidR="00596A78" w:rsidRPr="003C106A" w:rsidRDefault="00596A78" w:rsidP="003C106A">
      <w:pPr>
        <w:pStyle w:val="ListParagraph"/>
        <w:numPr>
          <w:ilvl w:val="0"/>
          <w:numId w:val="3"/>
        </w:numPr>
        <w:spacing w:after="120" w:line="276" w:lineRule="auto"/>
        <w:ind w:left="0" w:firstLine="207"/>
        <w:jc w:val="both"/>
        <w:rPr>
          <w:rFonts w:ascii="Times New Roman" w:hAnsi="Times New Roman" w:cs="Times New Roman"/>
          <w:bCs/>
        </w:rPr>
      </w:pPr>
      <w:r w:rsidRPr="003C106A">
        <w:rPr>
          <w:rFonts w:ascii="Times New Roman" w:eastAsia="Calibri" w:hAnsi="Times New Roman" w:cs="Times New Roman"/>
        </w:rPr>
        <w:t>As already reported, the Ministry of Internally Displaced Persons from the Occupied Territories, Health, Labour, and Social Affairs</w:t>
      </w:r>
      <w:r w:rsidRPr="003C106A">
        <w:rPr>
          <w:rFonts w:ascii="Times New Roman" w:hAnsi="Times New Roman" w:cs="Times New Roman"/>
          <w:bCs/>
        </w:rPr>
        <w:t xml:space="preserve"> of Georgia undertook significant steps to elaborate and develop a mechanism to further ensure inspection on working conditions at workplaces. </w:t>
      </w:r>
    </w:p>
    <w:p w:rsidR="00596A78" w:rsidRPr="003C106A" w:rsidRDefault="00596A78" w:rsidP="00596A78">
      <w:pPr>
        <w:spacing w:after="120" w:line="276" w:lineRule="auto"/>
        <w:jc w:val="both"/>
        <w:rPr>
          <w:color w:val="000000"/>
          <w:sz w:val="22"/>
          <w:szCs w:val="22"/>
        </w:rPr>
      </w:pPr>
      <w:r w:rsidRPr="003C106A">
        <w:rPr>
          <w:rFonts w:eastAsia="Calibri"/>
          <w:sz w:val="22"/>
          <w:szCs w:val="22"/>
        </w:rPr>
        <w:lastRenderedPageBreak/>
        <w:t xml:space="preserve">In order to give full effect to the OSH protections, on February 19 2019 the Parliament of Georgia adopted a new Organic Law of Georgia on “Occupational Safety”. </w:t>
      </w:r>
      <w:r w:rsidRPr="003C106A">
        <w:rPr>
          <w:color w:val="000000"/>
          <w:sz w:val="22"/>
          <w:szCs w:val="22"/>
        </w:rPr>
        <w:t xml:space="preserve">Transforming OSH law into an organic law makes it more resilient to political interference, fluctuations and guarantees establishment of effective labour rights protection system. New law extends mandate of labour inspectors </w:t>
      </w:r>
      <w:r w:rsidRPr="003C106A">
        <w:rPr>
          <w:color w:val="000000"/>
          <w:sz w:val="22"/>
          <w:szCs w:val="22"/>
          <w:lang w:bidi="mr-IN"/>
        </w:rPr>
        <w:t>which implies</w:t>
      </w:r>
      <w:r w:rsidRPr="003C106A">
        <w:rPr>
          <w:color w:val="000000"/>
          <w:sz w:val="22"/>
          <w:szCs w:val="22"/>
          <w:cs/>
          <w:lang w:bidi="mr-IN"/>
        </w:rPr>
        <w:t xml:space="preserve"> </w:t>
      </w:r>
      <w:r w:rsidRPr="003C106A">
        <w:rPr>
          <w:color w:val="000000"/>
          <w:sz w:val="22"/>
          <w:szCs w:val="22"/>
          <w:lang w:bidi="mr-IN"/>
        </w:rPr>
        <w:t>that labour officials are entitled to</w:t>
      </w:r>
      <w:r w:rsidRPr="003C106A">
        <w:rPr>
          <w:color w:val="000000"/>
          <w:sz w:val="22"/>
          <w:szCs w:val="22"/>
        </w:rPr>
        <w:t xml:space="preserve"> conduct unannounced inspections (without court order) in enterprises in all economic sectors and impose sanctions on identified violations, which entered into force on September 1, 2019 and apply to all workers including public sector and public officials.</w:t>
      </w:r>
    </w:p>
    <w:p w:rsidR="00155DF6" w:rsidRPr="003C106A" w:rsidRDefault="00596A78" w:rsidP="00155DF6">
      <w:pPr>
        <w:widowControl w:val="0"/>
        <w:autoSpaceDE w:val="0"/>
        <w:autoSpaceDN w:val="0"/>
        <w:adjustRightInd w:val="0"/>
        <w:jc w:val="both"/>
        <w:rPr>
          <w:bCs/>
        </w:rPr>
      </w:pPr>
      <w:r w:rsidRPr="003C106A">
        <w:rPr>
          <w:sz w:val="22"/>
          <w:szCs w:val="22"/>
        </w:rPr>
        <w:t>Number of labour Inspectors increased to 40 individuals as of 2019</w:t>
      </w:r>
      <w:r w:rsidRPr="003C106A">
        <w:rPr>
          <w:sz w:val="22"/>
          <w:szCs w:val="22"/>
          <w:lang w:val="ka-GE"/>
        </w:rPr>
        <w:t xml:space="preserve"> </w:t>
      </w:r>
      <w:r w:rsidRPr="003C106A">
        <w:rPr>
          <w:sz w:val="22"/>
          <w:szCs w:val="22"/>
        </w:rPr>
        <w:t xml:space="preserve">as well as the budget of the inspectorate almost doubled. GoG adopted a Decree on increasing the number of labour inspectors to 100. </w:t>
      </w:r>
      <w:r w:rsidR="00155DF6" w:rsidRPr="003C106A">
        <w:rPr>
          <w:sz w:val="22"/>
          <w:szCs w:val="22"/>
          <w:lang w:val="ka-GE"/>
        </w:rPr>
        <w:t xml:space="preserve"> </w:t>
      </w:r>
      <w:r w:rsidR="00155DF6" w:rsidRPr="003C106A">
        <w:t>Labour officials are being constantly trained and retrained while the institution is being gradually developed. International certificates in OSH have been granted to the inspectors. Besides the capacity building activities for the labour officials, a lot of technical assistance has been provided. Meaning that, department was equipped by body cameras, tablets, computers, work uniforms, special boots, helmets, etc. With the support of GIZ’s PSD TVET program the Ministry developed and presented the mobile app “Construction Safety”.   The app includes regulatory</w:t>
      </w:r>
      <w:r w:rsidR="00155DF6" w:rsidRPr="003C106A">
        <w:rPr>
          <w:lang w:val="ka-GE"/>
        </w:rPr>
        <w:t xml:space="preserve"> documents, hazardous situations, safety measures and technical instructions with illustrations.</w:t>
      </w:r>
      <w:r w:rsidR="00155DF6" w:rsidRPr="003C106A">
        <w:t xml:space="preserve"> Work on Labour Inspection Management System (</w:t>
      </w:r>
      <w:r w:rsidR="00155DF6" w:rsidRPr="003C106A">
        <w:rPr>
          <w:bCs/>
        </w:rPr>
        <w:t>LIMS), which is supported by the International Labour Organization, is in the process.</w:t>
      </w:r>
    </w:p>
    <w:p w:rsidR="00155DF6" w:rsidRPr="003C106A" w:rsidRDefault="00155DF6" w:rsidP="00155DF6">
      <w:pPr>
        <w:widowControl w:val="0"/>
        <w:autoSpaceDE w:val="0"/>
        <w:autoSpaceDN w:val="0"/>
        <w:adjustRightInd w:val="0"/>
        <w:jc w:val="both"/>
        <w:rPr>
          <w:bCs/>
        </w:rPr>
      </w:pPr>
    </w:p>
    <w:p w:rsidR="00596A78" w:rsidRPr="003C106A" w:rsidRDefault="00155DF6" w:rsidP="00155DF6">
      <w:pPr>
        <w:spacing w:after="120" w:line="276" w:lineRule="auto"/>
        <w:jc w:val="both"/>
        <w:rPr>
          <w:sz w:val="22"/>
          <w:szCs w:val="22"/>
          <w:lang w:val="ka-GE"/>
        </w:rPr>
      </w:pPr>
      <w:r w:rsidRPr="003C106A">
        <w:rPr>
          <w:bCs/>
        </w:rPr>
        <w:t>In order to facilitate the inspection process, Labour Inspectorate is working on development of internal procedural mechanism</w:t>
      </w:r>
      <w:r w:rsidR="005623E1">
        <w:rPr>
          <w:bCs/>
        </w:rPr>
        <w:t xml:space="preserve"> via adopted a number of legal acts.</w:t>
      </w:r>
      <w:bookmarkStart w:id="0" w:name="_GoBack"/>
      <w:bookmarkEnd w:id="0"/>
    </w:p>
    <w:p w:rsidR="00596A78" w:rsidRPr="003C106A" w:rsidRDefault="00596A78" w:rsidP="00596A78">
      <w:pPr>
        <w:jc w:val="both"/>
        <w:rPr>
          <w:rFonts w:eastAsia="Calibri"/>
          <w:sz w:val="22"/>
          <w:szCs w:val="22"/>
        </w:rPr>
      </w:pPr>
      <w:r w:rsidRPr="003C106A">
        <w:rPr>
          <w:sz w:val="22"/>
          <w:szCs w:val="22"/>
        </w:rPr>
        <w:t xml:space="preserve">At this stage, draft Law of Georgia on “Labour Inspection” is already elaborated and will be submitted to the Parliament in 2020.  Draft Labour Inspection Law aims to establish an independent enforcement body the legal entity of public law – Labour Inspectorate and define basic principles, authority and power of inspection, its rights and obligations, and ensure effective implementation of </w:t>
      </w:r>
      <w:r w:rsidRPr="003C106A">
        <w:rPr>
          <w:bCs/>
          <w:sz w:val="22"/>
          <w:szCs w:val="22"/>
        </w:rPr>
        <w:t>working conditions and safety at workplaces.</w:t>
      </w:r>
    </w:p>
    <w:p w:rsidR="00596A78" w:rsidRPr="003C106A" w:rsidRDefault="00596A78" w:rsidP="00596A78">
      <w:pPr>
        <w:keepLines/>
        <w:spacing w:before="240"/>
        <w:jc w:val="both"/>
        <w:rPr>
          <w:b/>
          <w:bCs/>
          <w:sz w:val="22"/>
          <w:szCs w:val="22"/>
        </w:rPr>
      </w:pPr>
      <w:r w:rsidRPr="003C106A">
        <w:rPr>
          <w:b/>
          <w:bCs/>
          <w:sz w:val="22"/>
          <w:szCs w:val="22"/>
        </w:rPr>
        <w:t>Evidences:</w:t>
      </w:r>
    </w:p>
    <w:p w:rsidR="00A801C2" w:rsidRPr="003C106A" w:rsidRDefault="00A801C2" w:rsidP="00596A78">
      <w:pPr>
        <w:jc w:val="both"/>
        <w:rPr>
          <w:sz w:val="22"/>
          <w:szCs w:val="22"/>
        </w:rPr>
      </w:pPr>
    </w:p>
    <w:p w:rsidR="00596A78" w:rsidRPr="003C106A" w:rsidRDefault="00596A78" w:rsidP="00596A78">
      <w:pPr>
        <w:jc w:val="both"/>
        <w:rPr>
          <w:sz w:val="22"/>
          <w:szCs w:val="22"/>
        </w:rPr>
      </w:pPr>
      <w:r w:rsidRPr="003C106A">
        <w:rPr>
          <w:sz w:val="22"/>
          <w:szCs w:val="22"/>
        </w:rPr>
        <w:t>National Strategy of Labour and Employment Policy 2019-2023 and its Action Plan 2019-2021;</w:t>
      </w:r>
    </w:p>
    <w:p w:rsidR="00596A78" w:rsidRPr="003C106A" w:rsidRDefault="00596A78" w:rsidP="00596A78">
      <w:pPr>
        <w:jc w:val="both"/>
        <w:rPr>
          <w:sz w:val="22"/>
          <w:szCs w:val="22"/>
        </w:rPr>
      </w:pPr>
      <w:r w:rsidRPr="003C106A">
        <w:rPr>
          <w:sz w:val="22"/>
          <w:szCs w:val="22"/>
        </w:rPr>
        <w:t>Organic Law of Georgia on “Occupational Safety”.</w:t>
      </w:r>
    </w:p>
    <w:sectPr w:rsidR="00596A78" w:rsidRPr="003C1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871FD"/>
    <w:multiLevelType w:val="hybridMultilevel"/>
    <w:tmpl w:val="A97EC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7710E9"/>
    <w:multiLevelType w:val="hybridMultilevel"/>
    <w:tmpl w:val="9FC00B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922A7"/>
    <w:multiLevelType w:val="hybridMultilevel"/>
    <w:tmpl w:val="C83C43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A78"/>
    <w:rsid w:val="00155DF6"/>
    <w:rsid w:val="003C106A"/>
    <w:rsid w:val="005623E1"/>
    <w:rsid w:val="00596A78"/>
    <w:rsid w:val="00A8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9F1F"/>
  <w15:chartTrackingRefBased/>
  <w15:docId w15:val="{9B486B7E-00D5-4A4E-B70D-BDC4A53A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A7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6A78"/>
    <w:rPr>
      <w:rFonts w:eastAsiaTheme="minorHAnsi"/>
      <w:lang w:val="en-US" w:eastAsia="en-US"/>
    </w:rPr>
  </w:style>
  <w:style w:type="paragraph" w:styleId="ListParagraph">
    <w:name w:val="List Paragraph"/>
    <w:basedOn w:val="Normal"/>
    <w:uiPriority w:val="34"/>
    <w:qFormat/>
    <w:rsid w:val="00155DF6"/>
    <w:pPr>
      <w:spacing w:after="160" w:line="25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4</cp:revision>
  <dcterms:created xsi:type="dcterms:W3CDTF">2020-04-06T08:19:00Z</dcterms:created>
  <dcterms:modified xsi:type="dcterms:W3CDTF">2020-04-06T08:36:00Z</dcterms:modified>
</cp:coreProperties>
</file>